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DBB80" w14:textId="77777777" w:rsidR="0086411C" w:rsidRPr="002D499D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bookmarkStart w:id="0" w:name="_Hlk51769439"/>
      <w:r w:rsidRPr="00D83C9E">
        <w:rPr>
          <w:noProof/>
        </w:rPr>
        <w:drawing>
          <wp:anchor distT="0" distB="0" distL="114300" distR="114300" simplePos="0" relativeHeight="251660288" behindDoc="1" locked="0" layoutInCell="1" allowOverlap="1" wp14:anchorId="153E3370" wp14:editId="0E47F9A7">
            <wp:simplePos x="0" y="0"/>
            <wp:positionH relativeFrom="column">
              <wp:posOffset>5466223</wp:posOffset>
            </wp:positionH>
            <wp:positionV relativeFrom="paragraph">
              <wp:posOffset>178435</wp:posOffset>
            </wp:positionV>
            <wp:extent cx="782320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13" y="20903"/>
                <wp:lineTo x="20513" y="0"/>
                <wp:lineTo x="526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المركز الجامعي عبد الحفيظ </w:t>
      </w:r>
      <w:proofErr w:type="spellStart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بوالصوف</w:t>
      </w:r>
      <w:proofErr w:type="spellEnd"/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ميلة</w:t>
      </w:r>
    </w:p>
    <w:p w14:paraId="278F00DB" w14:textId="77777777" w:rsidR="0086411C" w:rsidRDefault="0086411C" w:rsidP="0086411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83C9E">
        <w:rPr>
          <w:noProof/>
        </w:rPr>
        <w:drawing>
          <wp:anchor distT="0" distB="0" distL="114300" distR="114300" simplePos="0" relativeHeight="251659264" behindDoc="1" locked="0" layoutInCell="1" allowOverlap="1" wp14:anchorId="7A41245A" wp14:editId="301C82BD">
            <wp:simplePos x="0" y="0"/>
            <wp:positionH relativeFrom="column">
              <wp:posOffset>-201295</wp:posOffset>
            </wp:positionH>
            <wp:positionV relativeFrom="paragraph">
              <wp:posOffset>3175</wp:posOffset>
            </wp:positionV>
            <wp:extent cx="781685" cy="767715"/>
            <wp:effectExtent l="0" t="0" r="0" b="0"/>
            <wp:wrapTight wrapText="bothSides">
              <wp:wrapPolygon edited="0">
                <wp:start x="526" y="0"/>
                <wp:lineTo x="526" y="20903"/>
                <wp:lineTo x="20530" y="20903"/>
                <wp:lineTo x="20530" y="0"/>
                <wp:lineTo x="526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99D">
        <w:rPr>
          <w:rFonts w:asciiTheme="majorBidi" w:hAnsiTheme="majorBidi" w:cstheme="majorBidi"/>
          <w:sz w:val="24"/>
          <w:szCs w:val="24"/>
        </w:rPr>
        <w:t xml:space="preserve">Centre Universitaire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Abdelhafid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99D">
        <w:rPr>
          <w:rFonts w:asciiTheme="majorBidi" w:hAnsiTheme="majorBidi" w:cstheme="majorBidi"/>
          <w:sz w:val="24"/>
          <w:szCs w:val="24"/>
        </w:rPr>
        <w:t>Boussouf</w:t>
      </w:r>
      <w:proofErr w:type="spellEnd"/>
      <w:r w:rsidRPr="002D499D">
        <w:rPr>
          <w:rFonts w:asciiTheme="majorBidi" w:hAnsiTheme="majorBidi" w:cstheme="majorBidi"/>
          <w:sz w:val="24"/>
          <w:szCs w:val="24"/>
        </w:rPr>
        <w:t xml:space="preserve"> Mila</w:t>
      </w:r>
    </w:p>
    <w:p w14:paraId="3420A5DB" w14:textId="77777777" w:rsidR="0086411C" w:rsidRPr="002D499D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معهد 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والتكنولوجيا</w:t>
      </w:r>
      <w:bookmarkStart w:id="1" w:name="_Hlk515711497"/>
      <w:bookmarkEnd w:id="1"/>
    </w:p>
    <w:p w14:paraId="6387834B" w14:textId="77777777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2D499D">
        <w:rPr>
          <w:rFonts w:asciiTheme="majorBidi" w:hAnsiTheme="majorBidi" w:cstheme="majorBidi"/>
          <w:sz w:val="24"/>
          <w:szCs w:val="24"/>
        </w:rPr>
        <w:t>Institut sciences et de la technologie</w:t>
      </w:r>
    </w:p>
    <w:p w14:paraId="60C4D20D" w14:textId="77777777" w:rsidR="0086411C" w:rsidRPr="00B66119" w:rsidRDefault="0086411C" w:rsidP="0086411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قسم </w:t>
      </w:r>
      <w:r w:rsidRPr="002D499D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  <w:t xml:space="preserve">العلوم </w:t>
      </w:r>
      <w:r w:rsidRPr="002D499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و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التقنيات </w:t>
      </w:r>
    </w:p>
    <w:p w14:paraId="79BB1596" w14:textId="2429262F" w:rsidR="0086411C" w:rsidRDefault="0086411C" w:rsidP="0086411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Département de Sciences et Techniques</w:t>
      </w:r>
    </w:p>
    <w:p w14:paraId="02F51FD3" w14:textId="77777777" w:rsidR="0086411C" w:rsidRDefault="0086411C" w:rsidP="008641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62457E" w14:textId="77777777" w:rsidR="00A35CBC" w:rsidRDefault="00A35CBC" w:rsidP="00FD5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D52163" w14:textId="399781FB" w:rsidR="00FD51D2" w:rsidRPr="00FD51D2" w:rsidRDefault="0058630E" w:rsidP="00FD51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Master</w:t>
      </w:r>
      <w:r w:rsidR="008641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51D2">
        <w:rPr>
          <w:rFonts w:ascii="Times New Roman" w:hAnsi="Times New Roman"/>
          <w:b/>
          <w:bCs/>
          <w:sz w:val="24"/>
          <w:szCs w:val="24"/>
        </w:rPr>
        <w:t>01 (S2)</w:t>
      </w:r>
      <w:r w:rsidR="0086411C" w:rsidRPr="002506D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86411C" w:rsidRPr="002506DC">
        <w:rPr>
          <w:rFonts w:ascii="Times New Roman" w:hAnsi="Times New Roman"/>
          <w:b/>
          <w:bCs/>
          <w:sz w:val="24"/>
          <w:szCs w:val="24"/>
        </w:rPr>
        <w:t>/,</w:t>
      </w:r>
      <w:r w:rsidR="00FD51D2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FD51D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FD51D2">
        <w:rPr>
          <w:rFonts w:ascii="Times New Roman" w:hAnsi="Times New Roman"/>
        </w:rPr>
        <w:t xml:space="preserve">13 </w:t>
      </w:r>
      <w:r w:rsidR="00FD51D2">
        <w:rPr>
          <w:rFonts w:ascii="Times New Roman" w:hAnsi="Times New Roman"/>
          <w:sz w:val="24"/>
          <w:szCs w:val="24"/>
        </w:rPr>
        <w:t>Juin 2022</w:t>
      </w:r>
    </w:p>
    <w:p w14:paraId="633A024C" w14:textId="4E2FEB94" w:rsidR="0086411C" w:rsidRPr="00FD51D2" w:rsidRDefault="00CD2A79" w:rsidP="00FD51D2">
      <w:pPr>
        <w:spacing w:after="0" w:line="240" w:lineRule="auto"/>
        <w:jc w:val="both"/>
        <w:rPr>
          <w:i/>
          <w:iCs/>
        </w:rPr>
      </w:pPr>
      <w:r w:rsidRPr="00FD51D2">
        <w:rPr>
          <w:rFonts w:ascii="Times New Roman" w:hAnsi="Times New Roman"/>
          <w:i/>
          <w:iCs/>
        </w:rPr>
        <w:t xml:space="preserve">Hydraulique </w:t>
      </w:r>
      <w:r w:rsidR="00FD51D2" w:rsidRPr="00FD51D2">
        <w:rPr>
          <w:rFonts w:ascii="Times New Roman" w:hAnsi="Times New Roman"/>
          <w:i/>
          <w:iCs/>
        </w:rPr>
        <w:t xml:space="preserve">urbaine, </w:t>
      </w:r>
      <w:r w:rsidR="00FD51D2">
        <w:rPr>
          <w:rFonts w:ascii="Times New Roman" w:eastAsia="Times New Roman" w:hAnsi="Times New Roman"/>
          <w:i/>
          <w:iCs/>
          <w:lang w:eastAsia="fr-FR"/>
        </w:rPr>
        <w:t>É</w:t>
      </w:r>
      <w:r w:rsidR="00FD51D2" w:rsidRPr="00FD51D2">
        <w:rPr>
          <w:rFonts w:ascii="Times New Roman" w:eastAsia="Times New Roman" w:hAnsi="Times New Roman"/>
          <w:i/>
          <w:iCs/>
          <w:lang w:eastAsia="fr-FR"/>
        </w:rPr>
        <w:t xml:space="preserve">lectromécanique, </w:t>
      </w:r>
      <w:r w:rsidR="00FD51D2">
        <w:rPr>
          <w:rFonts w:ascii="Times New Roman" w:eastAsia="Times New Roman" w:hAnsi="Times New Roman"/>
          <w:i/>
          <w:iCs/>
          <w:lang w:eastAsia="fr-FR"/>
        </w:rPr>
        <w:t>G</w:t>
      </w:r>
      <w:r w:rsidR="00FD51D2" w:rsidRPr="00FD51D2">
        <w:rPr>
          <w:rFonts w:ascii="Times New Roman" w:eastAsia="Times New Roman" w:hAnsi="Times New Roman"/>
          <w:i/>
          <w:iCs/>
          <w:lang w:eastAsia="fr-FR"/>
        </w:rPr>
        <w:t>énie mécanique</w:t>
      </w:r>
      <w:r w:rsidR="00FD51D2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</w:t>
      </w:r>
      <w:r w:rsidR="0086411C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                        </w:t>
      </w:r>
      <w:r w:rsidR="00AC5F2E" w:rsidRPr="00FD51D2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  </w:t>
      </w:r>
    </w:p>
    <w:p w14:paraId="370FB3D2" w14:textId="491094F1" w:rsidR="0086411C" w:rsidRDefault="0086411C"/>
    <w:p w14:paraId="1C2EB4CC" w14:textId="77777777" w:rsidR="00A35CBC" w:rsidRDefault="00A35CBC"/>
    <w:p w14:paraId="03EC7875" w14:textId="69B8B311" w:rsidR="0058630E" w:rsidRDefault="00FD51D2" w:rsidP="0058630E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Rapport </w:t>
      </w:r>
    </w:p>
    <w:p w14:paraId="52461C03" w14:textId="66AD72B5" w:rsidR="00A35CBC" w:rsidRPr="00FD51D2" w:rsidRDefault="00FD51D2" w:rsidP="00A35CBC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Ethique et déontologie et propriétés intellectuelles </w:t>
      </w:r>
    </w:p>
    <w:p w14:paraId="628902ED" w14:textId="3490FF1B" w:rsidR="00FD51D2" w:rsidRDefault="00FD51D2" w:rsidP="00FD51D2">
      <w:pPr>
        <w:pStyle w:val="Paragraphedeliste"/>
        <w:numPr>
          <w:ilvl w:val="0"/>
          <w:numId w:val="4"/>
        </w:numPr>
        <w:spacing w:line="360" w:lineRule="auto"/>
        <w:ind w:left="0" w:firstLine="0"/>
        <w:jc w:val="both"/>
        <w:rPr>
          <w:rFonts w:asciiTheme="majorBidi" w:hAnsiTheme="majorBidi" w:cstheme="majorBidi"/>
          <w:sz w:val="24"/>
          <w:szCs w:val="24"/>
        </w:rPr>
      </w:pPr>
      <w:r w:rsidRPr="00D06EBF">
        <w:rPr>
          <w:rFonts w:asciiTheme="majorBidi" w:hAnsiTheme="majorBidi" w:cstheme="majorBidi"/>
          <w:sz w:val="24"/>
          <w:szCs w:val="24"/>
        </w:rPr>
        <w:t xml:space="preserve">Vous expliquez en quelques lignes (ne pas réécrire le </w:t>
      </w:r>
      <w:r>
        <w:rPr>
          <w:rFonts w:asciiTheme="majorBidi" w:hAnsiTheme="majorBidi" w:cstheme="majorBidi"/>
          <w:sz w:val="24"/>
          <w:szCs w:val="24"/>
        </w:rPr>
        <w:t>cours</w:t>
      </w:r>
      <w:r w:rsidRPr="00D06EBF">
        <w:rPr>
          <w:rFonts w:asciiTheme="majorBidi" w:hAnsiTheme="majorBidi" w:cstheme="majorBidi"/>
          <w:sz w:val="24"/>
          <w:szCs w:val="24"/>
        </w:rPr>
        <w:t xml:space="preserve"> !) </w:t>
      </w:r>
      <w:r w:rsidRPr="00993EF7">
        <w:rPr>
          <w:rFonts w:asciiTheme="majorBidi" w:hAnsiTheme="majorBidi" w:cstheme="majorBidi"/>
          <w:sz w:val="24"/>
          <w:szCs w:val="24"/>
          <w:u w:val="single"/>
        </w:rPr>
        <w:t>les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différentes formes de plagia</w:t>
      </w:r>
      <w:r w:rsidRPr="00F50D99"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 w:rsidRPr="00A36896">
        <w:rPr>
          <w:rFonts w:asciiTheme="majorBidi" w:hAnsiTheme="majorBidi" w:cstheme="majorBidi"/>
          <w:sz w:val="24"/>
          <w:szCs w:val="24"/>
          <w:u w:val="single"/>
        </w:rPr>
        <w:t>ses conséquences</w:t>
      </w:r>
      <w:r>
        <w:rPr>
          <w:rFonts w:asciiTheme="majorBidi" w:hAnsiTheme="majorBidi" w:cstheme="majorBidi"/>
          <w:sz w:val="24"/>
          <w:szCs w:val="24"/>
        </w:rPr>
        <w:t xml:space="preserve"> sur la recherche scientifique universitaire. Ainsi, vous citez les </w:t>
      </w:r>
      <w:r w:rsidRPr="00A36896">
        <w:rPr>
          <w:rFonts w:asciiTheme="majorBidi" w:hAnsiTheme="majorBidi" w:cstheme="majorBidi"/>
          <w:sz w:val="24"/>
          <w:szCs w:val="24"/>
          <w:u w:val="single"/>
        </w:rPr>
        <w:t>actions à suivre</w:t>
      </w:r>
      <w:r>
        <w:rPr>
          <w:rFonts w:asciiTheme="majorBidi" w:hAnsiTheme="majorBidi" w:cstheme="majorBidi"/>
          <w:sz w:val="24"/>
          <w:szCs w:val="24"/>
        </w:rPr>
        <w:t xml:space="preserve"> pour </w:t>
      </w:r>
      <w:r w:rsidR="00A35CBC">
        <w:rPr>
          <w:rFonts w:asciiTheme="majorBidi" w:hAnsiTheme="majorBidi" w:cstheme="majorBidi"/>
          <w:sz w:val="24"/>
          <w:szCs w:val="24"/>
        </w:rPr>
        <w:t xml:space="preserve">les </w:t>
      </w:r>
      <w:r>
        <w:rPr>
          <w:rFonts w:asciiTheme="majorBidi" w:hAnsiTheme="majorBidi" w:cstheme="majorBidi"/>
          <w:sz w:val="24"/>
          <w:szCs w:val="24"/>
        </w:rPr>
        <w:t>éviter</w:t>
      </w:r>
      <w:r w:rsidR="00A35CBC">
        <w:rPr>
          <w:rFonts w:asciiTheme="majorBidi" w:hAnsiTheme="majorBidi" w:cstheme="majorBidi"/>
          <w:sz w:val="24"/>
          <w:szCs w:val="24"/>
        </w:rPr>
        <w:t>.</w:t>
      </w:r>
    </w:p>
    <w:p w14:paraId="6C9ABC38" w14:textId="13F51039" w:rsidR="00FD51D2" w:rsidRPr="00FD51D2" w:rsidRDefault="00FD51D2" w:rsidP="00FD51D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D51D2">
        <w:rPr>
          <w:rFonts w:asciiTheme="majorBidi" w:hAnsiTheme="majorBidi" w:cstheme="majorBidi"/>
          <w:sz w:val="24"/>
          <w:szCs w:val="24"/>
        </w:rPr>
        <w:t xml:space="preserve">Je vous joins le modèle </w:t>
      </w:r>
      <w:r>
        <w:rPr>
          <w:rFonts w:asciiTheme="majorBidi" w:hAnsiTheme="majorBidi" w:cstheme="majorBidi"/>
          <w:sz w:val="24"/>
          <w:szCs w:val="24"/>
        </w:rPr>
        <w:t>du rapport</w:t>
      </w:r>
      <w:r w:rsidRPr="00FD51D2">
        <w:rPr>
          <w:rFonts w:asciiTheme="majorBidi" w:hAnsiTheme="majorBidi" w:cstheme="majorBidi"/>
          <w:sz w:val="24"/>
          <w:szCs w:val="24"/>
        </w:rPr>
        <w:t xml:space="preserve"> que vous allez le suivre.</w:t>
      </w:r>
    </w:p>
    <w:p w14:paraId="2A5E75ED" w14:textId="2ADD0E0D" w:rsidR="0086411C" w:rsidRDefault="0086411C" w:rsidP="0086411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6411C">
        <w:rPr>
          <w:rFonts w:asciiTheme="majorBidi" w:hAnsiTheme="majorBidi" w:cstheme="majorBidi"/>
          <w:b/>
          <w:bCs/>
          <w:sz w:val="24"/>
          <w:szCs w:val="24"/>
          <w:u w:val="single"/>
        </w:rPr>
        <w:t>NB :</w:t>
      </w:r>
      <w:r w:rsidR="00C47D6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14:paraId="3F8B5CC2" w14:textId="48A95F0A" w:rsidR="0086411C" w:rsidRPr="00C47D65" w:rsidRDefault="0086411C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6312">
        <w:rPr>
          <w:rFonts w:asciiTheme="majorBidi" w:hAnsiTheme="majorBidi" w:cstheme="majorBidi"/>
          <w:sz w:val="24"/>
          <w:szCs w:val="24"/>
        </w:rPr>
        <w:t xml:space="preserve">Le nombre des étudiants dans chaque </w:t>
      </w:r>
      <w:r w:rsidR="00A36896">
        <w:rPr>
          <w:rFonts w:asciiTheme="majorBidi" w:hAnsiTheme="majorBidi" w:cstheme="majorBidi"/>
          <w:sz w:val="24"/>
          <w:szCs w:val="24"/>
        </w:rPr>
        <w:t>rapport</w:t>
      </w:r>
      <w:r w:rsidRPr="003B6312">
        <w:rPr>
          <w:rFonts w:asciiTheme="majorBidi" w:hAnsiTheme="majorBidi" w:cstheme="majorBidi"/>
          <w:sz w:val="24"/>
          <w:szCs w:val="24"/>
        </w:rPr>
        <w:t xml:space="preserve"> ne dépassera</w:t>
      </w:r>
      <w:r w:rsidR="003B6312">
        <w:rPr>
          <w:rFonts w:asciiTheme="majorBidi" w:hAnsiTheme="majorBidi" w:cstheme="majorBidi"/>
          <w:sz w:val="24"/>
          <w:szCs w:val="24"/>
        </w:rPr>
        <w:t xml:space="preserve"> pas les</w:t>
      </w:r>
      <w:r w:rsidRPr="003B6312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>4</w:t>
      </w:r>
      <w:r w:rsidRPr="003B6312">
        <w:rPr>
          <w:rFonts w:asciiTheme="majorBidi" w:hAnsiTheme="majorBidi" w:cstheme="majorBidi"/>
          <w:sz w:val="24"/>
          <w:szCs w:val="24"/>
        </w:rPr>
        <w:t xml:space="preserve"> étudiants.</w:t>
      </w:r>
    </w:p>
    <w:p w14:paraId="6FCC90F1" w14:textId="7066025E" w:rsidR="003B6312" w:rsidRPr="00923659" w:rsidRDefault="003B6312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Vous avez la possibilité de choisir la langue de rédaction (française / arabe).</w:t>
      </w:r>
    </w:p>
    <w:p w14:paraId="1475C557" w14:textId="678580FF" w:rsidR="00923659" w:rsidRPr="003B6312" w:rsidRDefault="00084DB0" w:rsidP="003B631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923659">
        <w:rPr>
          <w:rFonts w:asciiTheme="majorBidi" w:hAnsiTheme="majorBidi" w:cstheme="majorBidi"/>
          <w:sz w:val="24"/>
          <w:szCs w:val="24"/>
        </w:rPr>
        <w:t xml:space="preserve">e fichier sera en </w:t>
      </w:r>
      <w:r w:rsidR="00B46712">
        <w:rPr>
          <w:rFonts w:asciiTheme="majorBidi" w:hAnsiTheme="majorBidi" w:cstheme="majorBidi"/>
          <w:sz w:val="24"/>
          <w:szCs w:val="24"/>
        </w:rPr>
        <w:t xml:space="preserve">une </w:t>
      </w:r>
      <w:r w:rsidR="00FD51D2">
        <w:rPr>
          <w:rFonts w:asciiTheme="majorBidi" w:hAnsiTheme="majorBidi" w:cstheme="majorBidi"/>
          <w:sz w:val="24"/>
          <w:szCs w:val="24"/>
        </w:rPr>
        <w:t>2</w:t>
      </w:r>
      <w:r w:rsidR="00923659">
        <w:rPr>
          <w:rFonts w:asciiTheme="majorBidi" w:hAnsiTheme="majorBidi" w:cstheme="majorBidi"/>
          <w:sz w:val="24"/>
          <w:szCs w:val="24"/>
        </w:rPr>
        <w:t xml:space="preserve"> pages</w:t>
      </w:r>
      <w:r w:rsidR="00FD51D2">
        <w:rPr>
          <w:rFonts w:asciiTheme="majorBidi" w:hAnsiTheme="majorBidi" w:cstheme="majorBidi"/>
          <w:sz w:val="24"/>
          <w:szCs w:val="24"/>
        </w:rPr>
        <w:t xml:space="preserve"> au maximum, format PDF</w:t>
      </w:r>
      <w:r w:rsidR="00923659">
        <w:rPr>
          <w:rFonts w:asciiTheme="majorBidi" w:hAnsiTheme="majorBidi" w:cstheme="majorBidi"/>
          <w:sz w:val="24"/>
          <w:szCs w:val="24"/>
        </w:rPr>
        <w:t>.</w:t>
      </w:r>
    </w:p>
    <w:p w14:paraId="4DB1B912" w14:textId="5950E297" w:rsidR="003B6312" w:rsidRPr="003B3A8F" w:rsidRDefault="003B3A8F" w:rsidP="003C483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3B3A8F">
        <w:rPr>
          <w:rFonts w:asciiTheme="majorBidi" w:hAnsiTheme="majorBidi" w:cstheme="majorBidi"/>
          <w:sz w:val="24"/>
          <w:szCs w:val="24"/>
        </w:rPr>
        <w:t xml:space="preserve">es </w:t>
      </w:r>
      <w:r w:rsidR="00FD51D2">
        <w:rPr>
          <w:rFonts w:asciiTheme="majorBidi" w:hAnsiTheme="majorBidi" w:cstheme="majorBidi"/>
          <w:sz w:val="24"/>
          <w:szCs w:val="24"/>
        </w:rPr>
        <w:t xml:space="preserve">rapports </w:t>
      </w:r>
      <w:r w:rsidR="00FD51D2" w:rsidRPr="003C4831">
        <w:rPr>
          <w:rFonts w:asciiTheme="majorBidi" w:hAnsiTheme="majorBidi" w:cstheme="majorBidi"/>
          <w:sz w:val="24"/>
          <w:szCs w:val="24"/>
        </w:rPr>
        <w:t>similaires</w:t>
      </w:r>
      <w:r w:rsidR="003C4831">
        <w:rPr>
          <w:rFonts w:asciiTheme="majorBidi" w:hAnsiTheme="majorBidi" w:cstheme="majorBidi"/>
          <w:sz w:val="24"/>
          <w:szCs w:val="24"/>
        </w:rPr>
        <w:t xml:space="preserve"> ne</w:t>
      </w:r>
      <w:r w:rsidRPr="003B3A8F">
        <w:rPr>
          <w:rFonts w:asciiTheme="majorBidi" w:hAnsiTheme="majorBidi" w:cstheme="majorBidi"/>
          <w:sz w:val="24"/>
          <w:szCs w:val="24"/>
        </w:rPr>
        <w:t xml:space="preserve"> seront pas </w:t>
      </w:r>
      <w:r w:rsidR="003C4831" w:rsidRPr="003B3A8F">
        <w:rPr>
          <w:rFonts w:asciiTheme="majorBidi" w:hAnsiTheme="majorBidi" w:cstheme="majorBidi"/>
          <w:sz w:val="24"/>
          <w:szCs w:val="24"/>
        </w:rPr>
        <w:t>com</w:t>
      </w:r>
      <w:r w:rsidR="003C4831">
        <w:rPr>
          <w:rFonts w:asciiTheme="majorBidi" w:hAnsiTheme="majorBidi" w:cstheme="majorBidi"/>
          <w:sz w:val="24"/>
          <w:szCs w:val="24"/>
        </w:rPr>
        <w:t>p</w:t>
      </w:r>
      <w:r w:rsidR="003C4831" w:rsidRPr="003B3A8F">
        <w:rPr>
          <w:rFonts w:asciiTheme="majorBidi" w:hAnsiTheme="majorBidi" w:cstheme="majorBidi"/>
          <w:sz w:val="24"/>
          <w:szCs w:val="24"/>
        </w:rPr>
        <w:t>tés</w:t>
      </w:r>
      <w:r w:rsidRPr="003B3A8F">
        <w:rPr>
          <w:rFonts w:asciiTheme="majorBidi" w:hAnsiTheme="majorBidi" w:cstheme="majorBidi"/>
          <w:sz w:val="24"/>
          <w:szCs w:val="24"/>
        </w:rPr>
        <w:t>.</w:t>
      </w:r>
    </w:p>
    <w:p w14:paraId="54725FF3" w14:textId="0098A614" w:rsidR="003B6312" w:rsidRDefault="003B6312" w:rsidP="003B631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B6312">
        <w:rPr>
          <w:rFonts w:asciiTheme="majorBidi" w:hAnsiTheme="majorBidi" w:cstheme="majorBidi"/>
          <w:sz w:val="24"/>
          <w:szCs w:val="24"/>
        </w:rPr>
        <w:t>Le dernier délai d</w:t>
      </w:r>
      <w:r w:rsidR="0064317F">
        <w:rPr>
          <w:rFonts w:asciiTheme="majorBidi" w:hAnsiTheme="majorBidi" w:cstheme="majorBidi"/>
          <w:sz w:val="24"/>
          <w:szCs w:val="24"/>
        </w:rPr>
        <w:t>e</w:t>
      </w:r>
      <w:r w:rsidRPr="003B6312">
        <w:rPr>
          <w:rFonts w:asciiTheme="majorBidi" w:hAnsiTheme="majorBidi" w:cstheme="majorBidi"/>
          <w:sz w:val="24"/>
          <w:szCs w:val="24"/>
        </w:rPr>
        <w:t xml:space="preserve"> dépôt sera le </w:t>
      </w:r>
      <w:r w:rsidR="00FD51D2">
        <w:rPr>
          <w:rFonts w:asciiTheme="majorBidi" w:hAnsiTheme="majorBidi" w:cstheme="majorBidi"/>
          <w:sz w:val="24"/>
          <w:szCs w:val="24"/>
        </w:rPr>
        <w:t>20</w:t>
      </w:r>
      <w:r w:rsidRPr="003B6312">
        <w:rPr>
          <w:rFonts w:asciiTheme="majorBidi" w:hAnsiTheme="majorBidi" w:cstheme="majorBidi"/>
          <w:sz w:val="24"/>
          <w:szCs w:val="24"/>
        </w:rPr>
        <w:t>/</w:t>
      </w:r>
      <w:r w:rsidR="0058630E">
        <w:rPr>
          <w:rFonts w:asciiTheme="majorBidi" w:hAnsiTheme="majorBidi" w:cstheme="majorBidi"/>
          <w:sz w:val="24"/>
          <w:szCs w:val="24"/>
        </w:rPr>
        <w:t>0</w:t>
      </w:r>
      <w:r w:rsidR="00FD51D2">
        <w:rPr>
          <w:rFonts w:asciiTheme="majorBidi" w:hAnsiTheme="majorBidi" w:cstheme="majorBidi"/>
          <w:sz w:val="24"/>
          <w:szCs w:val="24"/>
        </w:rPr>
        <w:t>6</w:t>
      </w:r>
      <w:r w:rsidRPr="003B6312">
        <w:rPr>
          <w:rFonts w:asciiTheme="majorBidi" w:hAnsiTheme="majorBidi" w:cstheme="majorBidi"/>
          <w:sz w:val="24"/>
          <w:szCs w:val="24"/>
        </w:rPr>
        <w:t>/202</w:t>
      </w:r>
      <w:r w:rsidR="0058630E">
        <w:rPr>
          <w:rFonts w:asciiTheme="majorBidi" w:hAnsiTheme="majorBidi" w:cstheme="majorBidi" w:hint="cs"/>
          <w:sz w:val="24"/>
          <w:szCs w:val="24"/>
          <w:rtl/>
        </w:rPr>
        <w:t>1</w:t>
      </w:r>
      <w:r w:rsidRPr="003B6312">
        <w:rPr>
          <w:rFonts w:asciiTheme="majorBidi" w:hAnsiTheme="majorBidi" w:cstheme="majorBidi"/>
          <w:sz w:val="24"/>
          <w:szCs w:val="24"/>
        </w:rPr>
        <w:t xml:space="preserve">. Au-delà de cette date, aucun </w:t>
      </w:r>
      <w:r w:rsidR="00FD51D2">
        <w:rPr>
          <w:rFonts w:asciiTheme="majorBidi" w:hAnsiTheme="majorBidi" w:cstheme="majorBidi"/>
          <w:sz w:val="24"/>
          <w:szCs w:val="24"/>
        </w:rPr>
        <w:t xml:space="preserve">rapport </w:t>
      </w:r>
      <w:r w:rsidRPr="003B6312">
        <w:rPr>
          <w:rFonts w:asciiTheme="majorBidi" w:hAnsiTheme="majorBidi" w:cstheme="majorBidi"/>
          <w:sz w:val="24"/>
          <w:szCs w:val="24"/>
        </w:rPr>
        <w:t>sera accepté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8A892A5" w14:textId="2E22E176" w:rsidR="0086411C" w:rsidRPr="002101B3" w:rsidRDefault="00F230FF" w:rsidP="002101B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Tous</w:t>
      </w:r>
      <w:r w:rsidR="00F11544">
        <w:rPr>
          <w:rFonts w:asciiTheme="majorBidi" w:hAnsiTheme="majorBidi" w:cstheme="majorBidi"/>
          <w:sz w:val="24"/>
          <w:szCs w:val="24"/>
        </w:rPr>
        <w:t xml:space="preserve"> les</w:t>
      </w:r>
      <w:r w:rsidR="008931B6">
        <w:rPr>
          <w:rFonts w:asciiTheme="majorBidi" w:hAnsiTheme="majorBidi" w:cstheme="majorBidi"/>
          <w:sz w:val="24"/>
          <w:szCs w:val="24"/>
        </w:rPr>
        <w:t xml:space="preserve"> fichiers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564278">
        <w:rPr>
          <w:rFonts w:asciiTheme="majorBidi" w:hAnsiTheme="majorBidi" w:cstheme="majorBidi"/>
          <w:sz w:val="24"/>
          <w:szCs w:val="24"/>
        </w:rPr>
        <w:t xml:space="preserve">rendu </w:t>
      </w:r>
      <w:r w:rsidR="00F11544">
        <w:rPr>
          <w:rFonts w:asciiTheme="majorBidi" w:hAnsiTheme="majorBidi" w:cstheme="majorBidi"/>
          <w:sz w:val="24"/>
          <w:szCs w:val="24"/>
        </w:rPr>
        <w:t>seront</w:t>
      </w:r>
      <w:r w:rsidR="003B6312">
        <w:rPr>
          <w:rFonts w:asciiTheme="majorBidi" w:hAnsiTheme="majorBidi" w:cstheme="majorBidi"/>
          <w:sz w:val="24"/>
          <w:szCs w:val="24"/>
        </w:rPr>
        <w:t xml:space="preserve"> </w:t>
      </w:r>
      <w:r w:rsidR="00F11544">
        <w:rPr>
          <w:rFonts w:asciiTheme="majorBidi" w:hAnsiTheme="majorBidi" w:cstheme="majorBidi"/>
          <w:sz w:val="24"/>
          <w:szCs w:val="24"/>
        </w:rPr>
        <w:t>envoyés</w:t>
      </w:r>
      <w:r w:rsidR="003B6312">
        <w:rPr>
          <w:rFonts w:asciiTheme="majorBidi" w:hAnsiTheme="majorBidi" w:cstheme="majorBidi"/>
          <w:sz w:val="24"/>
          <w:szCs w:val="24"/>
        </w:rPr>
        <w:t xml:space="preserve"> sur cet email :</w:t>
      </w:r>
      <w:r w:rsidR="003B6312" w:rsidRPr="003B6312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3B6312" w:rsidRPr="003B23AD">
          <w:rPr>
            <w:rStyle w:val="Lienhypertexte"/>
            <w:rFonts w:asciiTheme="majorBidi" w:hAnsiTheme="majorBidi" w:cstheme="majorBidi"/>
            <w:sz w:val="24"/>
            <w:szCs w:val="24"/>
          </w:rPr>
          <w:t>s.sahnoune@centre-univ-mila.dz</w:t>
        </w:r>
      </w:hyperlink>
    </w:p>
    <w:bookmarkEnd w:id="0"/>
    <w:p w14:paraId="6104FD16" w14:textId="77777777" w:rsidR="00EE6987" w:rsidRPr="00EE6987" w:rsidRDefault="00EE6987" w:rsidP="00EE6987"/>
    <w:sectPr w:rsidR="00EE6987" w:rsidRPr="00EE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D9BA" w14:textId="77777777" w:rsidR="00070735" w:rsidRDefault="00070735" w:rsidP="00B524F1">
      <w:pPr>
        <w:spacing w:after="0" w:line="240" w:lineRule="auto"/>
      </w:pPr>
      <w:r>
        <w:separator/>
      </w:r>
    </w:p>
  </w:endnote>
  <w:endnote w:type="continuationSeparator" w:id="0">
    <w:p w14:paraId="78F846FD" w14:textId="77777777" w:rsidR="00070735" w:rsidRDefault="00070735" w:rsidP="00B5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BFBA" w14:textId="77777777" w:rsidR="00070735" w:rsidRDefault="00070735" w:rsidP="00B524F1">
      <w:pPr>
        <w:spacing w:after="0" w:line="240" w:lineRule="auto"/>
      </w:pPr>
      <w:r>
        <w:separator/>
      </w:r>
    </w:p>
  </w:footnote>
  <w:footnote w:type="continuationSeparator" w:id="0">
    <w:p w14:paraId="321F8914" w14:textId="77777777" w:rsidR="00070735" w:rsidRDefault="00070735" w:rsidP="00B5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57BA"/>
    <w:multiLevelType w:val="hybridMultilevel"/>
    <w:tmpl w:val="F9ACCB3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04FE1"/>
    <w:multiLevelType w:val="hybridMultilevel"/>
    <w:tmpl w:val="2272F164"/>
    <w:lvl w:ilvl="0" w:tplc="3C5CEDB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DB6"/>
    <w:multiLevelType w:val="hybridMultilevel"/>
    <w:tmpl w:val="F2E03DB0"/>
    <w:lvl w:ilvl="0" w:tplc="0720CA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A404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7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C6C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C7F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08B8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7E58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4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08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c1tjAxNTcyNbJQ0lEKTi0uzszPAykwrQUAsViGrCwAAAA="/>
  </w:docVars>
  <w:rsids>
    <w:rsidRoot w:val="0086411C"/>
    <w:rsid w:val="00070735"/>
    <w:rsid w:val="00084DB0"/>
    <w:rsid w:val="00125D7A"/>
    <w:rsid w:val="00126B88"/>
    <w:rsid w:val="00141C01"/>
    <w:rsid w:val="001936B5"/>
    <w:rsid w:val="002101B3"/>
    <w:rsid w:val="003337E7"/>
    <w:rsid w:val="003826C9"/>
    <w:rsid w:val="003B3A8F"/>
    <w:rsid w:val="003B6312"/>
    <w:rsid w:val="003C4831"/>
    <w:rsid w:val="00417C03"/>
    <w:rsid w:val="004203F1"/>
    <w:rsid w:val="0045699C"/>
    <w:rsid w:val="004C2AE2"/>
    <w:rsid w:val="00524A3B"/>
    <w:rsid w:val="00540125"/>
    <w:rsid w:val="00564278"/>
    <w:rsid w:val="0058630E"/>
    <w:rsid w:val="005F38F0"/>
    <w:rsid w:val="0064317F"/>
    <w:rsid w:val="007154BC"/>
    <w:rsid w:val="00840116"/>
    <w:rsid w:val="0086411C"/>
    <w:rsid w:val="008931B6"/>
    <w:rsid w:val="008D039D"/>
    <w:rsid w:val="008E5E58"/>
    <w:rsid w:val="00910743"/>
    <w:rsid w:val="00923659"/>
    <w:rsid w:val="00993EF7"/>
    <w:rsid w:val="00A14616"/>
    <w:rsid w:val="00A35CBC"/>
    <w:rsid w:val="00A36896"/>
    <w:rsid w:val="00A72D35"/>
    <w:rsid w:val="00AB530F"/>
    <w:rsid w:val="00AC5F2E"/>
    <w:rsid w:val="00AE4511"/>
    <w:rsid w:val="00B46712"/>
    <w:rsid w:val="00B524F1"/>
    <w:rsid w:val="00C26565"/>
    <w:rsid w:val="00C3335F"/>
    <w:rsid w:val="00C47D65"/>
    <w:rsid w:val="00CD2A79"/>
    <w:rsid w:val="00D06EBF"/>
    <w:rsid w:val="00DE27F9"/>
    <w:rsid w:val="00DF0010"/>
    <w:rsid w:val="00EE6987"/>
    <w:rsid w:val="00F11544"/>
    <w:rsid w:val="00F230FF"/>
    <w:rsid w:val="00F3107F"/>
    <w:rsid w:val="00FD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ECE"/>
  <w15:chartTrackingRefBased/>
  <w15:docId w15:val="{0417BCE6-B9D1-4C39-A313-FA45FC8D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631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63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631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2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24F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5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24F1"/>
    <w:rPr>
      <w:rFonts w:ascii="Calibri" w:eastAsia="Calibri" w:hAnsi="Calibri" w:cs="Times New Roman"/>
    </w:rPr>
  </w:style>
  <w:style w:type="character" w:customStyle="1" w:styleId="text">
    <w:name w:val="text"/>
    <w:basedOn w:val="Policepardfaut"/>
    <w:rsid w:val="002101B3"/>
  </w:style>
  <w:style w:type="paragraph" w:styleId="NormalWeb">
    <w:name w:val="Normal (Web)"/>
    <w:basedOn w:val="Normal"/>
    <w:uiPriority w:val="99"/>
    <w:semiHidden/>
    <w:unhideWhenUsed/>
    <w:rsid w:val="00C26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sahnoune@centre-univ-mil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235E-269E-44AC-AD95-48AC7E20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sarah.sahnoune@gmail.com</cp:lastModifiedBy>
  <cp:revision>46</cp:revision>
  <dcterms:created xsi:type="dcterms:W3CDTF">2020-09-23T13:04:00Z</dcterms:created>
  <dcterms:modified xsi:type="dcterms:W3CDTF">2021-06-12T11:23:00Z</dcterms:modified>
</cp:coreProperties>
</file>