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936" w:rsidRPr="00C93491" w:rsidRDefault="002C3182" w:rsidP="00C93491">
      <w:pPr>
        <w:pStyle w:val="Default"/>
        <w:numPr>
          <w:ilvl w:val="0"/>
          <w:numId w:val="3"/>
        </w:numPr>
        <w:spacing w:line="276" w:lineRule="auto"/>
        <w:jc w:val="both"/>
        <w:rPr>
          <w:rFonts w:asciiTheme="majorBidi" w:hAnsiTheme="majorBidi" w:cstheme="majorBidi"/>
          <w:b/>
          <w:bCs/>
          <w:sz w:val="26"/>
          <w:szCs w:val="26"/>
        </w:rPr>
      </w:pPr>
      <w:r w:rsidRPr="00C93491">
        <w:rPr>
          <w:rFonts w:asciiTheme="majorBidi" w:hAnsiTheme="majorBidi" w:cstheme="majorBidi"/>
          <w:b/>
          <w:bCs/>
          <w:sz w:val="26"/>
          <w:szCs w:val="26"/>
        </w:rPr>
        <w:t>Définition de la phonologie</w:t>
      </w:r>
    </w:p>
    <w:p w:rsidR="002C3182" w:rsidRPr="00C93491" w:rsidRDefault="007E09B7" w:rsidP="00C93491">
      <w:pPr>
        <w:pStyle w:val="Default"/>
        <w:spacing w:line="276" w:lineRule="auto"/>
        <w:ind w:firstLine="708"/>
        <w:jc w:val="both"/>
        <w:rPr>
          <w:rFonts w:asciiTheme="majorBidi" w:hAnsiTheme="majorBidi" w:cstheme="majorBidi"/>
          <w:sz w:val="26"/>
          <w:szCs w:val="26"/>
        </w:rPr>
      </w:pPr>
      <w:r w:rsidRPr="00C93491">
        <w:rPr>
          <w:rFonts w:asciiTheme="majorBidi" w:hAnsiTheme="majorBidi" w:cstheme="majorBidi"/>
          <w:sz w:val="26"/>
          <w:szCs w:val="26"/>
        </w:rPr>
        <w:t>La</w:t>
      </w:r>
      <w:r w:rsidR="002C3182" w:rsidRPr="00C93491">
        <w:rPr>
          <w:rFonts w:asciiTheme="majorBidi" w:hAnsiTheme="majorBidi" w:cstheme="majorBidi"/>
          <w:sz w:val="26"/>
          <w:szCs w:val="26"/>
        </w:rPr>
        <w:t xml:space="preserve"> phonologie est la discipline scientifique qui étudie les phonèmes d’un système de communication linguistique donné du point de vue de leurs fonctions. La phonologie s’organise en deux champs d’investigation : la phonématique et la prosodie.</w:t>
      </w:r>
    </w:p>
    <w:p w:rsidR="00167030" w:rsidRPr="00C93491" w:rsidRDefault="00167030" w:rsidP="00C93491">
      <w:pPr>
        <w:pStyle w:val="Default"/>
        <w:numPr>
          <w:ilvl w:val="0"/>
          <w:numId w:val="3"/>
        </w:numPr>
        <w:spacing w:line="276" w:lineRule="auto"/>
        <w:jc w:val="both"/>
        <w:rPr>
          <w:rFonts w:asciiTheme="majorBidi" w:hAnsiTheme="majorBidi" w:cstheme="majorBidi"/>
          <w:b/>
          <w:bCs/>
          <w:sz w:val="26"/>
          <w:szCs w:val="26"/>
        </w:rPr>
      </w:pPr>
      <w:r w:rsidRPr="00C93491">
        <w:rPr>
          <w:rFonts w:asciiTheme="majorBidi" w:hAnsiTheme="majorBidi" w:cstheme="majorBidi"/>
          <w:b/>
          <w:bCs/>
          <w:sz w:val="26"/>
          <w:szCs w:val="26"/>
        </w:rPr>
        <w:t xml:space="preserve">Distinction entre phonétique et phonologie </w:t>
      </w:r>
    </w:p>
    <w:p w:rsidR="00167030" w:rsidRPr="00C93491" w:rsidRDefault="00167030" w:rsidP="00C93491">
      <w:pPr>
        <w:pStyle w:val="Default"/>
        <w:spacing w:line="276" w:lineRule="auto"/>
        <w:ind w:firstLine="708"/>
        <w:jc w:val="both"/>
        <w:rPr>
          <w:rFonts w:asciiTheme="majorBidi" w:hAnsiTheme="majorBidi" w:cstheme="majorBidi"/>
          <w:sz w:val="26"/>
          <w:szCs w:val="26"/>
        </w:rPr>
      </w:pPr>
      <w:r w:rsidRPr="00C93491">
        <w:rPr>
          <w:rFonts w:asciiTheme="majorBidi" w:hAnsiTheme="majorBidi" w:cstheme="majorBidi"/>
          <w:sz w:val="26"/>
          <w:szCs w:val="26"/>
        </w:rPr>
        <w:t xml:space="preserve">La phonologie est une science qui étudie les sons du langage du point de vue de leur fonction au sein d’un système linguistique, prenant en compte le ton, l’accent et l’intonation du message émis. Ce qui la distingue de la phonétique qui étudie les éléments phoniques indépendamment de leur fonction. La phonétique étudie des sons appelés phones, la phonologie étudie des sons appelés phonèmes. </w:t>
      </w:r>
    </w:p>
    <w:p w:rsidR="00167030" w:rsidRPr="00C93491" w:rsidRDefault="00167030" w:rsidP="00C93491">
      <w:pPr>
        <w:jc w:val="both"/>
        <w:rPr>
          <w:rFonts w:asciiTheme="majorBidi" w:hAnsiTheme="majorBidi" w:cstheme="majorBidi"/>
          <w:sz w:val="26"/>
          <w:szCs w:val="26"/>
        </w:rPr>
      </w:pPr>
      <w:r w:rsidRPr="00C93491">
        <w:rPr>
          <w:rFonts w:asciiTheme="majorBidi" w:hAnsiTheme="majorBidi" w:cstheme="majorBidi"/>
          <w:sz w:val="26"/>
          <w:szCs w:val="26"/>
        </w:rPr>
        <w:t>La phonologie doit chercher quelles différences phoniques sont liées à des différences de significations dans la langue étudiée. Elle étudie comment les éléments de différenciation (marques/ traits) se comportent entre eux et selon quelles règles ils peuvent se combiner les uns avec les autres pour former des mots et des phrases.</w:t>
      </w:r>
    </w:p>
    <w:tbl>
      <w:tblPr>
        <w:tblW w:w="12035" w:type="dxa"/>
        <w:jc w:val="center"/>
        <w:tblInd w:w="-1449" w:type="dxa"/>
        <w:shd w:val="clear" w:color="auto" w:fill="FFFFFF"/>
        <w:tblCellMar>
          <w:top w:w="15" w:type="dxa"/>
          <w:left w:w="15" w:type="dxa"/>
          <w:bottom w:w="15" w:type="dxa"/>
          <w:right w:w="15" w:type="dxa"/>
        </w:tblCellMar>
        <w:tblLook w:val="04A0"/>
      </w:tblPr>
      <w:tblGrid>
        <w:gridCol w:w="5724"/>
        <w:gridCol w:w="5910"/>
        <w:gridCol w:w="401"/>
      </w:tblGrid>
      <w:tr w:rsidR="00167030" w:rsidRPr="00C93491" w:rsidTr="00C93491">
        <w:trPr>
          <w:tblHeader/>
          <w:jc w:val="cent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167030" w:rsidRPr="00C93491" w:rsidRDefault="00167030" w:rsidP="00C93491">
            <w:pPr>
              <w:spacing w:after="0"/>
              <w:jc w:val="both"/>
              <w:rPr>
                <w:rFonts w:ascii="Roboto" w:eastAsia="Times New Roman" w:hAnsi="Roboto" w:cs="Times New Roman"/>
                <w:b/>
                <w:bCs/>
                <w:color w:val="3C4858"/>
                <w:sz w:val="26"/>
                <w:szCs w:val="26"/>
                <w:lang w:eastAsia="fr-FR"/>
              </w:rPr>
            </w:pPr>
            <w:r w:rsidRPr="00C93491">
              <w:rPr>
                <w:rFonts w:ascii="Roboto" w:eastAsia="Times New Roman" w:hAnsi="Roboto" w:cs="Times New Roman"/>
                <w:b/>
                <w:bCs/>
                <w:color w:val="3C4858"/>
                <w:sz w:val="26"/>
                <w:szCs w:val="26"/>
                <w:lang w:eastAsia="fr-FR"/>
              </w:rPr>
              <w:t>PHONÉTIQUE</w:t>
            </w:r>
          </w:p>
        </w:tc>
        <w:tc>
          <w:tcPr>
            <w:tcW w:w="6311" w:type="dxa"/>
            <w:gridSpan w:val="2"/>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167030" w:rsidRPr="00C93491" w:rsidRDefault="00167030" w:rsidP="00C93491">
            <w:pPr>
              <w:spacing w:after="0"/>
              <w:jc w:val="both"/>
              <w:rPr>
                <w:rFonts w:ascii="Roboto" w:eastAsia="Times New Roman" w:hAnsi="Roboto" w:cs="Times New Roman"/>
                <w:b/>
                <w:bCs/>
                <w:color w:val="3C4858"/>
                <w:sz w:val="26"/>
                <w:szCs w:val="26"/>
                <w:lang w:eastAsia="fr-FR"/>
              </w:rPr>
            </w:pPr>
            <w:r w:rsidRPr="00C93491">
              <w:rPr>
                <w:rFonts w:ascii="Roboto" w:eastAsia="Times New Roman" w:hAnsi="Roboto" w:cs="Times New Roman"/>
                <w:b/>
                <w:bCs/>
                <w:color w:val="3C4858"/>
                <w:sz w:val="26"/>
                <w:szCs w:val="26"/>
                <w:lang w:eastAsia="fr-FR"/>
              </w:rPr>
              <w:t>PHONOLOGIE</w:t>
            </w:r>
          </w:p>
        </w:tc>
      </w:tr>
      <w:tr w:rsidR="00167030" w:rsidRPr="00C93491" w:rsidTr="00C93491">
        <w:trPr>
          <w:gridAfter w:val="1"/>
          <w:wAfter w:w="401" w:type="dxa"/>
          <w:jc w:val="center"/>
        </w:trPr>
        <w:tc>
          <w:tcPr>
            <w:tcW w:w="0" w:type="auto"/>
            <w:tcBorders>
              <w:top w:val="nil"/>
              <w:left w:val="nil"/>
              <w:bottom w:val="nil"/>
              <w:right w:val="nil"/>
            </w:tcBorders>
            <w:shd w:val="clear" w:color="auto" w:fill="FFFFFF"/>
            <w:tcMar>
              <w:top w:w="120" w:type="dxa"/>
              <w:left w:w="120" w:type="dxa"/>
              <w:bottom w:w="120" w:type="dxa"/>
              <w:right w:w="120" w:type="dxa"/>
            </w:tcMar>
            <w:hideMark/>
          </w:tcPr>
          <w:p w:rsidR="00167030" w:rsidRPr="00C93491" w:rsidRDefault="00167030" w:rsidP="00C93491">
            <w:pPr>
              <w:spacing w:after="0"/>
              <w:jc w:val="both"/>
              <w:rPr>
                <w:rFonts w:ascii="Roboto" w:eastAsia="Times New Roman" w:hAnsi="Roboto" w:cs="Times New Roman"/>
                <w:color w:val="3C4858"/>
                <w:sz w:val="26"/>
                <w:szCs w:val="26"/>
                <w:lang w:eastAsia="fr-FR"/>
              </w:rPr>
            </w:pPr>
            <w:r w:rsidRPr="00C93491">
              <w:rPr>
                <w:rFonts w:ascii="Roboto" w:eastAsia="Times New Roman" w:hAnsi="Roboto" w:cs="Times New Roman"/>
                <w:color w:val="3C4858"/>
                <w:sz w:val="26"/>
                <w:szCs w:val="26"/>
                <w:lang w:eastAsia="fr-FR"/>
              </w:rPr>
              <w:t xml:space="preserve">  but: décrire toutes leurs caractéristiques: acoustiques, articulatoires, perceptives</w:t>
            </w:r>
          </w:p>
        </w:tc>
        <w:tc>
          <w:tcPr>
            <w:tcW w:w="5910" w:type="dxa"/>
            <w:tcBorders>
              <w:top w:val="nil"/>
              <w:left w:val="nil"/>
              <w:bottom w:val="nil"/>
              <w:right w:val="nil"/>
            </w:tcBorders>
            <w:shd w:val="clear" w:color="auto" w:fill="FFFFFF"/>
            <w:tcMar>
              <w:top w:w="120" w:type="dxa"/>
              <w:left w:w="120" w:type="dxa"/>
              <w:bottom w:w="120" w:type="dxa"/>
              <w:right w:w="120" w:type="dxa"/>
            </w:tcMar>
            <w:hideMark/>
          </w:tcPr>
          <w:p w:rsidR="00167030" w:rsidRPr="00C93491" w:rsidRDefault="00167030" w:rsidP="00C93491">
            <w:pPr>
              <w:spacing w:after="0"/>
              <w:jc w:val="both"/>
              <w:rPr>
                <w:rFonts w:ascii="Roboto" w:eastAsia="Times New Roman" w:hAnsi="Roboto" w:cs="Times New Roman"/>
                <w:color w:val="3C4858"/>
                <w:sz w:val="26"/>
                <w:szCs w:val="26"/>
                <w:lang w:eastAsia="fr-FR"/>
              </w:rPr>
            </w:pPr>
            <w:r w:rsidRPr="00C93491">
              <w:rPr>
                <w:rFonts w:ascii="Roboto" w:eastAsia="Times New Roman" w:hAnsi="Roboto" w:cs="Times New Roman"/>
                <w:color w:val="3C4858"/>
                <w:sz w:val="26"/>
                <w:szCs w:val="26"/>
                <w:lang w:eastAsia="fr-FR"/>
              </w:rPr>
              <w:t>but: interpréter et rendre compte de l'utilisation des sons par l'humain pour communiquer</w:t>
            </w:r>
          </w:p>
        </w:tc>
      </w:tr>
      <w:tr w:rsidR="00167030" w:rsidRPr="00C93491" w:rsidTr="00C93491">
        <w:trPr>
          <w:gridAfter w:val="1"/>
          <w:wAfter w:w="401" w:type="dxa"/>
          <w:jc w:val="center"/>
        </w:trPr>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167030" w:rsidRPr="00C93491" w:rsidRDefault="00167030" w:rsidP="00C93491">
            <w:pPr>
              <w:spacing w:after="0"/>
              <w:jc w:val="both"/>
              <w:rPr>
                <w:rFonts w:ascii="Roboto" w:eastAsia="Times New Roman" w:hAnsi="Roboto" w:cs="Times New Roman"/>
                <w:color w:val="3C4858"/>
                <w:sz w:val="26"/>
                <w:szCs w:val="26"/>
                <w:lang w:eastAsia="fr-FR"/>
              </w:rPr>
            </w:pPr>
            <w:r w:rsidRPr="00C93491">
              <w:rPr>
                <w:rFonts w:ascii="Roboto" w:eastAsia="Times New Roman" w:hAnsi="Roboto" w:cs="Times New Roman"/>
                <w:color w:val="3C4858"/>
                <w:sz w:val="26"/>
                <w:szCs w:val="26"/>
                <w:lang w:eastAsia="fr-FR"/>
              </w:rPr>
              <w:t xml:space="preserve">  prise en compte de toues les différences phoniques</w:t>
            </w:r>
          </w:p>
        </w:tc>
        <w:tc>
          <w:tcPr>
            <w:tcW w:w="5910" w:type="dxa"/>
            <w:tcBorders>
              <w:top w:val="single" w:sz="6" w:space="0" w:color="DDDDDD"/>
              <w:left w:val="nil"/>
              <w:bottom w:val="nil"/>
              <w:right w:val="nil"/>
            </w:tcBorders>
            <w:shd w:val="clear" w:color="auto" w:fill="F9F9F9"/>
            <w:tcMar>
              <w:top w:w="120" w:type="dxa"/>
              <w:left w:w="120" w:type="dxa"/>
              <w:bottom w:w="120" w:type="dxa"/>
              <w:right w:w="120" w:type="dxa"/>
            </w:tcMar>
            <w:hideMark/>
          </w:tcPr>
          <w:p w:rsidR="00167030" w:rsidRPr="00C93491" w:rsidRDefault="00167030" w:rsidP="00C93491">
            <w:pPr>
              <w:spacing w:after="0"/>
              <w:jc w:val="both"/>
              <w:rPr>
                <w:rFonts w:ascii="Roboto" w:eastAsia="Times New Roman" w:hAnsi="Roboto" w:cs="Times New Roman"/>
                <w:color w:val="3C4858"/>
                <w:sz w:val="26"/>
                <w:szCs w:val="26"/>
                <w:lang w:eastAsia="fr-FR"/>
              </w:rPr>
            </w:pPr>
            <w:r w:rsidRPr="00C93491">
              <w:rPr>
                <w:rFonts w:ascii="Roboto" w:eastAsia="Times New Roman" w:hAnsi="Roboto" w:cs="Times New Roman"/>
                <w:color w:val="3C4858"/>
                <w:sz w:val="26"/>
                <w:szCs w:val="26"/>
                <w:lang w:eastAsia="fr-FR"/>
              </w:rPr>
              <w:t>mise en relief des traits phoniques à valeur distinctive (tri): critère de pertinence</w:t>
            </w:r>
            <w:r w:rsidR="00DD34C9" w:rsidRPr="00C93491">
              <w:rPr>
                <w:rFonts w:ascii="Roboto" w:eastAsia="Times New Roman" w:hAnsi="Roboto" w:cs="Times New Roman"/>
                <w:color w:val="3C4858"/>
                <w:sz w:val="26"/>
                <w:szCs w:val="26"/>
                <w:lang w:eastAsia="fr-FR"/>
              </w:rPr>
              <w:t>.</w:t>
            </w:r>
          </w:p>
          <w:p w:rsidR="00DD34C9" w:rsidRPr="00C93491" w:rsidRDefault="00DD34C9" w:rsidP="00C93491">
            <w:pPr>
              <w:spacing w:after="0"/>
              <w:jc w:val="both"/>
              <w:rPr>
                <w:rFonts w:ascii="Roboto" w:eastAsia="Times New Roman" w:hAnsi="Roboto" w:cs="Times New Roman"/>
                <w:color w:val="00B050"/>
                <w:sz w:val="26"/>
                <w:szCs w:val="26"/>
                <w:lang w:eastAsia="fr-FR"/>
              </w:rPr>
            </w:pPr>
            <w:r w:rsidRPr="00C93491">
              <w:rPr>
                <w:rFonts w:ascii="Roboto" w:eastAsia="Times New Roman" w:hAnsi="Roboto" w:cs="Times New Roman"/>
                <w:b/>
                <w:bCs/>
                <w:i/>
                <w:iCs/>
                <w:color w:val="00B050"/>
                <w:sz w:val="26"/>
                <w:szCs w:val="26"/>
                <w:lang w:eastAsia="fr-FR"/>
              </w:rPr>
              <w:t>Par exemple</w:t>
            </w:r>
            <w:r w:rsidRPr="00C93491">
              <w:rPr>
                <w:rFonts w:ascii="Roboto" w:eastAsia="Times New Roman" w:hAnsi="Roboto" w:cs="Times New Roman"/>
                <w:color w:val="00B050"/>
                <w:sz w:val="26"/>
                <w:szCs w:val="26"/>
                <w:lang w:eastAsia="fr-FR"/>
              </w:rPr>
              <w:t xml:space="preserve"> les deux phonèmes</w:t>
            </w:r>
            <w:r w:rsidRPr="00C93491">
              <w:rPr>
                <w:rFonts w:ascii="Roboto" w:eastAsia="Times New Roman" w:hAnsi="Roboto" w:cs="Times New Roman" w:hint="eastAsia"/>
                <w:color w:val="00B050"/>
                <w:sz w:val="26"/>
                <w:szCs w:val="26"/>
                <w:lang w:eastAsia="fr-FR"/>
              </w:rPr>
              <w:t> </w:t>
            </w:r>
            <w:r w:rsidRPr="00C93491">
              <w:rPr>
                <w:rFonts w:ascii="Roboto" w:eastAsia="Times New Roman" w:hAnsi="Roboto" w:cs="Times New Roman"/>
                <w:color w:val="00B050"/>
                <w:sz w:val="26"/>
                <w:szCs w:val="26"/>
                <w:lang w:eastAsia="fr-FR"/>
              </w:rPr>
              <w:t xml:space="preserve">/t/ et /d/ </w:t>
            </w:r>
            <w:r w:rsidR="0077211D" w:rsidRPr="00C93491">
              <w:rPr>
                <w:rFonts w:ascii="Roboto" w:eastAsia="Times New Roman" w:hAnsi="Roboto" w:cs="Times New Roman"/>
                <w:color w:val="00B050"/>
                <w:sz w:val="26"/>
                <w:szCs w:val="26"/>
                <w:lang w:eastAsia="fr-FR"/>
              </w:rPr>
              <w:t>ont les mêmes traits distinctifs</w:t>
            </w:r>
            <w:r w:rsidR="0077211D" w:rsidRPr="00C93491">
              <w:rPr>
                <w:rFonts w:ascii="Roboto" w:eastAsia="Times New Roman" w:hAnsi="Roboto" w:cs="Times New Roman" w:hint="eastAsia"/>
                <w:color w:val="00B050"/>
                <w:sz w:val="26"/>
                <w:szCs w:val="26"/>
                <w:lang w:eastAsia="fr-FR"/>
              </w:rPr>
              <w:t> </w:t>
            </w:r>
            <w:r w:rsidR="0077211D" w:rsidRPr="00C93491">
              <w:rPr>
                <w:rFonts w:ascii="Roboto" w:eastAsia="Times New Roman" w:hAnsi="Roboto" w:cs="Times New Roman"/>
                <w:color w:val="00B050"/>
                <w:sz w:val="26"/>
                <w:szCs w:val="26"/>
                <w:lang w:eastAsia="fr-FR"/>
              </w:rPr>
              <w:t>: oral, occlusif, dental, mais un seul trait pertinent</w:t>
            </w:r>
            <w:r w:rsidR="0077211D" w:rsidRPr="00C93491">
              <w:rPr>
                <w:rFonts w:ascii="Roboto" w:eastAsia="Times New Roman" w:hAnsi="Roboto" w:cs="Times New Roman" w:hint="eastAsia"/>
                <w:color w:val="00B050"/>
                <w:sz w:val="26"/>
                <w:szCs w:val="26"/>
                <w:lang w:eastAsia="fr-FR"/>
              </w:rPr>
              <w:t> </w:t>
            </w:r>
            <w:r w:rsidR="0077211D" w:rsidRPr="00C93491">
              <w:rPr>
                <w:rFonts w:ascii="Roboto" w:eastAsia="Times New Roman" w:hAnsi="Roboto" w:cs="Times New Roman"/>
                <w:color w:val="00B050"/>
                <w:sz w:val="26"/>
                <w:szCs w:val="26"/>
                <w:lang w:eastAsia="fr-FR"/>
              </w:rPr>
              <w:t xml:space="preserve">: </w:t>
            </w:r>
            <w:r w:rsidR="0077211D" w:rsidRPr="00C93491">
              <w:rPr>
                <w:rFonts w:ascii="Roboto" w:eastAsia="Times New Roman" w:hAnsi="Roboto" w:cs="Times New Roman"/>
                <w:b/>
                <w:bCs/>
                <w:color w:val="00B050"/>
                <w:sz w:val="26"/>
                <w:szCs w:val="26"/>
                <w:lang w:eastAsia="fr-FR"/>
              </w:rPr>
              <w:t xml:space="preserve">le voisement </w:t>
            </w:r>
            <w:r w:rsidR="0077211D" w:rsidRPr="00C93491">
              <w:rPr>
                <w:rFonts w:ascii="Roboto" w:eastAsia="Times New Roman" w:hAnsi="Roboto" w:cs="Times New Roman"/>
                <w:color w:val="00B050"/>
                <w:sz w:val="26"/>
                <w:szCs w:val="26"/>
                <w:lang w:eastAsia="fr-FR"/>
              </w:rPr>
              <w:t xml:space="preserve">(/d/ est voisé par contre le /t/ </w:t>
            </w:r>
            <w:r w:rsidR="00375954" w:rsidRPr="00C93491">
              <w:rPr>
                <w:rFonts w:ascii="Roboto" w:eastAsia="Times New Roman" w:hAnsi="Roboto" w:cs="Times New Roman"/>
                <w:color w:val="00B050"/>
                <w:sz w:val="26"/>
                <w:szCs w:val="26"/>
                <w:lang w:eastAsia="fr-FR"/>
              </w:rPr>
              <w:t>est non-voisé)</w:t>
            </w:r>
          </w:p>
        </w:tc>
      </w:tr>
      <w:tr w:rsidR="00167030" w:rsidRPr="00C93491" w:rsidTr="00C93491">
        <w:trPr>
          <w:jc w:val="center"/>
        </w:trPr>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167030" w:rsidRPr="00C93491" w:rsidRDefault="00167030" w:rsidP="00C93491">
            <w:pPr>
              <w:spacing w:after="0"/>
              <w:jc w:val="both"/>
              <w:rPr>
                <w:rFonts w:ascii="Roboto" w:eastAsia="Times New Roman" w:hAnsi="Roboto" w:cs="Times New Roman"/>
                <w:color w:val="3C4858"/>
                <w:sz w:val="26"/>
                <w:szCs w:val="26"/>
                <w:lang w:eastAsia="fr-FR"/>
              </w:rPr>
            </w:pPr>
            <w:r w:rsidRPr="00C93491">
              <w:rPr>
                <w:rFonts w:ascii="Roboto" w:eastAsia="Times New Roman" w:hAnsi="Roboto" w:cs="Times New Roman"/>
                <w:color w:val="3C4858"/>
                <w:sz w:val="26"/>
                <w:szCs w:val="26"/>
                <w:lang w:eastAsia="fr-FR"/>
              </w:rPr>
              <w:t xml:space="preserve">   étude de</w:t>
            </w:r>
            <w:r w:rsidR="00717BC9">
              <w:rPr>
                <w:rFonts w:ascii="Roboto" w:eastAsia="Times New Roman" w:hAnsi="Roboto" w:cs="Times New Roman"/>
                <w:color w:val="3C4858"/>
                <w:sz w:val="26"/>
                <w:szCs w:val="26"/>
                <w:lang w:eastAsia="fr-FR"/>
              </w:rPr>
              <w:t xml:space="preserve">s sons de parole sans tenir </w:t>
            </w:r>
            <w:r w:rsidRPr="00C93491">
              <w:rPr>
                <w:rFonts w:ascii="Roboto" w:eastAsia="Times New Roman" w:hAnsi="Roboto" w:cs="Times New Roman"/>
                <w:color w:val="3C4858"/>
                <w:sz w:val="26"/>
                <w:szCs w:val="26"/>
                <w:lang w:eastAsia="fr-FR"/>
              </w:rPr>
              <w:t>forcément co</w:t>
            </w:r>
            <w:r w:rsidR="00717BC9">
              <w:rPr>
                <w:rFonts w:ascii="Roboto" w:eastAsia="Times New Roman" w:hAnsi="Roboto" w:cs="Times New Roman"/>
                <w:color w:val="3C4858"/>
                <w:sz w:val="26"/>
                <w:szCs w:val="26"/>
                <w:lang w:eastAsia="fr-FR"/>
              </w:rPr>
              <w:t xml:space="preserve">mpte de leur appartenance à </w:t>
            </w:r>
            <w:r w:rsidRPr="00C93491">
              <w:rPr>
                <w:rFonts w:ascii="Roboto" w:eastAsia="Times New Roman" w:hAnsi="Roboto" w:cs="Times New Roman"/>
                <w:color w:val="3C4858"/>
                <w:sz w:val="26"/>
                <w:szCs w:val="26"/>
                <w:lang w:eastAsia="fr-FR"/>
              </w:rPr>
              <w:t>une langue</w:t>
            </w:r>
          </w:p>
        </w:tc>
        <w:tc>
          <w:tcPr>
            <w:tcW w:w="6311" w:type="dxa"/>
            <w:gridSpan w:val="2"/>
            <w:tcBorders>
              <w:top w:val="single" w:sz="6" w:space="0" w:color="DDDDDD"/>
              <w:left w:val="nil"/>
              <w:bottom w:val="nil"/>
              <w:right w:val="nil"/>
            </w:tcBorders>
            <w:shd w:val="clear" w:color="auto" w:fill="F9F9F9"/>
            <w:tcMar>
              <w:top w:w="120" w:type="dxa"/>
              <w:left w:w="120" w:type="dxa"/>
              <w:bottom w:w="120" w:type="dxa"/>
              <w:right w:w="120" w:type="dxa"/>
            </w:tcMar>
            <w:hideMark/>
          </w:tcPr>
          <w:p w:rsidR="00167030" w:rsidRPr="00C93491" w:rsidRDefault="00167030" w:rsidP="00C93491">
            <w:pPr>
              <w:spacing w:after="0"/>
              <w:jc w:val="both"/>
              <w:rPr>
                <w:rFonts w:ascii="Roboto" w:eastAsia="Times New Roman" w:hAnsi="Roboto" w:cs="Times New Roman"/>
                <w:color w:val="3C4858"/>
                <w:sz w:val="26"/>
                <w:szCs w:val="26"/>
                <w:lang w:eastAsia="fr-FR"/>
              </w:rPr>
            </w:pPr>
            <w:r w:rsidRPr="00C93491">
              <w:rPr>
                <w:rFonts w:ascii="Roboto" w:eastAsia="Times New Roman" w:hAnsi="Roboto" w:cs="Times New Roman"/>
                <w:color w:val="3C4858"/>
                <w:sz w:val="26"/>
                <w:szCs w:val="26"/>
                <w:lang w:eastAsia="fr-FR"/>
              </w:rPr>
              <w:t>étude des sons selon la fonction (distinctive) qu'ils remplissent dans une langue déterminée</w:t>
            </w:r>
          </w:p>
        </w:tc>
      </w:tr>
      <w:tr w:rsidR="00167030" w:rsidRPr="00C93491" w:rsidTr="00C93491">
        <w:trPr>
          <w:jc w:val="center"/>
        </w:trPr>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167030" w:rsidRPr="00C93491" w:rsidRDefault="00167030" w:rsidP="00C93491">
            <w:pPr>
              <w:spacing w:after="0"/>
              <w:jc w:val="both"/>
              <w:rPr>
                <w:rFonts w:ascii="Roboto" w:eastAsia="Times New Roman" w:hAnsi="Roboto" w:cs="Times New Roman"/>
                <w:color w:val="3C4858"/>
                <w:sz w:val="26"/>
                <w:szCs w:val="26"/>
                <w:lang w:eastAsia="fr-FR"/>
              </w:rPr>
            </w:pPr>
            <w:r w:rsidRPr="00C93491">
              <w:rPr>
                <w:rFonts w:ascii="Roboto" w:eastAsia="Times New Roman" w:hAnsi="Roboto" w:cs="Times New Roman"/>
                <w:color w:val="3C4858"/>
                <w:sz w:val="26"/>
                <w:szCs w:val="26"/>
                <w:lang w:eastAsia="fr-FR"/>
              </w:rPr>
              <w:t>étude du signifiant</w:t>
            </w:r>
          </w:p>
        </w:tc>
        <w:tc>
          <w:tcPr>
            <w:tcW w:w="6311" w:type="dxa"/>
            <w:gridSpan w:val="2"/>
            <w:tcBorders>
              <w:top w:val="single" w:sz="6" w:space="0" w:color="DDDDDD"/>
              <w:left w:val="nil"/>
              <w:bottom w:val="nil"/>
              <w:right w:val="nil"/>
            </w:tcBorders>
            <w:shd w:val="clear" w:color="auto" w:fill="FFFFFF"/>
            <w:tcMar>
              <w:top w:w="120" w:type="dxa"/>
              <w:left w:w="120" w:type="dxa"/>
              <w:bottom w:w="120" w:type="dxa"/>
              <w:right w:w="120" w:type="dxa"/>
            </w:tcMar>
            <w:hideMark/>
          </w:tcPr>
          <w:p w:rsidR="00167030" w:rsidRPr="00C93491" w:rsidRDefault="00167030" w:rsidP="00C93491">
            <w:pPr>
              <w:spacing w:after="0"/>
              <w:jc w:val="both"/>
              <w:rPr>
                <w:rFonts w:ascii="Roboto" w:eastAsia="Times New Roman" w:hAnsi="Roboto" w:cs="Times New Roman"/>
                <w:color w:val="3C4858"/>
                <w:sz w:val="26"/>
                <w:szCs w:val="26"/>
                <w:lang w:eastAsia="fr-FR"/>
              </w:rPr>
            </w:pPr>
            <w:r w:rsidRPr="00C93491">
              <w:rPr>
                <w:rFonts w:ascii="Roboto" w:eastAsia="Times New Roman" w:hAnsi="Roboto" w:cs="Times New Roman"/>
                <w:color w:val="3C4858"/>
                <w:sz w:val="26"/>
                <w:szCs w:val="26"/>
                <w:lang w:eastAsia="fr-FR"/>
              </w:rPr>
              <w:t>étude du signifiant en relation avec le signifié en vue de l'intercompréhension</w:t>
            </w:r>
          </w:p>
        </w:tc>
      </w:tr>
      <w:tr w:rsidR="00167030" w:rsidRPr="00C93491" w:rsidTr="00C93491">
        <w:trPr>
          <w:jc w:val="center"/>
        </w:trPr>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rsidR="00167030" w:rsidRPr="00C93491" w:rsidRDefault="00167030" w:rsidP="00C93491">
            <w:pPr>
              <w:spacing w:after="0"/>
              <w:jc w:val="both"/>
              <w:rPr>
                <w:rFonts w:ascii="Roboto" w:eastAsia="Times New Roman" w:hAnsi="Roboto" w:cs="Times New Roman"/>
                <w:color w:val="3C4858"/>
                <w:sz w:val="26"/>
                <w:szCs w:val="26"/>
                <w:lang w:eastAsia="fr-FR"/>
              </w:rPr>
            </w:pPr>
            <w:r w:rsidRPr="00C93491">
              <w:rPr>
                <w:rFonts w:ascii="Roboto" w:eastAsia="Times New Roman" w:hAnsi="Roboto" w:cs="Times New Roman"/>
                <w:color w:val="3C4858"/>
                <w:sz w:val="26"/>
                <w:szCs w:val="26"/>
                <w:lang w:eastAsia="fr-FR"/>
              </w:rPr>
              <w:t xml:space="preserve">   étude physique des sons</w:t>
            </w:r>
          </w:p>
        </w:tc>
        <w:tc>
          <w:tcPr>
            <w:tcW w:w="6311" w:type="dxa"/>
            <w:gridSpan w:val="2"/>
            <w:tcBorders>
              <w:top w:val="single" w:sz="6" w:space="0" w:color="DDDDDD"/>
              <w:left w:val="nil"/>
              <w:bottom w:val="nil"/>
              <w:right w:val="nil"/>
            </w:tcBorders>
            <w:shd w:val="clear" w:color="auto" w:fill="F3F3F3"/>
            <w:tcMar>
              <w:top w:w="120" w:type="dxa"/>
              <w:left w:w="120" w:type="dxa"/>
              <w:bottom w:w="120" w:type="dxa"/>
              <w:right w:w="120" w:type="dxa"/>
            </w:tcMar>
            <w:hideMark/>
          </w:tcPr>
          <w:p w:rsidR="00167030" w:rsidRPr="00C93491" w:rsidRDefault="00167030" w:rsidP="00C93491">
            <w:pPr>
              <w:spacing w:after="0"/>
              <w:jc w:val="both"/>
              <w:rPr>
                <w:rFonts w:ascii="Roboto" w:eastAsia="Times New Roman" w:hAnsi="Roboto" w:cs="Times New Roman"/>
                <w:color w:val="3C4858"/>
                <w:sz w:val="26"/>
                <w:szCs w:val="26"/>
                <w:lang w:eastAsia="fr-FR"/>
              </w:rPr>
            </w:pPr>
            <w:r w:rsidRPr="00C93491">
              <w:rPr>
                <w:rFonts w:ascii="Roboto" w:eastAsia="Times New Roman" w:hAnsi="Roboto" w:cs="Times New Roman"/>
                <w:color w:val="3C4858"/>
                <w:sz w:val="26"/>
                <w:szCs w:val="26"/>
                <w:lang w:eastAsia="fr-FR"/>
              </w:rPr>
              <w:t>étude fonctionnelle des sons</w:t>
            </w:r>
          </w:p>
        </w:tc>
      </w:tr>
    </w:tbl>
    <w:p w:rsidR="00167030" w:rsidRPr="00C93491" w:rsidRDefault="00167030" w:rsidP="00C93491">
      <w:pPr>
        <w:pStyle w:val="Default"/>
        <w:spacing w:line="276" w:lineRule="auto"/>
        <w:ind w:firstLine="708"/>
        <w:jc w:val="both"/>
        <w:rPr>
          <w:rFonts w:asciiTheme="majorBidi" w:hAnsiTheme="majorBidi" w:cstheme="majorBidi"/>
          <w:sz w:val="26"/>
          <w:szCs w:val="26"/>
        </w:rPr>
      </w:pPr>
    </w:p>
    <w:p w:rsidR="007E09B7" w:rsidRPr="00C93491" w:rsidRDefault="007E09B7" w:rsidP="00C93491">
      <w:pPr>
        <w:pStyle w:val="Default"/>
        <w:numPr>
          <w:ilvl w:val="0"/>
          <w:numId w:val="4"/>
        </w:numPr>
        <w:spacing w:line="276" w:lineRule="auto"/>
        <w:jc w:val="both"/>
        <w:rPr>
          <w:rFonts w:asciiTheme="majorBidi" w:hAnsiTheme="majorBidi" w:cstheme="majorBidi"/>
          <w:b/>
          <w:bCs/>
          <w:sz w:val="26"/>
          <w:szCs w:val="26"/>
        </w:rPr>
      </w:pPr>
      <w:r w:rsidRPr="00C93491">
        <w:rPr>
          <w:rFonts w:asciiTheme="majorBidi" w:hAnsiTheme="majorBidi" w:cstheme="majorBidi"/>
          <w:b/>
          <w:bCs/>
          <w:sz w:val="26"/>
          <w:szCs w:val="26"/>
        </w:rPr>
        <w:t>La phonématique</w:t>
      </w:r>
    </w:p>
    <w:p w:rsidR="007E09B7" w:rsidRPr="00C93491" w:rsidRDefault="007E09B7" w:rsidP="00C93491">
      <w:pPr>
        <w:pStyle w:val="Default"/>
        <w:spacing w:line="276" w:lineRule="auto"/>
        <w:ind w:firstLine="708"/>
        <w:jc w:val="both"/>
        <w:rPr>
          <w:rFonts w:asciiTheme="majorBidi" w:hAnsiTheme="majorBidi" w:cstheme="majorBidi"/>
          <w:sz w:val="26"/>
          <w:szCs w:val="26"/>
        </w:rPr>
      </w:pPr>
      <w:r w:rsidRPr="00C93491">
        <w:rPr>
          <w:rFonts w:asciiTheme="majorBidi" w:hAnsiTheme="majorBidi" w:cstheme="majorBidi"/>
          <w:sz w:val="26"/>
          <w:szCs w:val="26"/>
        </w:rPr>
        <w:t>C’est la branche de la phonologie qui étudie les phonèmes, c’est-à-dire les unités distinctives minimales. L’objectif de la phonématique est de dégager l’inventaire des phonèmes d’une langue donnée, de les classer et d’étudier leurs combinaisons.</w:t>
      </w:r>
    </w:p>
    <w:p w:rsidR="00973DA6" w:rsidRPr="00C93491" w:rsidRDefault="00391F73" w:rsidP="00C93491">
      <w:pPr>
        <w:pStyle w:val="Default"/>
        <w:spacing w:line="276" w:lineRule="auto"/>
        <w:jc w:val="both"/>
        <w:rPr>
          <w:rFonts w:asciiTheme="majorBidi" w:hAnsiTheme="majorBidi" w:cstheme="majorBidi"/>
          <w:b/>
          <w:bCs/>
          <w:sz w:val="26"/>
          <w:szCs w:val="26"/>
        </w:rPr>
      </w:pPr>
      <w:r w:rsidRPr="00C93491">
        <w:rPr>
          <w:rFonts w:asciiTheme="majorBidi" w:hAnsiTheme="majorBidi" w:cstheme="majorBidi"/>
          <w:b/>
          <w:bCs/>
          <w:sz w:val="26"/>
          <w:szCs w:val="26"/>
        </w:rPr>
        <w:lastRenderedPageBreak/>
        <w:t>1-</w:t>
      </w:r>
      <w:r w:rsidR="001159C5" w:rsidRPr="00C93491">
        <w:rPr>
          <w:rFonts w:asciiTheme="majorBidi" w:hAnsiTheme="majorBidi" w:cstheme="majorBidi"/>
          <w:b/>
          <w:bCs/>
          <w:sz w:val="26"/>
          <w:szCs w:val="26"/>
        </w:rPr>
        <w:t>Le phonèm</w:t>
      </w:r>
      <w:r w:rsidR="00973DA6" w:rsidRPr="00C93491">
        <w:rPr>
          <w:rFonts w:asciiTheme="majorBidi" w:hAnsiTheme="majorBidi" w:cstheme="majorBidi"/>
          <w:b/>
          <w:bCs/>
          <w:sz w:val="26"/>
          <w:szCs w:val="26"/>
        </w:rPr>
        <w:t>e</w:t>
      </w:r>
    </w:p>
    <w:p w:rsidR="001159C5" w:rsidRPr="00C93491" w:rsidRDefault="001159C5" w:rsidP="00C93491">
      <w:pPr>
        <w:pStyle w:val="Default"/>
        <w:spacing w:line="276" w:lineRule="auto"/>
        <w:ind w:firstLine="708"/>
        <w:jc w:val="both"/>
        <w:rPr>
          <w:rFonts w:asciiTheme="majorBidi" w:hAnsiTheme="majorBidi" w:cstheme="majorBidi"/>
          <w:sz w:val="26"/>
          <w:szCs w:val="26"/>
        </w:rPr>
      </w:pPr>
      <w:r w:rsidRPr="00C93491">
        <w:rPr>
          <w:rFonts w:asciiTheme="majorBidi" w:hAnsiTheme="majorBidi" w:cstheme="majorBidi"/>
          <w:sz w:val="26"/>
          <w:szCs w:val="26"/>
        </w:rPr>
        <w:t xml:space="preserve"> </w:t>
      </w:r>
      <w:r w:rsidR="00973DA6" w:rsidRPr="00C93491">
        <w:rPr>
          <w:rFonts w:asciiTheme="majorBidi" w:hAnsiTheme="majorBidi" w:cstheme="majorBidi"/>
          <w:sz w:val="26"/>
          <w:szCs w:val="26"/>
        </w:rPr>
        <w:t>C’est l’élément distinctif minimal, non segmentable et dépourvu de sens de la représentation phonologique d’un énoncé. Sa nature est déterminée par un ensemble de traits pertinents. Il est noté entre barres obliques « // ».</w:t>
      </w:r>
    </w:p>
    <w:p w:rsidR="00B63C23" w:rsidRPr="00C93491" w:rsidRDefault="00B63C23" w:rsidP="00C93491">
      <w:pPr>
        <w:pStyle w:val="Default"/>
        <w:spacing w:line="276" w:lineRule="auto"/>
        <w:jc w:val="both"/>
        <w:rPr>
          <w:rFonts w:asciiTheme="majorBidi" w:hAnsiTheme="majorBidi" w:cstheme="majorBidi"/>
          <w:b/>
          <w:bCs/>
          <w:i/>
          <w:iCs/>
          <w:sz w:val="26"/>
          <w:szCs w:val="26"/>
        </w:rPr>
      </w:pPr>
      <w:r w:rsidRPr="00C93491">
        <w:rPr>
          <w:rFonts w:asciiTheme="majorBidi" w:hAnsiTheme="majorBidi" w:cstheme="majorBidi"/>
          <w:b/>
          <w:bCs/>
          <w:i/>
          <w:iCs/>
          <w:sz w:val="26"/>
          <w:szCs w:val="26"/>
        </w:rPr>
        <w:t>Exemples :</w:t>
      </w:r>
    </w:p>
    <w:p w:rsidR="005D0668" w:rsidRPr="00C93491" w:rsidRDefault="005D0668" w:rsidP="00C93491">
      <w:pPr>
        <w:pStyle w:val="Default"/>
        <w:spacing w:line="276" w:lineRule="auto"/>
        <w:jc w:val="both"/>
        <w:rPr>
          <w:sz w:val="26"/>
          <w:szCs w:val="26"/>
        </w:rPr>
      </w:pPr>
      <w:r w:rsidRPr="00C93491">
        <w:rPr>
          <w:rFonts w:asciiTheme="majorBidi" w:hAnsiTheme="majorBidi" w:cstheme="majorBidi"/>
          <w:sz w:val="26"/>
          <w:szCs w:val="26"/>
        </w:rPr>
        <w:t>Chapeau [</w:t>
      </w:r>
      <w:hyperlink r:id="rId8" w:tooltip="Annexe:Prononciation/français" w:history="1">
        <w:r w:rsidR="00DF4C67" w:rsidRPr="00C93491">
          <w:rPr>
            <w:rFonts w:asciiTheme="majorBidi" w:hAnsiTheme="majorBidi" w:cstheme="majorBidi"/>
            <w:sz w:val="26"/>
            <w:szCs w:val="26"/>
          </w:rPr>
          <w:t>ʃapo</w:t>
        </w:r>
      </w:hyperlink>
      <w:r w:rsidRPr="00C93491">
        <w:rPr>
          <w:rFonts w:asciiTheme="majorBidi" w:hAnsiTheme="majorBidi" w:cstheme="majorBidi"/>
          <w:sz w:val="26"/>
          <w:szCs w:val="26"/>
        </w:rPr>
        <w:t xml:space="preserve"> </w:t>
      </w:r>
      <w:r w:rsidRPr="00C93491">
        <w:rPr>
          <w:sz w:val="26"/>
          <w:szCs w:val="26"/>
        </w:rPr>
        <w:t>]</w:t>
      </w:r>
      <w:r w:rsidR="00DF4C67" w:rsidRPr="00C93491">
        <w:rPr>
          <w:sz w:val="26"/>
          <w:szCs w:val="26"/>
        </w:rPr>
        <w:t xml:space="preserve"> ------------- le mot « chapeau » contient : /ʃ/, /a/, /p/, /o/</w:t>
      </w:r>
    </w:p>
    <w:p w:rsidR="005D0668" w:rsidRPr="00C93491" w:rsidRDefault="005D0668" w:rsidP="00C93491">
      <w:pPr>
        <w:pStyle w:val="Default"/>
        <w:spacing w:line="276" w:lineRule="auto"/>
        <w:jc w:val="both"/>
        <w:rPr>
          <w:rFonts w:asciiTheme="majorBidi" w:hAnsiTheme="majorBidi" w:cstheme="majorBidi"/>
          <w:sz w:val="26"/>
          <w:szCs w:val="26"/>
        </w:rPr>
      </w:pPr>
      <w:r w:rsidRPr="00C93491">
        <w:rPr>
          <w:sz w:val="26"/>
          <w:szCs w:val="26"/>
        </w:rPr>
        <w:t>Père  [</w:t>
      </w:r>
      <w:r w:rsidRPr="00C93491">
        <w:rPr>
          <w:rFonts w:asciiTheme="majorBidi" w:hAnsiTheme="majorBidi" w:cstheme="majorBidi"/>
          <w:sz w:val="26"/>
          <w:szCs w:val="26"/>
        </w:rPr>
        <w:t>pɛR</w:t>
      </w:r>
      <w:r w:rsidRPr="00C93491">
        <w:rPr>
          <w:sz w:val="26"/>
          <w:szCs w:val="26"/>
        </w:rPr>
        <w:t xml:space="preserve"> ]------------ le mot « père » contient trois phonèmes : /</w:t>
      </w:r>
      <w:r w:rsidRPr="00C93491">
        <w:rPr>
          <w:rFonts w:asciiTheme="majorBidi" w:hAnsiTheme="majorBidi" w:cstheme="majorBidi"/>
          <w:sz w:val="26"/>
          <w:szCs w:val="26"/>
        </w:rPr>
        <w:t>p/, /ɛ/</w:t>
      </w:r>
      <w:r w:rsidR="00DF4C67" w:rsidRPr="00C93491">
        <w:rPr>
          <w:rFonts w:asciiTheme="majorBidi" w:hAnsiTheme="majorBidi" w:cstheme="majorBidi"/>
          <w:sz w:val="26"/>
          <w:szCs w:val="26"/>
        </w:rPr>
        <w:t xml:space="preserve">, </w:t>
      </w:r>
      <w:r w:rsidRPr="00C93491">
        <w:rPr>
          <w:rFonts w:asciiTheme="majorBidi" w:hAnsiTheme="majorBidi" w:cstheme="majorBidi"/>
          <w:sz w:val="26"/>
          <w:szCs w:val="26"/>
        </w:rPr>
        <w:t>/R/</w:t>
      </w:r>
    </w:p>
    <w:p w:rsidR="00165DAF" w:rsidRPr="00C93491" w:rsidRDefault="00165DAF" w:rsidP="00C93491">
      <w:pPr>
        <w:pStyle w:val="Default"/>
        <w:spacing w:line="276" w:lineRule="auto"/>
        <w:jc w:val="both"/>
        <w:rPr>
          <w:sz w:val="26"/>
          <w:szCs w:val="26"/>
        </w:rPr>
      </w:pPr>
    </w:p>
    <w:p w:rsidR="007E09B7" w:rsidRPr="00C93491" w:rsidRDefault="007E09B7" w:rsidP="00C93491">
      <w:pPr>
        <w:pStyle w:val="Default"/>
        <w:spacing w:line="276" w:lineRule="auto"/>
        <w:jc w:val="both"/>
        <w:rPr>
          <w:rFonts w:asciiTheme="majorBidi" w:hAnsiTheme="majorBidi" w:cstheme="majorBidi"/>
          <w:b/>
          <w:bCs/>
          <w:sz w:val="26"/>
          <w:szCs w:val="26"/>
        </w:rPr>
      </w:pPr>
      <w:r w:rsidRPr="00C93491">
        <w:rPr>
          <w:rFonts w:asciiTheme="majorBidi" w:hAnsiTheme="majorBidi" w:cstheme="majorBidi"/>
          <w:b/>
          <w:bCs/>
          <w:sz w:val="26"/>
          <w:szCs w:val="26"/>
        </w:rPr>
        <w:t> </w:t>
      </w:r>
      <w:r w:rsidR="00391F73" w:rsidRPr="00C93491">
        <w:rPr>
          <w:rFonts w:asciiTheme="majorBidi" w:hAnsiTheme="majorBidi" w:cstheme="majorBidi"/>
          <w:b/>
          <w:bCs/>
          <w:sz w:val="26"/>
          <w:szCs w:val="26"/>
        </w:rPr>
        <w:t>2-</w:t>
      </w:r>
      <w:r w:rsidRPr="00C93491">
        <w:rPr>
          <w:rFonts w:asciiTheme="majorBidi" w:hAnsiTheme="majorBidi" w:cstheme="majorBidi"/>
          <w:b/>
          <w:bCs/>
          <w:sz w:val="26"/>
          <w:szCs w:val="26"/>
        </w:rPr>
        <w:t> L’identification des phonèmes</w:t>
      </w:r>
    </w:p>
    <w:p w:rsidR="007E09B7" w:rsidRPr="00C93491" w:rsidRDefault="007E09B7" w:rsidP="00C93491">
      <w:pPr>
        <w:pStyle w:val="Default"/>
        <w:spacing w:line="276" w:lineRule="auto"/>
        <w:ind w:firstLine="708"/>
        <w:jc w:val="both"/>
        <w:rPr>
          <w:rFonts w:asciiTheme="majorBidi" w:hAnsiTheme="majorBidi" w:cstheme="majorBidi"/>
          <w:sz w:val="26"/>
          <w:szCs w:val="26"/>
        </w:rPr>
      </w:pPr>
      <w:r w:rsidRPr="00C93491">
        <w:rPr>
          <w:rFonts w:asciiTheme="majorBidi" w:hAnsiTheme="majorBidi" w:cstheme="majorBidi"/>
          <w:sz w:val="26"/>
          <w:szCs w:val="26"/>
        </w:rPr>
        <w:t>Pour identifier les unités d’une langue (phonème, morphème) et décrire les lois qui régissent leurs combinaisons</w:t>
      </w:r>
      <w:r w:rsidR="000571BB">
        <w:rPr>
          <w:rFonts w:asciiTheme="majorBidi" w:hAnsiTheme="majorBidi" w:cstheme="majorBidi"/>
          <w:sz w:val="26"/>
          <w:szCs w:val="26"/>
        </w:rPr>
        <w:t>,</w:t>
      </w:r>
      <w:r w:rsidRPr="00C93491">
        <w:rPr>
          <w:rFonts w:asciiTheme="majorBidi" w:hAnsiTheme="majorBidi" w:cstheme="majorBidi"/>
          <w:sz w:val="26"/>
          <w:szCs w:val="26"/>
        </w:rPr>
        <w:t xml:space="preserve"> on utilise l’analyse distributionnelle.</w:t>
      </w:r>
    </w:p>
    <w:p w:rsidR="007E09B7" w:rsidRPr="00C93491" w:rsidRDefault="007E09B7" w:rsidP="00C93491">
      <w:pPr>
        <w:pStyle w:val="Default"/>
        <w:spacing w:line="276" w:lineRule="auto"/>
        <w:ind w:firstLine="708"/>
        <w:jc w:val="both"/>
        <w:rPr>
          <w:rFonts w:asciiTheme="majorBidi" w:hAnsiTheme="majorBidi" w:cstheme="majorBidi"/>
          <w:sz w:val="26"/>
          <w:szCs w:val="26"/>
        </w:rPr>
      </w:pPr>
      <w:r w:rsidRPr="00C93491">
        <w:rPr>
          <w:rFonts w:asciiTheme="majorBidi" w:hAnsiTheme="majorBidi" w:cstheme="majorBidi"/>
          <w:sz w:val="26"/>
          <w:szCs w:val="26"/>
        </w:rPr>
        <w:t xml:space="preserve">L’analyse distributionnelle est la méthode d’analyse caractéristique de la linguistique structurale. Elle est apparue aux USA vers 1930. Cette méthode fait appel à l’étude des environnements des unités (ce qui précède et ce qui suit) pour faire ressortir des oppositions qui peuvent être d’ordre syntagmatique ou d’ordre paradigmatique. Pour cela, on utilise deux opérations : </w:t>
      </w:r>
      <w:r w:rsidRPr="00C93491">
        <w:rPr>
          <w:rFonts w:asciiTheme="majorBidi" w:hAnsiTheme="majorBidi" w:cstheme="majorBidi"/>
          <w:b/>
          <w:bCs/>
          <w:sz w:val="26"/>
          <w:szCs w:val="26"/>
        </w:rPr>
        <w:t>La segmentation</w:t>
      </w:r>
      <w:r w:rsidRPr="00C93491">
        <w:rPr>
          <w:rFonts w:asciiTheme="majorBidi" w:hAnsiTheme="majorBidi" w:cstheme="majorBidi"/>
          <w:sz w:val="26"/>
          <w:szCs w:val="26"/>
        </w:rPr>
        <w:t xml:space="preserve"> et </w:t>
      </w:r>
      <w:r w:rsidRPr="00C93491">
        <w:rPr>
          <w:rFonts w:asciiTheme="majorBidi" w:hAnsiTheme="majorBidi" w:cstheme="majorBidi"/>
          <w:b/>
          <w:bCs/>
          <w:sz w:val="26"/>
          <w:szCs w:val="26"/>
        </w:rPr>
        <w:t>la commutation</w:t>
      </w:r>
      <w:r w:rsidRPr="00C93491">
        <w:rPr>
          <w:rFonts w:asciiTheme="majorBidi" w:hAnsiTheme="majorBidi" w:cstheme="majorBidi"/>
          <w:sz w:val="26"/>
          <w:szCs w:val="26"/>
        </w:rPr>
        <w:t>.</w:t>
      </w:r>
    </w:p>
    <w:p w:rsidR="007E09B7" w:rsidRPr="00C93491" w:rsidRDefault="007E09B7" w:rsidP="00C93491">
      <w:pPr>
        <w:pStyle w:val="Default"/>
        <w:numPr>
          <w:ilvl w:val="0"/>
          <w:numId w:val="2"/>
        </w:numPr>
        <w:spacing w:line="276" w:lineRule="auto"/>
        <w:jc w:val="both"/>
        <w:rPr>
          <w:rFonts w:asciiTheme="majorBidi" w:hAnsiTheme="majorBidi" w:cstheme="majorBidi"/>
          <w:b/>
          <w:bCs/>
          <w:sz w:val="26"/>
          <w:szCs w:val="26"/>
        </w:rPr>
      </w:pPr>
      <w:r w:rsidRPr="00C93491">
        <w:rPr>
          <w:rFonts w:asciiTheme="majorBidi" w:hAnsiTheme="majorBidi" w:cstheme="majorBidi"/>
          <w:b/>
          <w:bCs/>
          <w:sz w:val="26"/>
          <w:szCs w:val="26"/>
        </w:rPr>
        <w:t>La segmentation :</w:t>
      </w:r>
    </w:p>
    <w:p w:rsidR="007E09B7" w:rsidRPr="00C93491" w:rsidRDefault="007E09B7" w:rsidP="00C93491">
      <w:pPr>
        <w:pStyle w:val="Default"/>
        <w:spacing w:line="276" w:lineRule="auto"/>
        <w:ind w:firstLine="708"/>
        <w:jc w:val="both"/>
        <w:rPr>
          <w:rFonts w:asciiTheme="majorBidi" w:hAnsiTheme="majorBidi" w:cstheme="majorBidi"/>
          <w:sz w:val="26"/>
          <w:szCs w:val="26"/>
        </w:rPr>
      </w:pPr>
      <w:r w:rsidRPr="00C93491">
        <w:rPr>
          <w:rFonts w:asciiTheme="majorBidi" w:hAnsiTheme="majorBidi" w:cstheme="majorBidi"/>
          <w:sz w:val="26"/>
          <w:szCs w:val="26"/>
        </w:rPr>
        <w:t>La segmentation est une procédure consistant à segmenter l’énoncé, c'est-à-dire à le diviser en morphèmes, qui seront à leur tour segmentés en unités constituantes, les phonèmes. Cette opération précise la classification des unités selon les rapports syntagmatiques qu’elles entretiennent. La segmentation est indissociable de la commutation.</w:t>
      </w:r>
    </w:p>
    <w:p w:rsidR="007E09B7" w:rsidRPr="00C93491" w:rsidRDefault="007E09B7" w:rsidP="00C93491">
      <w:pPr>
        <w:pStyle w:val="Default"/>
        <w:numPr>
          <w:ilvl w:val="0"/>
          <w:numId w:val="2"/>
        </w:numPr>
        <w:spacing w:line="276" w:lineRule="auto"/>
        <w:jc w:val="both"/>
        <w:rPr>
          <w:rFonts w:asciiTheme="majorBidi" w:hAnsiTheme="majorBidi" w:cstheme="majorBidi"/>
          <w:sz w:val="26"/>
          <w:szCs w:val="26"/>
        </w:rPr>
      </w:pPr>
      <w:r w:rsidRPr="00C93491">
        <w:rPr>
          <w:rFonts w:asciiTheme="majorBidi" w:hAnsiTheme="majorBidi" w:cstheme="majorBidi"/>
          <w:b/>
          <w:bCs/>
          <w:sz w:val="26"/>
          <w:szCs w:val="26"/>
        </w:rPr>
        <w:t>La commutation</w:t>
      </w:r>
      <w:r w:rsidRPr="00C93491">
        <w:rPr>
          <w:rFonts w:asciiTheme="majorBidi" w:hAnsiTheme="majorBidi" w:cstheme="majorBidi"/>
          <w:sz w:val="26"/>
          <w:szCs w:val="26"/>
        </w:rPr>
        <w:t> :</w:t>
      </w:r>
    </w:p>
    <w:p w:rsidR="007E09B7" w:rsidRPr="00C93491" w:rsidRDefault="007E09B7" w:rsidP="00C93491">
      <w:pPr>
        <w:pStyle w:val="Default"/>
        <w:spacing w:line="276" w:lineRule="auto"/>
        <w:ind w:firstLine="708"/>
        <w:jc w:val="both"/>
        <w:rPr>
          <w:rFonts w:asciiTheme="majorBidi" w:hAnsiTheme="majorBidi" w:cstheme="majorBidi"/>
          <w:sz w:val="26"/>
          <w:szCs w:val="26"/>
        </w:rPr>
      </w:pPr>
      <w:r w:rsidRPr="00C93491">
        <w:rPr>
          <w:rFonts w:asciiTheme="majorBidi" w:hAnsiTheme="majorBidi" w:cstheme="majorBidi"/>
          <w:sz w:val="26"/>
          <w:szCs w:val="26"/>
        </w:rPr>
        <w:t>La commutation est le test qui permet d’identifier les phonèmes qui composent un énoncé, par le remplacement d’un son par un autre sur l’axe paradigmatique. Si la commutation entraine une différence de signification, on dira que le son dégagé est un phonème.</w:t>
      </w:r>
    </w:p>
    <w:p w:rsidR="007E09B7" w:rsidRPr="00C93491" w:rsidRDefault="007E09B7" w:rsidP="00C93491">
      <w:pPr>
        <w:pStyle w:val="Default"/>
        <w:spacing w:line="276" w:lineRule="auto"/>
        <w:ind w:firstLine="708"/>
        <w:jc w:val="both"/>
        <w:rPr>
          <w:rFonts w:asciiTheme="majorBidi" w:hAnsiTheme="majorBidi" w:cstheme="majorBidi"/>
          <w:sz w:val="26"/>
          <w:szCs w:val="26"/>
        </w:rPr>
      </w:pPr>
      <w:r w:rsidRPr="00C93491">
        <w:rPr>
          <w:rFonts w:asciiTheme="majorBidi" w:hAnsiTheme="majorBidi" w:cstheme="majorBidi"/>
          <w:b/>
          <w:bCs/>
          <w:i/>
          <w:iCs/>
          <w:sz w:val="26"/>
          <w:szCs w:val="26"/>
        </w:rPr>
        <w:t>Ex</w:t>
      </w:r>
      <w:r w:rsidR="001159C5" w:rsidRPr="00C93491">
        <w:rPr>
          <w:rFonts w:asciiTheme="majorBidi" w:hAnsiTheme="majorBidi" w:cstheme="majorBidi"/>
          <w:b/>
          <w:bCs/>
          <w:i/>
          <w:iCs/>
          <w:sz w:val="26"/>
          <w:szCs w:val="26"/>
        </w:rPr>
        <w:t>emple</w:t>
      </w:r>
      <w:r w:rsidR="001159C5" w:rsidRPr="00C93491">
        <w:rPr>
          <w:rFonts w:asciiTheme="majorBidi" w:hAnsiTheme="majorBidi" w:cstheme="majorBidi"/>
          <w:sz w:val="26"/>
          <w:szCs w:val="26"/>
        </w:rPr>
        <w:t xml:space="preserve"> </w:t>
      </w:r>
      <w:r w:rsidRPr="00C93491">
        <w:rPr>
          <w:rFonts w:asciiTheme="majorBidi" w:hAnsiTheme="majorBidi" w:cstheme="majorBidi"/>
          <w:sz w:val="26"/>
          <w:szCs w:val="26"/>
        </w:rPr>
        <w:t> : Quels sont les phonèmes qui composent le morphème « père » ?</w:t>
      </w:r>
    </w:p>
    <w:p w:rsidR="007E09B7" w:rsidRPr="00C93491" w:rsidRDefault="007E09B7" w:rsidP="00C93491">
      <w:pPr>
        <w:pStyle w:val="Default"/>
        <w:spacing w:line="276" w:lineRule="auto"/>
        <w:ind w:firstLine="708"/>
        <w:jc w:val="both"/>
        <w:rPr>
          <w:rFonts w:asciiTheme="majorBidi" w:hAnsiTheme="majorBidi" w:cstheme="majorBidi"/>
          <w:sz w:val="26"/>
          <w:szCs w:val="26"/>
        </w:rPr>
      </w:pPr>
      <w:r w:rsidRPr="00C93491">
        <w:rPr>
          <w:rFonts w:asciiTheme="majorBidi" w:hAnsiTheme="majorBidi" w:cstheme="majorBidi"/>
          <w:sz w:val="26"/>
          <w:szCs w:val="26"/>
        </w:rPr>
        <w:t>Segmentation : /p /ɛ/ R/.</w:t>
      </w:r>
    </w:p>
    <w:p w:rsidR="007E09B7" w:rsidRPr="00C93491" w:rsidRDefault="007E09B7" w:rsidP="00C93491">
      <w:pPr>
        <w:pStyle w:val="Default"/>
        <w:spacing w:line="276" w:lineRule="auto"/>
        <w:ind w:firstLine="708"/>
        <w:jc w:val="both"/>
        <w:rPr>
          <w:rFonts w:asciiTheme="majorBidi" w:hAnsiTheme="majorBidi" w:cstheme="majorBidi"/>
          <w:sz w:val="26"/>
          <w:szCs w:val="26"/>
        </w:rPr>
      </w:pPr>
      <w:r w:rsidRPr="00C93491">
        <w:rPr>
          <w:rFonts w:asciiTheme="majorBidi" w:hAnsiTheme="majorBidi" w:cstheme="majorBidi"/>
          <w:sz w:val="26"/>
          <w:szCs w:val="26"/>
        </w:rPr>
        <w:t xml:space="preserve">Commutation du premier son [p] par [m] On obtient : </w:t>
      </w:r>
      <w:r w:rsidR="00474EFF" w:rsidRPr="00C93491">
        <w:rPr>
          <w:rFonts w:asciiTheme="majorBidi" w:hAnsiTheme="majorBidi" w:cstheme="majorBidi"/>
          <w:sz w:val="26"/>
          <w:szCs w:val="26"/>
        </w:rPr>
        <w:t>[</w:t>
      </w:r>
      <w:r w:rsidRPr="00C93491">
        <w:rPr>
          <w:rFonts w:asciiTheme="majorBidi" w:hAnsiTheme="majorBidi" w:cstheme="majorBidi"/>
          <w:sz w:val="26"/>
          <w:szCs w:val="26"/>
        </w:rPr>
        <w:t>m ɛ</w:t>
      </w:r>
      <w:r w:rsidR="00474EFF" w:rsidRPr="00C93491">
        <w:rPr>
          <w:rFonts w:asciiTheme="majorBidi" w:hAnsiTheme="majorBidi" w:cstheme="majorBidi"/>
          <w:sz w:val="26"/>
          <w:szCs w:val="26"/>
        </w:rPr>
        <w:t xml:space="preserve"> R]</w:t>
      </w:r>
      <w:r w:rsidRPr="00C93491">
        <w:rPr>
          <w:rFonts w:asciiTheme="majorBidi" w:hAnsiTheme="majorBidi" w:cstheme="majorBidi"/>
          <w:sz w:val="26"/>
          <w:szCs w:val="26"/>
        </w:rPr>
        <w:t>. La commutation a entrainé une différence de signification, donc /p/ est un phonème.</w:t>
      </w:r>
    </w:p>
    <w:p w:rsidR="007E09B7" w:rsidRPr="00C93491" w:rsidRDefault="007E09B7" w:rsidP="00C93491">
      <w:pPr>
        <w:pStyle w:val="Default"/>
        <w:spacing w:line="276" w:lineRule="auto"/>
        <w:ind w:firstLine="708"/>
        <w:jc w:val="both"/>
        <w:rPr>
          <w:rFonts w:asciiTheme="majorBidi" w:hAnsiTheme="majorBidi" w:cstheme="majorBidi"/>
          <w:sz w:val="26"/>
          <w:szCs w:val="26"/>
        </w:rPr>
      </w:pPr>
      <w:r w:rsidRPr="00C93491">
        <w:rPr>
          <w:rFonts w:asciiTheme="majorBidi" w:hAnsiTheme="majorBidi" w:cstheme="majorBidi"/>
          <w:sz w:val="26"/>
          <w:szCs w:val="26"/>
        </w:rPr>
        <w:t>Commutation du son [ɛ</w:t>
      </w:r>
      <w:r w:rsidR="00474EFF" w:rsidRPr="00C93491">
        <w:rPr>
          <w:rFonts w:asciiTheme="majorBidi" w:hAnsiTheme="majorBidi" w:cstheme="majorBidi"/>
          <w:sz w:val="26"/>
          <w:szCs w:val="26"/>
        </w:rPr>
        <w:t>] par le son [a]. On obtient : [paR]</w:t>
      </w:r>
      <w:r w:rsidRPr="00C93491">
        <w:rPr>
          <w:rFonts w:asciiTheme="majorBidi" w:hAnsiTheme="majorBidi" w:cstheme="majorBidi"/>
          <w:sz w:val="26"/>
          <w:szCs w:val="26"/>
        </w:rPr>
        <w:t>. La commutation a entrainé une différence de signification, donc /ɛ/ est un phonème.</w:t>
      </w:r>
    </w:p>
    <w:p w:rsidR="007E09B7" w:rsidRPr="00C93491" w:rsidRDefault="007E09B7" w:rsidP="000571BB">
      <w:pPr>
        <w:pStyle w:val="Default"/>
        <w:spacing w:line="276" w:lineRule="auto"/>
        <w:ind w:firstLine="708"/>
        <w:jc w:val="both"/>
        <w:rPr>
          <w:rFonts w:asciiTheme="majorBidi" w:hAnsiTheme="majorBidi" w:cstheme="majorBidi"/>
          <w:sz w:val="26"/>
          <w:szCs w:val="26"/>
        </w:rPr>
      </w:pPr>
      <w:r w:rsidRPr="00C93491">
        <w:rPr>
          <w:rFonts w:asciiTheme="majorBidi" w:hAnsiTheme="majorBidi" w:cstheme="majorBidi"/>
          <w:sz w:val="26"/>
          <w:szCs w:val="26"/>
        </w:rPr>
        <w:t>Commutation du dernier son [R</w:t>
      </w:r>
      <w:r w:rsidR="00474EFF" w:rsidRPr="00C93491">
        <w:rPr>
          <w:rFonts w:asciiTheme="majorBidi" w:hAnsiTheme="majorBidi" w:cstheme="majorBidi"/>
          <w:sz w:val="26"/>
          <w:szCs w:val="26"/>
        </w:rPr>
        <w:t>] par le son [l]. On obtient : [</w:t>
      </w:r>
      <w:r w:rsidRPr="00C93491">
        <w:rPr>
          <w:rFonts w:asciiTheme="majorBidi" w:hAnsiTheme="majorBidi" w:cstheme="majorBidi"/>
          <w:sz w:val="26"/>
          <w:szCs w:val="26"/>
        </w:rPr>
        <w:t>pɛ</w:t>
      </w:r>
      <w:r w:rsidR="00474EFF" w:rsidRPr="00C93491">
        <w:rPr>
          <w:rFonts w:asciiTheme="majorBidi" w:hAnsiTheme="majorBidi" w:cstheme="majorBidi"/>
          <w:sz w:val="26"/>
          <w:szCs w:val="26"/>
        </w:rPr>
        <w:t>l]</w:t>
      </w:r>
      <w:r w:rsidRPr="00C93491">
        <w:rPr>
          <w:rFonts w:asciiTheme="majorBidi" w:hAnsiTheme="majorBidi" w:cstheme="majorBidi"/>
          <w:sz w:val="26"/>
          <w:szCs w:val="26"/>
        </w:rPr>
        <w:t>. La commutation a entrainé une différence de signification, donc /R/ est un ph</w:t>
      </w:r>
      <w:r w:rsidR="000571BB">
        <w:rPr>
          <w:rFonts w:asciiTheme="majorBidi" w:hAnsiTheme="majorBidi" w:cstheme="majorBidi"/>
          <w:sz w:val="26"/>
          <w:szCs w:val="26"/>
        </w:rPr>
        <w:t>on</w:t>
      </w:r>
      <w:r w:rsidRPr="00C93491">
        <w:rPr>
          <w:rFonts w:asciiTheme="majorBidi" w:hAnsiTheme="majorBidi" w:cstheme="majorBidi"/>
          <w:sz w:val="26"/>
          <w:szCs w:val="26"/>
        </w:rPr>
        <w:t>ème.</w:t>
      </w:r>
    </w:p>
    <w:p w:rsidR="005A1936" w:rsidRPr="00C93491" w:rsidRDefault="005A1936" w:rsidP="00C93491">
      <w:pPr>
        <w:pStyle w:val="Default"/>
        <w:spacing w:line="276" w:lineRule="auto"/>
        <w:jc w:val="both"/>
        <w:rPr>
          <w:rFonts w:asciiTheme="majorBidi" w:hAnsiTheme="majorBidi" w:cstheme="majorBidi"/>
          <w:sz w:val="26"/>
          <w:szCs w:val="26"/>
        </w:rPr>
      </w:pPr>
    </w:p>
    <w:p w:rsidR="00167030" w:rsidRPr="00C93491" w:rsidRDefault="00391F73" w:rsidP="00C93491">
      <w:pPr>
        <w:pStyle w:val="Default"/>
        <w:spacing w:line="276" w:lineRule="auto"/>
        <w:jc w:val="both"/>
        <w:rPr>
          <w:rFonts w:asciiTheme="majorBidi" w:hAnsiTheme="majorBidi" w:cstheme="majorBidi"/>
          <w:b/>
          <w:bCs/>
          <w:sz w:val="26"/>
          <w:szCs w:val="26"/>
        </w:rPr>
      </w:pPr>
      <w:r w:rsidRPr="00C93491">
        <w:rPr>
          <w:rFonts w:asciiTheme="majorBidi" w:hAnsiTheme="majorBidi" w:cstheme="majorBidi"/>
          <w:b/>
          <w:bCs/>
          <w:sz w:val="26"/>
          <w:szCs w:val="26"/>
        </w:rPr>
        <w:t>3-</w:t>
      </w:r>
      <w:r w:rsidR="00167030" w:rsidRPr="00C93491">
        <w:rPr>
          <w:rFonts w:asciiTheme="majorBidi" w:hAnsiTheme="majorBidi" w:cstheme="majorBidi"/>
          <w:b/>
          <w:bCs/>
          <w:sz w:val="26"/>
          <w:szCs w:val="26"/>
        </w:rPr>
        <w:t>La paire minimale</w:t>
      </w:r>
    </w:p>
    <w:p w:rsidR="00167030" w:rsidRPr="00C93491" w:rsidRDefault="00167030" w:rsidP="00C93491">
      <w:pPr>
        <w:pStyle w:val="Default"/>
        <w:spacing w:line="276" w:lineRule="auto"/>
        <w:jc w:val="both"/>
        <w:rPr>
          <w:rFonts w:asciiTheme="majorBidi" w:hAnsiTheme="majorBidi" w:cstheme="majorBidi"/>
          <w:sz w:val="26"/>
          <w:szCs w:val="26"/>
        </w:rPr>
      </w:pPr>
      <w:r w:rsidRPr="00C93491">
        <w:rPr>
          <w:rFonts w:asciiTheme="majorBidi" w:hAnsiTheme="majorBidi" w:cstheme="majorBidi"/>
          <w:sz w:val="26"/>
          <w:szCs w:val="26"/>
        </w:rPr>
        <w:t>On appelle paire minimale u</w:t>
      </w:r>
      <w:r w:rsidR="000C22DE" w:rsidRPr="00C93491">
        <w:rPr>
          <w:rFonts w:asciiTheme="majorBidi" w:hAnsiTheme="majorBidi" w:cstheme="majorBidi"/>
          <w:sz w:val="26"/>
          <w:szCs w:val="26"/>
        </w:rPr>
        <w:t>n</w:t>
      </w:r>
      <w:r w:rsidRPr="00C93491">
        <w:rPr>
          <w:rFonts w:asciiTheme="majorBidi" w:hAnsiTheme="majorBidi" w:cstheme="majorBidi"/>
          <w:sz w:val="26"/>
          <w:szCs w:val="26"/>
        </w:rPr>
        <w:t>e paire de mots ayant un sens différent et dont le signifiant ne dif</w:t>
      </w:r>
      <w:r w:rsidR="000C22DE" w:rsidRPr="00C93491">
        <w:rPr>
          <w:rFonts w:asciiTheme="majorBidi" w:hAnsiTheme="majorBidi" w:cstheme="majorBidi"/>
          <w:sz w:val="26"/>
          <w:szCs w:val="26"/>
        </w:rPr>
        <w:t>f</w:t>
      </w:r>
      <w:r w:rsidRPr="00C93491">
        <w:rPr>
          <w:rFonts w:asciiTheme="majorBidi" w:hAnsiTheme="majorBidi" w:cstheme="majorBidi"/>
          <w:sz w:val="26"/>
          <w:szCs w:val="26"/>
        </w:rPr>
        <w:t>ère</w:t>
      </w:r>
      <w:r w:rsidR="000C22DE" w:rsidRPr="00C93491">
        <w:rPr>
          <w:rFonts w:asciiTheme="majorBidi" w:hAnsiTheme="majorBidi" w:cstheme="majorBidi"/>
          <w:sz w:val="26"/>
          <w:szCs w:val="26"/>
        </w:rPr>
        <w:t xml:space="preserve"> que par un phonème.</w:t>
      </w:r>
    </w:p>
    <w:p w:rsidR="000C22DE" w:rsidRPr="00C93491" w:rsidRDefault="000C22DE" w:rsidP="00C93491">
      <w:pPr>
        <w:pStyle w:val="Default"/>
        <w:spacing w:line="276" w:lineRule="auto"/>
        <w:jc w:val="both"/>
        <w:rPr>
          <w:rFonts w:asciiTheme="majorBidi" w:hAnsiTheme="majorBidi" w:cstheme="majorBidi"/>
          <w:b/>
          <w:bCs/>
          <w:i/>
          <w:iCs/>
          <w:sz w:val="26"/>
          <w:szCs w:val="26"/>
        </w:rPr>
      </w:pPr>
      <w:r w:rsidRPr="00C93491">
        <w:rPr>
          <w:rFonts w:asciiTheme="majorBidi" w:hAnsiTheme="majorBidi" w:cstheme="majorBidi"/>
          <w:b/>
          <w:bCs/>
          <w:i/>
          <w:iCs/>
          <w:sz w:val="26"/>
          <w:szCs w:val="26"/>
        </w:rPr>
        <w:lastRenderedPageBreak/>
        <w:t>Exemples :</w:t>
      </w:r>
    </w:p>
    <w:p w:rsidR="000C22DE" w:rsidRPr="00C93491" w:rsidRDefault="000C22DE" w:rsidP="00C93491">
      <w:pPr>
        <w:pStyle w:val="Default"/>
        <w:spacing w:line="276" w:lineRule="auto"/>
        <w:jc w:val="both"/>
        <w:rPr>
          <w:rFonts w:asciiTheme="majorBidi" w:hAnsiTheme="majorBidi" w:cstheme="majorBidi"/>
          <w:sz w:val="26"/>
          <w:szCs w:val="26"/>
        </w:rPr>
      </w:pPr>
      <w:r w:rsidRPr="00C93491">
        <w:rPr>
          <w:rFonts w:ascii="Calibri" w:hAnsi="Calibri" w:cs="Calibri"/>
          <w:sz w:val="26"/>
          <w:szCs w:val="26"/>
        </w:rPr>
        <w:t xml:space="preserve"> </w:t>
      </w:r>
      <w:r w:rsidRPr="00C93491">
        <w:rPr>
          <w:rFonts w:asciiTheme="majorBidi" w:hAnsiTheme="majorBidi" w:cstheme="majorBidi"/>
          <w:sz w:val="26"/>
          <w:szCs w:val="26"/>
        </w:rPr>
        <w:t xml:space="preserve">Faux [ </w:t>
      </w:r>
      <w:r w:rsidRPr="00C93491">
        <w:rPr>
          <w:rFonts w:asciiTheme="majorBidi" w:hAnsiTheme="majorBidi" w:cstheme="majorBidi"/>
          <w:color w:val="FF0000"/>
          <w:sz w:val="26"/>
          <w:szCs w:val="26"/>
        </w:rPr>
        <w:t>f</w:t>
      </w:r>
      <w:r w:rsidRPr="00C93491">
        <w:rPr>
          <w:rFonts w:asciiTheme="majorBidi" w:hAnsiTheme="majorBidi" w:cstheme="majorBidi"/>
          <w:sz w:val="26"/>
          <w:szCs w:val="26"/>
        </w:rPr>
        <w:t xml:space="preserve">o ] </w:t>
      </w:r>
      <w:r w:rsidRPr="00C93491">
        <w:rPr>
          <w:rFonts w:asciiTheme="majorBidi" w:hAnsiTheme="majorBidi" w:cstheme="majorBidi"/>
          <w:b/>
          <w:bCs/>
          <w:sz w:val="26"/>
          <w:szCs w:val="26"/>
        </w:rPr>
        <w:t>~</w:t>
      </w:r>
      <w:r w:rsidRPr="00C93491">
        <w:rPr>
          <w:rFonts w:asciiTheme="majorBidi" w:hAnsiTheme="majorBidi" w:cstheme="majorBidi"/>
          <w:sz w:val="26"/>
          <w:szCs w:val="26"/>
        </w:rPr>
        <w:t xml:space="preserve"> veau [ </w:t>
      </w:r>
      <w:r w:rsidRPr="00C93491">
        <w:rPr>
          <w:rFonts w:asciiTheme="majorBidi" w:hAnsiTheme="majorBidi" w:cstheme="majorBidi"/>
          <w:color w:val="FF0000"/>
          <w:sz w:val="26"/>
          <w:szCs w:val="26"/>
        </w:rPr>
        <w:t>v</w:t>
      </w:r>
      <w:r w:rsidRPr="00C93491">
        <w:rPr>
          <w:rFonts w:asciiTheme="majorBidi" w:hAnsiTheme="majorBidi" w:cstheme="majorBidi"/>
          <w:sz w:val="26"/>
          <w:szCs w:val="26"/>
        </w:rPr>
        <w:t>o ]</w:t>
      </w:r>
    </w:p>
    <w:p w:rsidR="000C22DE" w:rsidRPr="00C93491" w:rsidRDefault="000C22DE" w:rsidP="00C93491">
      <w:pPr>
        <w:pStyle w:val="Default"/>
        <w:spacing w:line="276" w:lineRule="auto"/>
        <w:jc w:val="both"/>
        <w:rPr>
          <w:rFonts w:asciiTheme="majorBidi" w:hAnsiTheme="majorBidi" w:cstheme="majorBidi"/>
          <w:sz w:val="26"/>
          <w:szCs w:val="26"/>
        </w:rPr>
      </w:pPr>
      <w:r w:rsidRPr="00C93491">
        <w:rPr>
          <w:rFonts w:asciiTheme="majorBidi" w:hAnsiTheme="majorBidi" w:cstheme="majorBidi"/>
          <w:sz w:val="26"/>
          <w:szCs w:val="26"/>
        </w:rPr>
        <w:t xml:space="preserve">Pain </w:t>
      </w:r>
      <w:hyperlink r:id="rId9" w:tooltip="Annexe:Prononciation/français" w:history="1">
        <w:r w:rsidR="00DD79B2" w:rsidRPr="00C93491">
          <w:rPr>
            <w:rFonts w:asciiTheme="majorBidi" w:hAnsiTheme="majorBidi" w:cstheme="majorBidi"/>
            <w:sz w:val="26"/>
            <w:szCs w:val="26"/>
          </w:rPr>
          <w:t>[</w:t>
        </w:r>
        <w:r w:rsidR="00DD79B2" w:rsidRPr="00C93491">
          <w:rPr>
            <w:rFonts w:asciiTheme="majorBidi" w:hAnsiTheme="majorBidi" w:cstheme="majorBidi"/>
            <w:color w:val="FF0000"/>
            <w:sz w:val="26"/>
            <w:szCs w:val="26"/>
          </w:rPr>
          <w:t>p</w:t>
        </w:r>
        <w:r w:rsidR="00DD79B2" w:rsidRPr="00C93491">
          <w:rPr>
            <w:rFonts w:asciiTheme="majorBidi" w:hAnsiTheme="majorBidi" w:cstheme="majorBidi"/>
            <w:sz w:val="26"/>
            <w:szCs w:val="26"/>
          </w:rPr>
          <w:t>ɛ̃]</w:t>
        </w:r>
      </w:hyperlink>
      <w:r w:rsidRPr="00C93491">
        <w:rPr>
          <w:rFonts w:asciiTheme="majorBidi" w:hAnsiTheme="majorBidi" w:cstheme="majorBidi"/>
          <w:sz w:val="26"/>
          <w:szCs w:val="26"/>
        </w:rPr>
        <w:t xml:space="preserve"> </w:t>
      </w:r>
      <w:r w:rsidR="00DD79B2" w:rsidRPr="00C93491">
        <w:rPr>
          <w:rFonts w:asciiTheme="majorBidi" w:hAnsiTheme="majorBidi" w:cstheme="majorBidi"/>
          <w:b/>
          <w:bCs/>
          <w:sz w:val="26"/>
          <w:szCs w:val="26"/>
        </w:rPr>
        <w:t xml:space="preserve">~ </w:t>
      </w:r>
      <w:r w:rsidRPr="00C93491">
        <w:rPr>
          <w:rFonts w:asciiTheme="majorBidi" w:hAnsiTheme="majorBidi" w:cstheme="majorBidi"/>
          <w:sz w:val="26"/>
          <w:szCs w:val="26"/>
        </w:rPr>
        <w:t>bain</w:t>
      </w:r>
      <w:r w:rsidR="00DD79B2" w:rsidRPr="00C93491">
        <w:rPr>
          <w:rFonts w:asciiTheme="majorBidi" w:hAnsiTheme="majorBidi" w:cstheme="majorBidi"/>
          <w:sz w:val="26"/>
          <w:szCs w:val="26"/>
        </w:rPr>
        <w:t xml:space="preserve"> </w:t>
      </w:r>
      <w:hyperlink r:id="rId10" w:tooltip="Annexe:Prononciation/français" w:history="1">
        <w:r w:rsidR="00DD79B2" w:rsidRPr="00C93491">
          <w:rPr>
            <w:rFonts w:asciiTheme="majorBidi" w:hAnsiTheme="majorBidi" w:cstheme="majorBidi"/>
            <w:sz w:val="26"/>
            <w:szCs w:val="26"/>
          </w:rPr>
          <w:t>[</w:t>
        </w:r>
        <w:r w:rsidR="00DD79B2" w:rsidRPr="00C93491">
          <w:rPr>
            <w:rFonts w:asciiTheme="majorBidi" w:hAnsiTheme="majorBidi" w:cstheme="majorBidi"/>
            <w:color w:val="FF0000"/>
            <w:sz w:val="26"/>
            <w:szCs w:val="26"/>
          </w:rPr>
          <w:t>b</w:t>
        </w:r>
        <w:r w:rsidR="00DD79B2" w:rsidRPr="00C93491">
          <w:rPr>
            <w:rFonts w:asciiTheme="majorBidi" w:hAnsiTheme="majorBidi" w:cstheme="majorBidi"/>
            <w:sz w:val="26"/>
            <w:szCs w:val="26"/>
          </w:rPr>
          <w:t>ɛ̃]</w:t>
        </w:r>
      </w:hyperlink>
    </w:p>
    <w:p w:rsidR="000C22DE" w:rsidRPr="00C93491" w:rsidRDefault="000C22DE" w:rsidP="00C93491">
      <w:pPr>
        <w:pStyle w:val="Default"/>
        <w:spacing w:line="276" w:lineRule="auto"/>
        <w:jc w:val="both"/>
        <w:rPr>
          <w:rFonts w:asciiTheme="majorBidi" w:hAnsiTheme="majorBidi" w:cstheme="majorBidi"/>
          <w:sz w:val="26"/>
          <w:szCs w:val="26"/>
        </w:rPr>
      </w:pPr>
      <w:r w:rsidRPr="00C93491">
        <w:rPr>
          <w:rFonts w:asciiTheme="majorBidi" w:hAnsiTheme="majorBidi" w:cstheme="majorBidi"/>
          <w:sz w:val="26"/>
          <w:szCs w:val="26"/>
        </w:rPr>
        <w:t>Sien</w:t>
      </w:r>
      <w:r w:rsidR="00DD79B2" w:rsidRPr="00C93491">
        <w:rPr>
          <w:rFonts w:asciiTheme="majorBidi" w:hAnsiTheme="majorBidi" w:cstheme="majorBidi"/>
          <w:sz w:val="26"/>
          <w:szCs w:val="26"/>
        </w:rPr>
        <w:t xml:space="preserve"> </w:t>
      </w:r>
      <w:hyperlink r:id="rId11" w:tooltip="Annexe:Prononciation/français" w:history="1">
        <w:r w:rsidR="00DD79B2" w:rsidRPr="00C93491">
          <w:rPr>
            <w:rFonts w:asciiTheme="majorBidi" w:hAnsiTheme="majorBidi" w:cstheme="majorBidi"/>
            <w:sz w:val="26"/>
            <w:szCs w:val="26"/>
          </w:rPr>
          <w:t>[</w:t>
        </w:r>
        <w:r w:rsidR="00DD79B2" w:rsidRPr="00C93491">
          <w:rPr>
            <w:rFonts w:asciiTheme="majorBidi" w:hAnsiTheme="majorBidi" w:cstheme="majorBidi"/>
            <w:color w:val="FF0000"/>
            <w:sz w:val="26"/>
            <w:szCs w:val="26"/>
          </w:rPr>
          <w:t>s</w:t>
        </w:r>
        <w:r w:rsidR="00DD79B2" w:rsidRPr="00C93491">
          <w:rPr>
            <w:rFonts w:asciiTheme="majorBidi" w:hAnsiTheme="majorBidi" w:cstheme="majorBidi"/>
            <w:sz w:val="26"/>
            <w:szCs w:val="26"/>
          </w:rPr>
          <w:t>jɛ̃]</w:t>
        </w:r>
      </w:hyperlink>
      <w:r w:rsidRPr="00C93491">
        <w:rPr>
          <w:rFonts w:asciiTheme="majorBidi" w:hAnsiTheme="majorBidi" w:cstheme="majorBidi"/>
          <w:sz w:val="26"/>
          <w:szCs w:val="26"/>
        </w:rPr>
        <w:t xml:space="preserve"> </w:t>
      </w:r>
      <w:r w:rsidR="00DD79B2" w:rsidRPr="00C93491">
        <w:rPr>
          <w:rFonts w:asciiTheme="majorBidi" w:hAnsiTheme="majorBidi" w:cstheme="majorBidi"/>
          <w:b/>
          <w:bCs/>
          <w:sz w:val="26"/>
          <w:szCs w:val="26"/>
        </w:rPr>
        <w:t xml:space="preserve">~ </w:t>
      </w:r>
      <w:r w:rsidRPr="00C93491">
        <w:rPr>
          <w:rFonts w:asciiTheme="majorBidi" w:hAnsiTheme="majorBidi" w:cstheme="majorBidi"/>
          <w:sz w:val="26"/>
          <w:szCs w:val="26"/>
        </w:rPr>
        <w:t>chien</w:t>
      </w:r>
      <w:r w:rsidR="00DD79B2" w:rsidRPr="00C93491">
        <w:rPr>
          <w:rFonts w:asciiTheme="majorBidi" w:hAnsiTheme="majorBidi" w:cstheme="majorBidi"/>
          <w:sz w:val="26"/>
          <w:szCs w:val="26"/>
        </w:rPr>
        <w:t xml:space="preserve"> </w:t>
      </w:r>
      <w:hyperlink r:id="rId12" w:tooltip="Annexe:Prononciation/français" w:history="1">
        <w:r w:rsidR="00DD79B2" w:rsidRPr="00C93491">
          <w:rPr>
            <w:rFonts w:asciiTheme="majorBidi" w:hAnsiTheme="majorBidi" w:cstheme="majorBidi"/>
            <w:sz w:val="26"/>
            <w:szCs w:val="26"/>
          </w:rPr>
          <w:t>[</w:t>
        </w:r>
        <w:hyperlink r:id="rId13" w:tooltip="Annexe:Prononciation/français" w:history="1">
          <w:r w:rsidR="00DD79B2" w:rsidRPr="00C93491">
            <w:rPr>
              <w:rFonts w:asciiTheme="majorBidi" w:hAnsiTheme="majorBidi" w:cstheme="majorBidi"/>
              <w:color w:val="FF0000"/>
              <w:sz w:val="26"/>
              <w:szCs w:val="26"/>
            </w:rPr>
            <w:t>ʃ</w:t>
          </w:r>
          <w:r w:rsidR="00DD79B2" w:rsidRPr="00C93491">
            <w:rPr>
              <w:rFonts w:asciiTheme="majorBidi" w:hAnsiTheme="majorBidi" w:cstheme="majorBidi"/>
              <w:sz w:val="26"/>
              <w:szCs w:val="26"/>
            </w:rPr>
            <w:t>j</w:t>
          </w:r>
        </w:hyperlink>
        <w:r w:rsidR="00DD79B2" w:rsidRPr="00C93491">
          <w:rPr>
            <w:rFonts w:asciiTheme="majorBidi" w:hAnsiTheme="majorBidi" w:cstheme="majorBidi"/>
            <w:sz w:val="26"/>
            <w:szCs w:val="26"/>
          </w:rPr>
          <w:t>ɛ̃]</w:t>
        </w:r>
      </w:hyperlink>
    </w:p>
    <w:p w:rsidR="000C22DE" w:rsidRPr="00C93491" w:rsidRDefault="000C22DE" w:rsidP="00C93491">
      <w:pPr>
        <w:pStyle w:val="Default"/>
        <w:spacing w:line="276" w:lineRule="auto"/>
        <w:jc w:val="both"/>
        <w:rPr>
          <w:rFonts w:asciiTheme="majorBidi" w:hAnsiTheme="majorBidi" w:cstheme="majorBidi"/>
          <w:sz w:val="26"/>
          <w:szCs w:val="26"/>
        </w:rPr>
      </w:pPr>
      <w:r w:rsidRPr="00C93491">
        <w:rPr>
          <w:rFonts w:asciiTheme="majorBidi" w:hAnsiTheme="majorBidi" w:cstheme="majorBidi"/>
          <w:sz w:val="26"/>
          <w:szCs w:val="26"/>
        </w:rPr>
        <w:t>Ton</w:t>
      </w:r>
      <w:r w:rsidR="00DD79B2" w:rsidRPr="00C93491">
        <w:rPr>
          <w:rFonts w:asciiTheme="majorBidi" w:hAnsiTheme="majorBidi" w:cstheme="majorBidi"/>
          <w:sz w:val="26"/>
          <w:szCs w:val="26"/>
        </w:rPr>
        <w:t xml:space="preserve"> </w:t>
      </w:r>
      <w:hyperlink r:id="rId14" w:tooltip="Annexe:Prononciation/français" w:history="1">
        <w:r w:rsidR="00DD79B2" w:rsidRPr="00C93491">
          <w:rPr>
            <w:rFonts w:asciiTheme="majorBidi" w:hAnsiTheme="majorBidi" w:cstheme="majorBidi"/>
            <w:sz w:val="26"/>
            <w:szCs w:val="26"/>
          </w:rPr>
          <w:t>[</w:t>
        </w:r>
        <w:r w:rsidR="00DD79B2" w:rsidRPr="00C93491">
          <w:rPr>
            <w:rFonts w:asciiTheme="majorBidi" w:hAnsiTheme="majorBidi" w:cstheme="majorBidi"/>
            <w:color w:val="FF0000"/>
            <w:sz w:val="26"/>
            <w:szCs w:val="26"/>
          </w:rPr>
          <w:t>t</w:t>
        </w:r>
        <w:r w:rsidR="00DD79B2" w:rsidRPr="00C93491">
          <w:rPr>
            <w:rFonts w:asciiTheme="majorBidi" w:hAnsiTheme="majorBidi" w:cstheme="majorBidi"/>
            <w:sz w:val="26"/>
            <w:szCs w:val="26"/>
          </w:rPr>
          <w:t>ɔ̃]</w:t>
        </w:r>
      </w:hyperlink>
      <w:r w:rsidR="00DD79B2" w:rsidRPr="00C93491">
        <w:rPr>
          <w:rFonts w:asciiTheme="majorBidi" w:hAnsiTheme="majorBidi" w:cstheme="majorBidi"/>
          <w:b/>
          <w:bCs/>
          <w:sz w:val="26"/>
          <w:szCs w:val="26"/>
        </w:rPr>
        <w:t>~</w:t>
      </w:r>
      <w:r w:rsidRPr="00C93491">
        <w:rPr>
          <w:rFonts w:asciiTheme="majorBidi" w:hAnsiTheme="majorBidi" w:cstheme="majorBidi"/>
          <w:sz w:val="26"/>
          <w:szCs w:val="26"/>
        </w:rPr>
        <w:t xml:space="preserve"> dans </w:t>
      </w:r>
      <w:hyperlink r:id="rId15" w:tooltip="Annexe:Prononciation/français" w:history="1">
        <w:r w:rsidR="00DD79B2" w:rsidRPr="00C93491">
          <w:rPr>
            <w:rFonts w:asciiTheme="majorBidi" w:hAnsiTheme="majorBidi" w:cstheme="majorBidi"/>
            <w:sz w:val="26"/>
            <w:szCs w:val="26"/>
          </w:rPr>
          <w:t>[</w:t>
        </w:r>
        <w:r w:rsidR="00DD79B2" w:rsidRPr="00C93491">
          <w:rPr>
            <w:rFonts w:asciiTheme="majorBidi" w:hAnsiTheme="majorBidi" w:cstheme="majorBidi"/>
            <w:color w:val="FF0000"/>
            <w:sz w:val="26"/>
            <w:szCs w:val="26"/>
          </w:rPr>
          <w:t>d</w:t>
        </w:r>
        <w:r w:rsidR="00DD79B2" w:rsidRPr="00C93491">
          <w:rPr>
            <w:rFonts w:asciiTheme="majorBidi" w:hAnsiTheme="majorBidi" w:cstheme="majorBidi"/>
            <w:sz w:val="26"/>
            <w:szCs w:val="26"/>
          </w:rPr>
          <w:t>ɔ̃]</w:t>
        </w:r>
      </w:hyperlink>
    </w:p>
    <w:p w:rsidR="000C22DE" w:rsidRPr="00C93491" w:rsidRDefault="000C22DE" w:rsidP="00C93491">
      <w:pPr>
        <w:pStyle w:val="Default"/>
        <w:spacing w:line="276" w:lineRule="auto"/>
        <w:jc w:val="both"/>
        <w:rPr>
          <w:rFonts w:asciiTheme="majorBidi" w:hAnsiTheme="majorBidi" w:cstheme="majorBidi"/>
          <w:sz w:val="26"/>
          <w:szCs w:val="26"/>
        </w:rPr>
      </w:pPr>
      <w:r w:rsidRPr="00C93491">
        <w:rPr>
          <w:rFonts w:asciiTheme="majorBidi" w:hAnsiTheme="majorBidi" w:cstheme="majorBidi"/>
          <w:sz w:val="26"/>
          <w:szCs w:val="26"/>
        </w:rPr>
        <w:t>Ligne</w:t>
      </w:r>
      <w:r w:rsidR="00DD79B2" w:rsidRPr="00C93491">
        <w:rPr>
          <w:rFonts w:asciiTheme="majorBidi" w:hAnsiTheme="majorBidi" w:cstheme="majorBidi"/>
          <w:sz w:val="26"/>
          <w:szCs w:val="26"/>
        </w:rPr>
        <w:t xml:space="preserve"> </w:t>
      </w:r>
      <w:hyperlink r:id="rId16" w:tooltip="Annexe:Prononciation/français" w:history="1">
        <w:r w:rsidR="00DD79B2" w:rsidRPr="00C93491">
          <w:rPr>
            <w:rFonts w:asciiTheme="majorBidi" w:hAnsiTheme="majorBidi" w:cstheme="majorBidi"/>
            <w:sz w:val="26"/>
            <w:szCs w:val="26"/>
          </w:rPr>
          <w:t>[</w:t>
        </w:r>
        <w:r w:rsidR="00DD79B2" w:rsidRPr="00C93491">
          <w:rPr>
            <w:rFonts w:asciiTheme="majorBidi" w:hAnsiTheme="majorBidi" w:cstheme="majorBidi"/>
            <w:color w:val="FF0000"/>
            <w:sz w:val="26"/>
            <w:szCs w:val="26"/>
          </w:rPr>
          <w:t>l</w:t>
        </w:r>
        <w:r w:rsidR="00DD79B2" w:rsidRPr="00C93491">
          <w:rPr>
            <w:rFonts w:asciiTheme="majorBidi" w:hAnsiTheme="majorBidi" w:cstheme="majorBidi"/>
            <w:sz w:val="26"/>
            <w:szCs w:val="26"/>
          </w:rPr>
          <w:t>iɲ]</w:t>
        </w:r>
      </w:hyperlink>
      <w:r w:rsidRPr="00C93491">
        <w:rPr>
          <w:rFonts w:asciiTheme="majorBidi" w:hAnsiTheme="majorBidi" w:cstheme="majorBidi"/>
          <w:sz w:val="26"/>
          <w:szCs w:val="26"/>
        </w:rPr>
        <w:t xml:space="preserve"> </w:t>
      </w:r>
      <w:r w:rsidR="00DD79B2" w:rsidRPr="00C93491">
        <w:rPr>
          <w:rFonts w:asciiTheme="majorBidi" w:hAnsiTheme="majorBidi" w:cstheme="majorBidi"/>
          <w:b/>
          <w:bCs/>
          <w:sz w:val="26"/>
          <w:szCs w:val="26"/>
        </w:rPr>
        <w:t xml:space="preserve">~ </w:t>
      </w:r>
      <w:r w:rsidRPr="00C93491">
        <w:rPr>
          <w:rFonts w:asciiTheme="majorBidi" w:hAnsiTheme="majorBidi" w:cstheme="majorBidi"/>
          <w:sz w:val="26"/>
          <w:szCs w:val="26"/>
        </w:rPr>
        <w:t>digne</w:t>
      </w:r>
      <w:r w:rsidR="00DD79B2" w:rsidRPr="00C93491">
        <w:rPr>
          <w:rFonts w:asciiTheme="majorBidi" w:hAnsiTheme="majorBidi" w:cstheme="majorBidi"/>
          <w:sz w:val="26"/>
          <w:szCs w:val="26"/>
        </w:rPr>
        <w:t xml:space="preserve"> </w:t>
      </w:r>
      <w:hyperlink r:id="rId17" w:tooltip="Annexe:Prononciation/français" w:history="1">
        <w:r w:rsidR="00DD79B2" w:rsidRPr="00C93491">
          <w:rPr>
            <w:rFonts w:asciiTheme="majorBidi" w:hAnsiTheme="majorBidi" w:cstheme="majorBidi"/>
            <w:sz w:val="26"/>
            <w:szCs w:val="26"/>
          </w:rPr>
          <w:t>[</w:t>
        </w:r>
        <w:r w:rsidR="00DD79B2" w:rsidRPr="00C93491">
          <w:rPr>
            <w:rFonts w:asciiTheme="majorBidi" w:hAnsiTheme="majorBidi" w:cstheme="majorBidi"/>
            <w:color w:val="FF0000"/>
            <w:sz w:val="26"/>
            <w:szCs w:val="26"/>
          </w:rPr>
          <w:t>d</w:t>
        </w:r>
        <w:r w:rsidR="00DD79B2" w:rsidRPr="00C93491">
          <w:rPr>
            <w:rFonts w:asciiTheme="majorBidi" w:hAnsiTheme="majorBidi" w:cstheme="majorBidi"/>
            <w:sz w:val="26"/>
            <w:szCs w:val="26"/>
          </w:rPr>
          <w:t>iɲ]</w:t>
        </w:r>
      </w:hyperlink>
    </w:p>
    <w:p w:rsidR="000C22DE" w:rsidRPr="00C93491" w:rsidRDefault="000C22DE" w:rsidP="00C93491">
      <w:pPr>
        <w:pStyle w:val="Default"/>
        <w:spacing w:line="276" w:lineRule="auto"/>
        <w:jc w:val="both"/>
        <w:rPr>
          <w:rFonts w:ascii="Calibri" w:hAnsi="Calibri" w:cs="Calibri"/>
          <w:b/>
          <w:bCs/>
          <w:sz w:val="26"/>
          <w:szCs w:val="26"/>
        </w:rPr>
      </w:pPr>
      <w:r w:rsidRPr="00C93491">
        <w:rPr>
          <w:rFonts w:asciiTheme="majorBidi" w:hAnsiTheme="majorBidi" w:cstheme="majorBidi"/>
          <w:sz w:val="26"/>
          <w:szCs w:val="26"/>
        </w:rPr>
        <w:t xml:space="preserve"> La paire minimale permet d’établir l’inventaire des sons d’une langue. Le procédé par lequel on trouve les paires minimales implique la substitution d’un phonème par un autre dans un même environnement, donc il s’agit de </w:t>
      </w:r>
      <w:r w:rsidRPr="00C93491">
        <w:rPr>
          <w:rFonts w:asciiTheme="majorBidi" w:hAnsiTheme="majorBidi" w:cstheme="majorBidi"/>
          <w:b/>
          <w:bCs/>
          <w:sz w:val="26"/>
          <w:szCs w:val="26"/>
        </w:rPr>
        <w:t>la commutation</w:t>
      </w:r>
      <w:r w:rsidRPr="00C93491">
        <w:rPr>
          <w:rFonts w:ascii="Calibri" w:hAnsi="Calibri" w:cs="Calibri"/>
          <w:b/>
          <w:bCs/>
          <w:sz w:val="26"/>
          <w:szCs w:val="26"/>
        </w:rPr>
        <w:t>.</w:t>
      </w:r>
    </w:p>
    <w:p w:rsidR="000C22DE" w:rsidRPr="00C93491" w:rsidRDefault="000C22DE" w:rsidP="00C93491">
      <w:pPr>
        <w:pStyle w:val="Default"/>
        <w:spacing w:line="276" w:lineRule="auto"/>
        <w:jc w:val="both"/>
        <w:rPr>
          <w:rFonts w:ascii="Calibri" w:hAnsi="Calibri" w:cs="Calibri"/>
          <w:b/>
          <w:bCs/>
          <w:sz w:val="26"/>
          <w:szCs w:val="26"/>
        </w:rPr>
      </w:pPr>
    </w:p>
    <w:p w:rsidR="00474EFF" w:rsidRPr="00C93491" w:rsidRDefault="00474EFF" w:rsidP="00C93491">
      <w:pPr>
        <w:pStyle w:val="Default"/>
        <w:numPr>
          <w:ilvl w:val="0"/>
          <w:numId w:val="4"/>
        </w:numPr>
        <w:spacing w:line="276" w:lineRule="auto"/>
        <w:jc w:val="both"/>
        <w:rPr>
          <w:rFonts w:asciiTheme="majorBidi" w:hAnsiTheme="majorBidi" w:cstheme="majorBidi"/>
          <w:b/>
          <w:bCs/>
          <w:sz w:val="26"/>
          <w:szCs w:val="26"/>
        </w:rPr>
      </w:pPr>
      <w:r w:rsidRPr="00C93491">
        <w:rPr>
          <w:rFonts w:asciiTheme="majorBidi" w:hAnsiTheme="majorBidi" w:cstheme="majorBidi"/>
          <w:b/>
          <w:bCs/>
          <w:sz w:val="26"/>
          <w:szCs w:val="26"/>
        </w:rPr>
        <w:t>La prosodie </w:t>
      </w:r>
    </w:p>
    <w:p w:rsidR="00474EFF" w:rsidRPr="00C93491" w:rsidRDefault="00474EFF" w:rsidP="00C93491">
      <w:pPr>
        <w:pStyle w:val="Default"/>
        <w:spacing w:line="276" w:lineRule="auto"/>
        <w:ind w:firstLine="708"/>
        <w:jc w:val="both"/>
        <w:rPr>
          <w:rFonts w:asciiTheme="majorBidi" w:hAnsiTheme="majorBidi" w:cstheme="majorBidi"/>
          <w:sz w:val="26"/>
          <w:szCs w:val="26"/>
        </w:rPr>
      </w:pPr>
      <w:r w:rsidRPr="00C93491">
        <w:rPr>
          <w:rFonts w:asciiTheme="majorBidi" w:hAnsiTheme="majorBidi" w:cstheme="majorBidi"/>
          <w:sz w:val="26"/>
          <w:szCs w:val="26"/>
        </w:rPr>
        <w:t>C’est la branche de la phonologie qui étudie les phénomènes linguistiques qui échappent au principe de la double articulation et à la segmentation. Le domaine de la prosodie correspond à l’accent, aux tons, au rythme à la quantité des syllabes et à l’intonation. Tous ces traits sont dits suprasegmentaux, car ils ne portent pas sur un phonème en particulier mais sur une syllabe ou une phrase.</w:t>
      </w:r>
    </w:p>
    <w:p w:rsidR="00067963" w:rsidRPr="00C93491" w:rsidRDefault="00067963" w:rsidP="00C93491">
      <w:pPr>
        <w:pStyle w:val="Default"/>
        <w:spacing w:line="276" w:lineRule="auto"/>
        <w:ind w:firstLine="708"/>
        <w:jc w:val="both"/>
        <w:rPr>
          <w:rFonts w:asciiTheme="majorBidi" w:hAnsiTheme="majorBidi" w:cstheme="majorBidi"/>
          <w:sz w:val="26"/>
          <w:szCs w:val="26"/>
        </w:rPr>
      </w:pPr>
    </w:p>
    <w:p w:rsidR="00067963" w:rsidRPr="00C93491" w:rsidRDefault="00067963" w:rsidP="00C93491">
      <w:pPr>
        <w:shd w:val="clear" w:color="auto" w:fill="FFFFFF"/>
        <w:spacing w:after="150"/>
        <w:jc w:val="both"/>
        <w:rPr>
          <w:rFonts w:asciiTheme="majorBidi" w:hAnsiTheme="majorBidi" w:cstheme="majorBidi"/>
          <w:color w:val="000000"/>
          <w:sz w:val="26"/>
          <w:szCs w:val="26"/>
        </w:rPr>
      </w:pPr>
      <w:r w:rsidRPr="00C93491">
        <w:rPr>
          <w:rFonts w:asciiTheme="majorBidi" w:eastAsia="Times New Roman" w:hAnsiTheme="majorBidi" w:cstheme="majorBidi"/>
          <w:b/>
          <w:bCs/>
          <w:color w:val="4B4B4B"/>
          <w:sz w:val="26"/>
          <w:szCs w:val="26"/>
          <w:lang w:eastAsia="fr-FR"/>
        </w:rPr>
        <w:t>1. L’accentuation : </w:t>
      </w:r>
      <w:r w:rsidRPr="00C93491">
        <w:rPr>
          <w:rFonts w:asciiTheme="majorBidi" w:hAnsiTheme="majorBidi" w:cstheme="majorBidi"/>
          <w:color w:val="000000"/>
          <w:sz w:val="26"/>
          <w:szCs w:val="26"/>
        </w:rPr>
        <w:t>phénomène provenant de l'augmentation de la durée syllabique, de l'intensité sonore et de la hauteur mélodique sur certaines syllabes de l'énoncé.</w:t>
      </w:r>
    </w:p>
    <w:p w:rsidR="00067963" w:rsidRPr="00C93491" w:rsidRDefault="00067963" w:rsidP="00C93491">
      <w:pPr>
        <w:shd w:val="clear" w:color="auto" w:fill="FFFFFF"/>
        <w:spacing w:after="150"/>
        <w:jc w:val="both"/>
        <w:rPr>
          <w:rFonts w:asciiTheme="majorBidi" w:eastAsia="Times New Roman" w:hAnsiTheme="majorBidi" w:cstheme="majorBidi"/>
          <w:color w:val="4B4B4B"/>
          <w:sz w:val="26"/>
          <w:szCs w:val="26"/>
          <w:lang w:eastAsia="fr-FR"/>
        </w:rPr>
      </w:pPr>
      <w:r w:rsidRPr="00C93491">
        <w:rPr>
          <w:rFonts w:asciiTheme="majorBidi" w:eastAsia="Times New Roman" w:hAnsiTheme="majorBidi" w:cstheme="majorBidi"/>
          <w:b/>
          <w:bCs/>
          <w:color w:val="4B4B4B"/>
          <w:sz w:val="26"/>
          <w:szCs w:val="26"/>
          <w:lang w:eastAsia="fr-FR"/>
        </w:rPr>
        <w:t>Exemple :</w:t>
      </w:r>
    </w:p>
    <w:p w:rsidR="00067963" w:rsidRPr="00C93491" w:rsidRDefault="00067963" w:rsidP="00C93491">
      <w:pPr>
        <w:pStyle w:val="Paragraphedeliste"/>
        <w:numPr>
          <w:ilvl w:val="0"/>
          <w:numId w:val="5"/>
        </w:numPr>
        <w:shd w:val="clear" w:color="auto" w:fill="FFFFFF"/>
        <w:spacing w:after="150"/>
        <w:jc w:val="both"/>
        <w:rPr>
          <w:rFonts w:asciiTheme="majorBidi" w:hAnsiTheme="majorBidi" w:cstheme="majorBidi"/>
          <w:color w:val="000000"/>
          <w:sz w:val="26"/>
          <w:szCs w:val="26"/>
        </w:rPr>
      </w:pPr>
      <w:r w:rsidRPr="00C93491">
        <w:rPr>
          <w:rFonts w:asciiTheme="majorBidi" w:hAnsiTheme="majorBidi" w:cstheme="majorBidi"/>
          <w:color w:val="000000"/>
          <w:sz w:val="26"/>
          <w:szCs w:val="26"/>
        </w:rPr>
        <w:t>Dans les exemples suivants l’accent sert à délimiter les groupes rythmiques</w:t>
      </w:r>
      <w:r w:rsidRPr="00C93491">
        <w:rPr>
          <w:rFonts w:asciiTheme="majorBidi" w:eastAsia="Times New Roman" w:hAnsiTheme="majorBidi" w:cstheme="majorBidi"/>
          <w:color w:val="4B4B4B"/>
          <w:sz w:val="26"/>
          <w:szCs w:val="26"/>
          <w:lang w:eastAsia="fr-FR"/>
        </w:rPr>
        <w:t xml:space="preserve">. </w:t>
      </w:r>
      <w:r w:rsidRPr="00C93491">
        <w:rPr>
          <w:rFonts w:asciiTheme="majorBidi" w:hAnsiTheme="majorBidi" w:cstheme="majorBidi"/>
          <w:color w:val="000000"/>
          <w:sz w:val="26"/>
          <w:szCs w:val="26"/>
        </w:rPr>
        <w:t>Le rythme varie selon le débit, car plus on parle vite, moins il y a de pauses et d'accents :</w:t>
      </w:r>
    </w:p>
    <w:p w:rsidR="00067963" w:rsidRPr="003D7D6D" w:rsidRDefault="00067963" w:rsidP="00C93491">
      <w:pPr>
        <w:shd w:val="clear" w:color="auto" w:fill="FFFFFF"/>
        <w:spacing w:after="150"/>
        <w:jc w:val="both"/>
        <w:rPr>
          <w:rFonts w:asciiTheme="majorBidi" w:eastAsia="Times New Roman" w:hAnsiTheme="majorBidi" w:cstheme="majorBidi"/>
          <w:i/>
          <w:iCs/>
          <w:sz w:val="26"/>
          <w:szCs w:val="26"/>
          <w:lang w:eastAsia="fr-FR"/>
        </w:rPr>
      </w:pPr>
      <w:r w:rsidRPr="003D7D6D">
        <w:rPr>
          <w:rFonts w:asciiTheme="majorBidi" w:eastAsia="Times New Roman" w:hAnsiTheme="majorBidi" w:cstheme="majorBidi"/>
          <w:i/>
          <w:iCs/>
          <w:sz w:val="26"/>
          <w:szCs w:val="26"/>
          <w:lang w:eastAsia="fr-FR"/>
        </w:rPr>
        <w:t>La locomo</w:t>
      </w:r>
      <w:r w:rsidRPr="003D7D6D">
        <w:rPr>
          <w:rFonts w:asciiTheme="majorBidi" w:eastAsia="Times New Roman" w:hAnsiTheme="majorBidi" w:cstheme="majorBidi"/>
          <w:b/>
          <w:bCs/>
          <w:i/>
          <w:iCs/>
          <w:sz w:val="26"/>
          <w:szCs w:val="26"/>
          <w:lang w:eastAsia="fr-FR"/>
        </w:rPr>
        <w:t>tive :</w:t>
      </w:r>
      <w:r w:rsidRPr="003D7D6D">
        <w:rPr>
          <w:rFonts w:asciiTheme="majorBidi" w:eastAsia="Times New Roman" w:hAnsiTheme="majorBidi" w:cstheme="majorBidi"/>
          <w:i/>
          <w:iCs/>
          <w:sz w:val="26"/>
          <w:szCs w:val="26"/>
          <w:lang w:eastAsia="fr-FR"/>
        </w:rPr>
        <w:t> s’est arrê</w:t>
      </w:r>
      <w:r w:rsidRPr="003D7D6D">
        <w:rPr>
          <w:rFonts w:asciiTheme="majorBidi" w:eastAsia="Times New Roman" w:hAnsiTheme="majorBidi" w:cstheme="majorBidi"/>
          <w:b/>
          <w:bCs/>
          <w:i/>
          <w:iCs/>
          <w:sz w:val="26"/>
          <w:szCs w:val="26"/>
          <w:lang w:eastAsia="fr-FR"/>
        </w:rPr>
        <w:t>tée</w:t>
      </w:r>
      <w:r w:rsidRPr="003D7D6D">
        <w:rPr>
          <w:rFonts w:asciiTheme="majorBidi" w:eastAsia="Times New Roman" w:hAnsiTheme="majorBidi" w:cstheme="majorBidi"/>
          <w:i/>
          <w:iCs/>
          <w:sz w:val="26"/>
          <w:szCs w:val="26"/>
          <w:lang w:eastAsia="fr-FR"/>
        </w:rPr>
        <w:t> : dans la </w:t>
      </w:r>
      <w:r w:rsidRPr="003D7D6D">
        <w:rPr>
          <w:rFonts w:asciiTheme="majorBidi" w:eastAsia="Times New Roman" w:hAnsiTheme="majorBidi" w:cstheme="majorBidi"/>
          <w:b/>
          <w:bCs/>
          <w:i/>
          <w:iCs/>
          <w:sz w:val="26"/>
          <w:szCs w:val="26"/>
          <w:lang w:eastAsia="fr-FR"/>
        </w:rPr>
        <w:t>gare :</w:t>
      </w:r>
      <w:r w:rsidRPr="003D7D6D">
        <w:rPr>
          <w:rFonts w:asciiTheme="majorBidi" w:eastAsia="Times New Roman" w:hAnsiTheme="majorBidi" w:cstheme="majorBidi"/>
          <w:i/>
          <w:iCs/>
          <w:sz w:val="26"/>
          <w:szCs w:val="26"/>
          <w:lang w:eastAsia="fr-FR"/>
        </w:rPr>
        <w:t>.</w:t>
      </w:r>
    </w:p>
    <w:p w:rsidR="00067963" w:rsidRPr="003D7D6D" w:rsidRDefault="00067963" w:rsidP="00C93491">
      <w:pPr>
        <w:shd w:val="clear" w:color="auto" w:fill="FFFFFF"/>
        <w:spacing w:after="150"/>
        <w:jc w:val="both"/>
        <w:rPr>
          <w:rFonts w:asciiTheme="majorBidi" w:eastAsia="Times New Roman" w:hAnsiTheme="majorBidi" w:cstheme="majorBidi"/>
          <w:i/>
          <w:iCs/>
          <w:sz w:val="26"/>
          <w:szCs w:val="26"/>
          <w:lang w:eastAsia="fr-FR"/>
        </w:rPr>
      </w:pPr>
      <w:r w:rsidRPr="003D7D6D">
        <w:rPr>
          <w:rFonts w:asciiTheme="majorBidi" w:eastAsia="Times New Roman" w:hAnsiTheme="majorBidi" w:cstheme="majorBidi"/>
          <w:i/>
          <w:iCs/>
          <w:sz w:val="26"/>
          <w:szCs w:val="26"/>
          <w:lang w:eastAsia="fr-FR"/>
        </w:rPr>
        <w:t>Hi</w:t>
      </w:r>
      <w:r w:rsidRPr="003D7D6D">
        <w:rPr>
          <w:rFonts w:asciiTheme="majorBidi" w:eastAsia="Times New Roman" w:hAnsiTheme="majorBidi" w:cstheme="majorBidi"/>
          <w:b/>
          <w:bCs/>
          <w:i/>
          <w:iCs/>
          <w:sz w:val="26"/>
          <w:szCs w:val="26"/>
          <w:lang w:eastAsia="fr-FR"/>
        </w:rPr>
        <w:t>er </w:t>
      </w:r>
      <w:r w:rsidRPr="003D7D6D">
        <w:rPr>
          <w:rFonts w:asciiTheme="majorBidi" w:eastAsia="Times New Roman" w:hAnsiTheme="majorBidi" w:cstheme="majorBidi"/>
          <w:i/>
          <w:iCs/>
          <w:sz w:val="26"/>
          <w:szCs w:val="26"/>
          <w:lang w:eastAsia="fr-FR"/>
        </w:rPr>
        <w:t>: j'ai rencontré </w:t>
      </w:r>
      <w:r w:rsidRPr="003D7D6D">
        <w:rPr>
          <w:rFonts w:asciiTheme="majorBidi" w:eastAsia="Times New Roman" w:hAnsiTheme="majorBidi" w:cstheme="majorBidi"/>
          <w:b/>
          <w:bCs/>
          <w:i/>
          <w:iCs/>
          <w:sz w:val="26"/>
          <w:szCs w:val="26"/>
          <w:lang w:eastAsia="fr-FR"/>
        </w:rPr>
        <w:t>Paul </w:t>
      </w:r>
      <w:r w:rsidRPr="003D7D6D">
        <w:rPr>
          <w:rFonts w:asciiTheme="majorBidi" w:eastAsia="Times New Roman" w:hAnsiTheme="majorBidi" w:cstheme="majorBidi"/>
          <w:i/>
          <w:iCs/>
          <w:sz w:val="26"/>
          <w:szCs w:val="26"/>
          <w:lang w:eastAsia="fr-FR"/>
        </w:rPr>
        <w:t>:.</w:t>
      </w:r>
    </w:p>
    <w:p w:rsidR="00067963" w:rsidRPr="003D7D6D" w:rsidRDefault="00067963" w:rsidP="00C93491">
      <w:pPr>
        <w:pStyle w:val="Paragraphedeliste"/>
        <w:numPr>
          <w:ilvl w:val="0"/>
          <w:numId w:val="5"/>
        </w:numPr>
        <w:shd w:val="clear" w:color="auto" w:fill="FFFFFF"/>
        <w:spacing w:after="150"/>
        <w:jc w:val="both"/>
        <w:rPr>
          <w:rFonts w:asciiTheme="majorBidi" w:eastAsia="Times New Roman" w:hAnsiTheme="majorBidi" w:cstheme="majorBidi"/>
          <w:sz w:val="26"/>
          <w:szCs w:val="26"/>
          <w:lang w:eastAsia="fr-FR"/>
        </w:rPr>
      </w:pPr>
      <w:r w:rsidRPr="003D7D6D">
        <w:rPr>
          <w:rFonts w:asciiTheme="majorBidi" w:eastAsia="Times New Roman" w:hAnsiTheme="majorBidi" w:cstheme="majorBidi"/>
          <w:b/>
          <w:bCs/>
          <w:sz w:val="26"/>
          <w:szCs w:val="26"/>
          <w:lang w:eastAsia="fr-FR"/>
        </w:rPr>
        <w:t xml:space="preserve">L’accentuation </w:t>
      </w:r>
      <w:r w:rsidRPr="003D7D6D">
        <w:rPr>
          <w:rFonts w:asciiTheme="majorBidi" w:eastAsia="Times New Roman" w:hAnsiTheme="majorBidi" w:cstheme="majorBidi"/>
          <w:sz w:val="26"/>
          <w:szCs w:val="26"/>
          <w:lang w:eastAsia="fr-FR"/>
        </w:rPr>
        <w:t>sert également à mettre en relief un élément de l’énoncé. Elle frappe le plus souvent la première syllabe de l’unité  linguistique sur  laquelle on veut insister.</w:t>
      </w:r>
    </w:p>
    <w:p w:rsidR="00067963" w:rsidRPr="003D7D6D" w:rsidRDefault="00067963" w:rsidP="00C93491">
      <w:pPr>
        <w:shd w:val="clear" w:color="auto" w:fill="FFFFFF"/>
        <w:spacing w:after="150"/>
        <w:jc w:val="both"/>
        <w:rPr>
          <w:rFonts w:asciiTheme="majorBidi" w:eastAsia="Times New Roman" w:hAnsiTheme="majorBidi" w:cstheme="majorBidi"/>
          <w:i/>
          <w:iCs/>
          <w:sz w:val="26"/>
          <w:szCs w:val="26"/>
          <w:lang w:eastAsia="fr-FR"/>
        </w:rPr>
      </w:pPr>
      <w:r w:rsidRPr="003D7D6D">
        <w:rPr>
          <w:rFonts w:asciiTheme="majorBidi" w:eastAsia="Times New Roman" w:hAnsiTheme="majorBidi" w:cstheme="majorBidi"/>
          <w:i/>
          <w:iCs/>
          <w:sz w:val="26"/>
          <w:szCs w:val="26"/>
          <w:lang w:eastAsia="fr-FR"/>
        </w:rPr>
        <w:t>C'est </w:t>
      </w:r>
      <w:r w:rsidRPr="003D7D6D">
        <w:rPr>
          <w:rFonts w:asciiTheme="majorBidi" w:eastAsia="Times New Roman" w:hAnsiTheme="majorBidi" w:cstheme="majorBidi"/>
          <w:b/>
          <w:bCs/>
          <w:i/>
          <w:iCs/>
          <w:sz w:val="26"/>
          <w:szCs w:val="26"/>
          <w:lang w:eastAsia="fr-FR"/>
        </w:rPr>
        <w:t>fan</w:t>
      </w:r>
      <w:r w:rsidRPr="003D7D6D">
        <w:rPr>
          <w:rFonts w:asciiTheme="majorBidi" w:eastAsia="Times New Roman" w:hAnsiTheme="majorBidi" w:cstheme="majorBidi"/>
          <w:i/>
          <w:iCs/>
          <w:sz w:val="26"/>
          <w:szCs w:val="26"/>
          <w:lang w:eastAsia="fr-FR"/>
        </w:rPr>
        <w:t>tastique. </w:t>
      </w:r>
      <w:hyperlink r:id="rId18" w:history="1">
        <w:r w:rsidR="000E1ED4" w:rsidRPr="000E1ED4">
          <w:rPr>
            <w:rFonts w:asciiTheme="majorBidi" w:eastAsia="Times New Roman" w:hAnsiTheme="majorBidi" w:cstheme="majorBidi"/>
            <w:i/>
            <w:iCs/>
            <w:sz w:val="26"/>
            <w:szCs w:val="26"/>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www.linguistes.com/phonetique/audio/proso2.mp3" style="width:15.05pt;height:14.4pt" o:button="t"/>
          </w:pict>
        </w:r>
      </w:hyperlink>
      <w:r w:rsidRPr="003D7D6D">
        <w:rPr>
          <w:rFonts w:asciiTheme="majorBidi" w:eastAsia="Times New Roman" w:hAnsiTheme="majorBidi" w:cstheme="majorBidi"/>
          <w:i/>
          <w:iCs/>
          <w:sz w:val="26"/>
          <w:szCs w:val="26"/>
          <w:lang w:eastAsia="fr-FR"/>
        </w:rPr>
        <w:br/>
        <w:t>C'est é</w:t>
      </w:r>
      <w:r w:rsidRPr="003D7D6D">
        <w:rPr>
          <w:rFonts w:asciiTheme="majorBidi" w:eastAsia="Times New Roman" w:hAnsiTheme="majorBidi" w:cstheme="majorBidi"/>
          <w:b/>
          <w:bCs/>
          <w:i/>
          <w:iCs/>
          <w:sz w:val="26"/>
          <w:szCs w:val="26"/>
          <w:lang w:eastAsia="fr-FR"/>
        </w:rPr>
        <w:t>pou</w:t>
      </w:r>
      <w:r w:rsidRPr="003D7D6D">
        <w:rPr>
          <w:rFonts w:asciiTheme="majorBidi" w:eastAsia="Times New Roman" w:hAnsiTheme="majorBidi" w:cstheme="majorBidi"/>
          <w:i/>
          <w:iCs/>
          <w:sz w:val="26"/>
          <w:szCs w:val="26"/>
          <w:lang w:eastAsia="fr-FR"/>
        </w:rPr>
        <w:t>vantable. </w:t>
      </w:r>
      <w:hyperlink r:id="rId19" w:history="1">
        <w:r w:rsidR="000E1ED4" w:rsidRPr="000E1ED4">
          <w:rPr>
            <w:rFonts w:asciiTheme="majorBidi" w:eastAsia="Times New Roman" w:hAnsiTheme="majorBidi" w:cstheme="majorBidi"/>
            <w:i/>
            <w:iCs/>
            <w:sz w:val="26"/>
            <w:szCs w:val="26"/>
            <w:lang w:eastAsia="fr-FR"/>
          </w:rPr>
          <w:pict>
            <v:shape id="_x0000_i1026" type="#_x0000_t75" alt="" href="https://www.linguistes.com/phonetique/audio/proso3.mp3" style="width:15.05pt;height:14.4pt" o:button="t"/>
          </w:pict>
        </w:r>
      </w:hyperlink>
    </w:p>
    <w:p w:rsidR="00067963" w:rsidRDefault="00067963" w:rsidP="00C93491">
      <w:pPr>
        <w:shd w:val="clear" w:color="auto" w:fill="FFFFFF"/>
        <w:spacing w:after="150"/>
        <w:jc w:val="both"/>
        <w:rPr>
          <w:rFonts w:asciiTheme="majorBidi" w:eastAsia="Times New Roman" w:hAnsiTheme="majorBidi" w:cstheme="majorBidi"/>
          <w:sz w:val="26"/>
          <w:szCs w:val="26"/>
          <w:lang w:eastAsia="fr-FR"/>
        </w:rPr>
      </w:pPr>
      <w:r w:rsidRPr="003D7D6D">
        <w:rPr>
          <w:rFonts w:asciiTheme="majorBidi" w:eastAsia="Times New Roman" w:hAnsiTheme="majorBidi" w:cstheme="majorBidi"/>
          <w:b/>
          <w:bCs/>
          <w:sz w:val="26"/>
          <w:szCs w:val="26"/>
          <w:lang w:eastAsia="fr-FR"/>
        </w:rPr>
        <w:t>2. L’intonation : </w:t>
      </w:r>
      <w:r w:rsidRPr="003D7D6D">
        <w:rPr>
          <w:rFonts w:asciiTheme="majorBidi" w:eastAsia="Times New Roman" w:hAnsiTheme="majorBidi" w:cstheme="majorBidi"/>
          <w:sz w:val="26"/>
          <w:szCs w:val="26"/>
          <w:lang w:eastAsia="fr-FR"/>
        </w:rPr>
        <w:t>C’est la</w:t>
      </w:r>
      <w:r w:rsidRPr="003D7D6D">
        <w:rPr>
          <w:rFonts w:asciiTheme="majorBidi" w:eastAsia="Times New Roman" w:hAnsiTheme="majorBidi" w:cstheme="majorBidi"/>
          <w:b/>
          <w:bCs/>
          <w:sz w:val="26"/>
          <w:szCs w:val="26"/>
          <w:lang w:eastAsia="fr-FR"/>
        </w:rPr>
        <w:t> </w:t>
      </w:r>
      <w:r w:rsidRPr="003D7D6D">
        <w:rPr>
          <w:rFonts w:asciiTheme="majorBidi" w:eastAsia="Times New Roman" w:hAnsiTheme="majorBidi" w:cstheme="majorBidi"/>
          <w:sz w:val="26"/>
          <w:szCs w:val="26"/>
          <w:lang w:eastAsia="fr-FR"/>
        </w:rPr>
        <w:t>structuration mélodique des énoncés en groupes rythmiques. Elle rassemble les variations (montée, descente…) de hauteur musicale de la voix. Dans une phrase, cette hauteur n’est pas constante : par exemple, dans une phrase déclarative, la voix monte par paliers et redescend sur la dernière syllabe. Dans une phrase interrogative, la voix monte mais ne redescend pas (elle reste en suspens).</w:t>
      </w:r>
    </w:p>
    <w:p w:rsidR="003D7D6D" w:rsidRPr="003D7D6D" w:rsidRDefault="003D7D6D" w:rsidP="00C93491">
      <w:pPr>
        <w:shd w:val="clear" w:color="auto" w:fill="FFFFFF"/>
        <w:spacing w:after="150"/>
        <w:jc w:val="both"/>
        <w:rPr>
          <w:rFonts w:asciiTheme="majorBidi" w:eastAsia="Times New Roman" w:hAnsiTheme="majorBidi" w:cstheme="majorBidi"/>
          <w:sz w:val="26"/>
          <w:szCs w:val="26"/>
          <w:lang w:eastAsia="fr-FR"/>
        </w:rPr>
      </w:pPr>
    </w:p>
    <w:p w:rsidR="00067963" w:rsidRPr="003D7D6D" w:rsidRDefault="00067963" w:rsidP="00C93491">
      <w:pPr>
        <w:shd w:val="clear" w:color="auto" w:fill="FFFFFF"/>
        <w:spacing w:after="150"/>
        <w:jc w:val="both"/>
        <w:rPr>
          <w:rFonts w:asciiTheme="majorBidi" w:eastAsia="Times New Roman" w:hAnsiTheme="majorBidi" w:cstheme="majorBidi"/>
          <w:b/>
          <w:bCs/>
          <w:sz w:val="26"/>
          <w:szCs w:val="26"/>
          <w:lang w:eastAsia="fr-FR"/>
        </w:rPr>
      </w:pPr>
      <w:r w:rsidRPr="003D7D6D">
        <w:rPr>
          <w:rFonts w:asciiTheme="majorBidi" w:eastAsia="Times New Roman" w:hAnsiTheme="majorBidi" w:cstheme="majorBidi"/>
          <w:b/>
          <w:bCs/>
          <w:sz w:val="26"/>
          <w:szCs w:val="26"/>
          <w:lang w:eastAsia="fr-FR"/>
        </w:rPr>
        <w:lastRenderedPageBreak/>
        <w:t>3. La gémination</w:t>
      </w:r>
    </w:p>
    <w:p w:rsidR="00067963" w:rsidRPr="003D7D6D" w:rsidRDefault="00067963" w:rsidP="00C93491">
      <w:pPr>
        <w:shd w:val="clear" w:color="auto" w:fill="FFFFFF"/>
        <w:spacing w:after="150"/>
        <w:jc w:val="both"/>
        <w:rPr>
          <w:rFonts w:asciiTheme="majorBidi" w:eastAsia="Times New Roman" w:hAnsiTheme="majorBidi" w:cstheme="majorBidi"/>
          <w:sz w:val="26"/>
          <w:szCs w:val="26"/>
          <w:lang w:eastAsia="fr-FR"/>
        </w:rPr>
      </w:pPr>
      <w:r w:rsidRPr="003D7D6D">
        <w:rPr>
          <w:rFonts w:asciiTheme="majorBidi" w:eastAsia="Times New Roman" w:hAnsiTheme="majorBidi" w:cstheme="majorBidi"/>
          <w:sz w:val="26"/>
          <w:szCs w:val="26"/>
          <w:lang w:eastAsia="fr-FR"/>
        </w:rPr>
        <w:t>Lorsque deux consonnes ayant le même lieu d'articulation – soit qu'elles soient identiques, soit qu'elles ne diffèrent que par le trait de voisement – entrent en contact, souvent à la suite de la chute d'un e caduc (à la jonction de deux mots, ou parfois, à l'intérieur d'un mot), ceci peut donner lieu à la réalisation d'une géminée.</w:t>
      </w:r>
    </w:p>
    <w:p w:rsidR="00067963" w:rsidRPr="003D7D6D" w:rsidRDefault="00067963" w:rsidP="00C93491">
      <w:pPr>
        <w:shd w:val="clear" w:color="auto" w:fill="FFFFFF"/>
        <w:spacing w:after="150"/>
        <w:jc w:val="both"/>
        <w:rPr>
          <w:rFonts w:asciiTheme="majorBidi" w:eastAsia="Times New Roman" w:hAnsiTheme="majorBidi" w:cstheme="majorBidi"/>
          <w:sz w:val="26"/>
          <w:szCs w:val="26"/>
          <w:lang w:eastAsia="fr-FR"/>
        </w:rPr>
      </w:pPr>
      <w:r w:rsidRPr="003D7D6D">
        <w:rPr>
          <w:rFonts w:asciiTheme="majorBidi" w:eastAsia="Times New Roman" w:hAnsiTheme="majorBidi" w:cstheme="majorBidi"/>
          <w:sz w:val="26"/>
          <w:szCs w:val="26"/>
          <w:lang w:eastAsia="fr-FR"/>
        </w:rPr>
        <w:t>Exemple : « un ara</w:t>
      </w:r>
      <w:r w:rsidRPr="003D7D6D">
        <w:rPr>
          <w:rFonts w:asciiTheme="majorBidi" w:eastAsia="Times New Roman" w:hAnsiTheme="majorBidi" w:cstheme="majorBidi"/>
          <w:b/>
          <w:bCs/>
          <w:sz w:val="26"/>
          <w:szCs w:val="26"/>
          <w:lang w:eastAsia="fr-FR"/>
        </w:rPr>
        <w:t>b</w:t>
      </w:r>
      <w:r w:rsidRPr="003D7D6D">
        <w:rPr>
          <w:rFonts w:asciiTheme="majorBidi" w:eastAsia="Times New Roman" w:hAnsiTheme="majorBidi" w:cstheme="majorBidi"/>
          <w:sz w:val="26"/>
          <w:szCs w:val="26"/>
          <w:lang w:eastAsia="fr-FR"/>
        </w:rPr>
        <w:t xml:space="preserve">e </w:t>
      </w:r>
      <w:r w:rsidRPr="003D7D6D">
        <w:rPr>
          <w:rFonts w:asciiTheme="majorBidi" w:eastAsia="Times New Roman" w:hAnsiTheme="majorBidi" w:cstheme="majorBidi"/>
          <w:b/>
          <w:bCs/>
          <w:sz w:val="26"/>
          <w:szCs w:val="26"/>
          <w:lang w:eastAsia="fr-FR"/>
        </w:rPr>
        <w:t>b</w:t>
      </w:r>
      <w:r w:rsidRPr="003D7D6D">
        <w:rPr>
          <w:rFonts w:asciiTheme="majorBidi" w:eastAsia="Times New Roman" w:hAnsiTheme="majorBidi" w:cstheme="majorBidi"/>
          <w:sz w:val="26"/>
          <w:szCs w:val="26"/>
          <w:lang w:eastAsia="fr-FR"/>
        </w:rPr>
        <w:t>avard », « un hom</w:t>
      </w:r>
      <w:r w:rsidRPr="003D7D6D">
        <w:rPr>
          <w:rFonts w:asciiTheme="majorBidi" w:eastAsia="Times New Roman" w:hAnsiTheme="majorBidi" w:cstheme="majorBidi"/>
          <w:b/>
          <w:bCs/>
          <w:sz w:val="26"/>
          <w:szCs w:val="26"/>
          <w:lang w:eastAsia="fr-FR"/>
        </w:rPr>
        <w:t>me</w:t>
      </w:r>
      <w:r w:rsidRPr="003D7D6D">
        <w:rPr>
          <w:rFonts w:asciiTheme="majorBidi" w:eastAsia="Times New Roman" w:hAnsiTheme="majorBidi" w:cstheme="majorBidi"/>
          <w:sz w:val="26"/>
          <w:szCs w:val="26"/>
          <w:lang w:eastAsia="fr-FR"/>
        </w:rPr>
        <w:t xml:space="preserve"> </w:t>
      </w:r>
      <w:r w:rsidRPr="003D7D6D">
        <w:rPr>
          <w:rFonts w:asciiTheme="majorBidi" w:eastAsia="Times New Roman" w:hAnsiTheme="majorBidi" w:cstheme="majorBidi"/>
          <w:b/>
          <w:bCs/>
          <w:sz w:val="26"/>
          <w:szCs w:val="26"/>
          <w:lang w:eastAsia="fr-FR"/>
        </w:rPr>
        <w:t>m</w:t>
      </w:r>
      <w:r w:rsidRPr="003D7D6D">
        <w:rPr>
          <w:rFonts w:asciiTheme="majorBidi" w:eastAsia="Times New Roman" w:hAnsiTheme="majorBidi" w:cstheme="majorBidi"/>
          <w:sz w:val="26"/>
          <w:szCs w:val="26"/>
          <w:lang w:eastAsia="fr-FR"/>
        </w:rPr>
        <w:t>oderne », « extrê</w:t>
      </w:r>
      <w:r w:rsidRPr="003D7D6D">
        <w:rPr>
          <w:rFonts w:asciiTheme="majorBidi" w:eastAsia="Times New Roman" w:hAnsiTheme="majorBidi" w:cstheme="majorBidi"/>
          <w:b/>
          <w:bCs/>
          <w:sz w:val="26"/>
          <w:szCs w:val="26"/>
          <w:lang w:eastAsia="fr-FR"/>
        </w:rPr>
        <w:t>m</w:t>
      </w:r>
      <w:r w:rsidRPr="003D7D6D">
        <w:rPr>
          <w:rFonts w:asciiTheme="majorBidi" w:eastAsia="Times New Roman" w:hAnsiTheme="majorBidi" w:cstheme="majorBidi"/>
          <w:sz w:val="26"/>
          <w:szCs w:val="26"/>
          <w:lang w:eastAsia="fr-FR"/>
        </w:rPr>
        <w:t>e</w:t>
      </w:r>
      <w:r w:rsidRPr="003D7D6D">
        <w:rPr>
          <w:rFonts w:asciiTheme="majorBidi" w:eastAsia="Times New Roman" w:hAnsiTheme="majorBidi" w:cstheme="majorBidi"/>
          <w:b/>
          <w:bCs/>
          <w:sz w:val="26"/>
          <w:szCs w:val="26"/>
          <w:lang w:eastAsia="fr-FR"/>
        </w:rPr>
        <w:t>m</w:t>
      </w:r>
      <w:r w:rsidRPr="003D7D6D">
        <w:rPr>
          <w:rFonts w:asciiTheme="majorBidi" w:eastAsia="Times New Roman" w:hAnsiTheme="majorBidi" w:cstheme="majorBidi"/>
          <w:sz w:val="26"/>
          <w:szCs w:val="26"/>
          <w:lang w:eastAsia="fr-FR"/>
        </w:rPr>
        <w:t>ent »</w:t>
      </w:r>
    </w:p>
    <w:p w:rsidR="00067963" w:rsidRPr="003D7D6D" w:rsidRDefault="00067963" w:rsidP="00C93491">
      <w:pPr>
        <w:shd w:val="clear" w:color="auto" w:fill="FFFFFF"/>
        <w:spacing w:after="150"/>
        <w:jc w:val="both"/>
        <w:rPr>
          <w:rFonts w:asciiTheme="majorBidi" w:eastAsia="Times New Roman" w:hAnsiTheme="majorBidi" w:cstheme="majorBidi"/>
          <w:sz w:val="26"/>
          <w:szCs w:val="26"/>
          <w:lang w:eastAsia="fr-FR"/>
        </w:rPr>
      </w:pPr>
      <w:r w:rsidRPr="003D7D6D">
        <w:rPr>
          <w:rFonts w:asciiTheme="majorBidi" w:eastAsia="Times New Roman" w:hAnsiTheme="majorBidi" w:cstheme="majorBidi"/>
          <w:sz w:val="26"/>
          <w:szCs w:val="26"/>
          <w:lang w:eastAsia="fr-FR"/>
        </w:rPr>
        <w:t>.Il existe deux cas de gémination :</w:t>
      </w:r>
    </w:p>
    <w:p w:rsidR="00067963" w:rsidRPr="003D7D6D" w:rsidRDefault="00067963" w:rsidP="00C93491">
      <w:pPr>
        <w:shd w:val="clear" w:color="auto" w:fill="FFFFFF"/>
        <w:spacing w:after="150"/>
        <w:jc w:val="both"/>
        <w:rPr>
          <w:rFonts w:asciiTheme="majorBidi" w:eastAsia="Times New Roman" w:hAnsiTheme="majorBidi" w:cstheme="majorBidi"/>
          <w:sz w:val="26"/>
          <w:szCs w:val="26"/>
          <w:lang w:eastAsia="fr-FR"/>
        </w:rPr>
      </w:pPr>
      <w:r w:rsidRPr="003D7D6D">
        <w:rPr>
          <w:rFonts w:asciiTheme="majorBidi" w:eastAsia="Times New Roman" w:hAnsiTheme="majorBidi" w:cstheme="majorBidi"/>
          <w:sz w:val="26"/>
          <w:szCs w:val="26"/>
          <w:lang w:eastAsia="fr-FR"/>
        </w:rPr>
        <w:t>−</w:t>
      </w:r>
      <w:r w:rsidRPr="003D7D6D">
        <w:rPr>
          <w:rFonts w:asciiTheme="majorBidi" w:eastAsia="Times New Roman" w:hAnsiTheme="majorBidi" w:cstheme="majorBidi"/>
          <w:b/>
          <w:bCs/>
          <w:sz w:val="26"/>
          <w:szCs w:val="26"/>
          <w:u w:val="single"/>
          <w:lang w:eastAsia="fr-FR"/>
        </w:rPr>
        <w:t>à l'intérieur d'un mot</w:t>
      </w:r>
      <w:r w:rsidRPr="003D7D6D">
        <w:rPr>
          <w:rFonts w:asciiTheme="majorBidi" w:eastAsia="Times New Roman" w:hAnsiTheme="majorBidi" w:cstheme="majorBidi"/>
          <w:sz w:val="26"/>
          <w:szCs w:val="26"/>
          <w:lang w:eastAsia="fr-FR"/>
        </w:rPr>
        <w:t xml:space="preserve">, après la chute du </w:t>
      </w:r>
      <w:r w:rsidRPr="003D7D6D">
        <w:rPr>
          <w:rFonts w:asciiTheme="majorBidi" w:eastAsia="Times New Roman" w:hAnsiTheme="majorBidi" w:cstheme="majorBidi"/>
          <w:sz w:val="26"/>
          <w:szCs w:val="26"/>
          <w:highlight w:val="yellow"/>
          <w:lang w:eastAsia="fr-FR"/>
        </w:rPr>
        <w:t>ᵊ</w:t>
      </w:r>
      <w:r w:rsidRPr="003D7D6D">
        <w:rPr>
          <w:rFonts w:asciiTheme="majorBidi" w:eastAsia="Times New Roman" w:hAnsiTheme="majorBidi" w:cstheme="majorBidi"/>
          <w:sz w:val="26"/>
          <w:szCs w:val="26"/>
          <w:lang w:eastAsia="fr-FR"/>
        </w:rPr>
        <w:t xml:space="preserve">  </w:t>
      </w:r>
      <w:r w:rsidRPr="003D7D6D">
        <w:rPr>
          <w:rFonts w:asciiTheme="majorBidi" w:eastAsia="Times New Roman" w:hAnsiTheme="majorBidi" w:cstheme="majorBidi"/>
          <w:sz w:val="26"/>
          <w:szCs w:val="26"/>
          <w:highlight w:val="yellow"/>
          <w:lang w:eastAsia="fr-FR"/>
        </w:rPr>
        <w:t>caduc</w:t>
      </w:r>
      <w:r w:rsidRPr="003D7D6D">
        <w:rPr>
          <w:rFonts w:asciiTheme="majorBidi" w:eastAsia="Times New Roman" w:hAnsiTheme="majorBidi" w:cstheme="majorBidi"/>
          <w:sz w:val="26"/>
          <w:szCs w:val="26"/>
          <w:lang w:eastAsia="fr-FR"/>
        </w:rPr>
        <w:t xml:space="preserve"> : « Saint</w:t>
      </w:r>
      <w:r w:rsidRPr="003D7D6D">
        <w:rPr>
          <w:rFonts w:asciiTheme="majorBidi" w:eastAsia="Times New Roman" w:hAnsiTheme="majorBidi" w:cstheme="majorBidi"/>
          <w:sz w:val="26"/>
          <w:szCs w:val="26"/>
          <w:highlight w:val="yellow"/>
          <w:lang w:eastAsia="fr-FR"/>
        </w:rPr>
        <w:t>e</w:t>
      </w:r>
      <w:r w:rsidRPr="003D7D6D">
        <w:rPr>
          <w:rFonts w:asciiTheme="majorBidi" w:eastAsia="Times New Roman" w:hAnsiTheme="majorBidi" w:cstheme="majorBidi"/>
          <w:sz w:val="26"/>
          <w:szCs w:val="26"/>
          <w:lang w:eastAsia="fr-FR"/>
        </w:rPr>
        <w:t>té » transcrit [sɛ̃te].</w:t>
      </w:r>
      <w:r w:rsidR="006F425C">
        <w:rPr>
          <w:rFonts w:asciiTheme="majorBidi" w:eastAsia="Times New Roman" w:hAnsiTheme="majorBidi" w:cstheme="majorBidi"/>
          <w:sz w:val="26"/>
          <w:szCs w:val="26"/>
          <w:lang w:eastAsia="fr-FR"/>
        </w:rPr>
        <w:t xml:space="preserve"> </w:t>
      </w:r>
      <w:r w:rsidR="006F425C" w:rsidRPr="006F425C">
        <w:rPr>
          <w:rFonts w:asciiTheme="majorBidi" w:eastAsia="Times New Roman" w:hAnsiTheme="majorBidi" w:cstheme="majorBidi"/>
          <w:sz w:val="26"/>
          <w:szCs w:val="26"/>
          <w:lang w:eastAsia="fr-FR"/>
        </w:rPr>
        <w:t>Honnêteté</w:t>
      </w:r>
      <w:r w:rsidR="006F425C">
        <w:rPr>
          <w:rFonts w:asciiTheme="majorBidi" w:eastAsia="Times New Roman" w:hAnsiTheme="majorBidi" w:cstheme="majorBidi"/>
          <w:sz w:val="26"/>
          <w:szCs w:val="26"/>
          <w:lang w:eastAsia="fr-FR"/>
        </w:rPr>
        <w:t xml:space="preserve"> </w:t>
      </w:r>
      <w:r w:rsidR="006F425C">
        <w:rPr>
          <w:rFonts w:asciiTheme="majorBidi" w:eastAsia="Times New Roman" w:hAnsiTheme="majorBidi" w:cstheme="majorBidi" w:hint="eastAsia"/>
          <w:sz w:val="26"/>
          <w:szCs w:val="26"/>
          <w:lang w:eastAsia="fr-FR"/>
        </w:rPr>
        <w:t>[ɔnɛ</w:t>
      </w:r>
      <w:r w:rsidR="006F425C" w:rsidRPr="006F425C">
        <w:rPr>
          <w:rFonts w:asciiTheme="majorBidi" w:eastAsia="Times New Roman" w:hAnsiTheme="majorBidi" w:cstheme="majorBidi" w:hint="eastAsia"/>
          <w:sz w:val="26"/>
          <w:szCs w:val="26"/>
          <w:lang w:eastAsia="fr-FR"/>
        </w:rPr>
        <w:t>te]</w:t>
      </w:r>
    </w:p>
    <w:p w:rsidR="00067963" w:rsidRPr="003D7D6D" w:rsidRDefault="00067963" w:rsidP="00C93491">
      <w:pPr>
        <w:shd w:val="clear" w:color="auto" w:fill="FFFFFF"/>
        <w:spacing w:after="150"/>
        <w:jc w:val="both"/>
        <w:rPr>
          <w:rFonts w:asciiTheme="majorBidi" w:eastAsia="Times New Roman" w:hAnsiTheme="majorBidi" w:cstheme="majorBidi"/>
          <w:sz w:val="26"/>
          <w:szCs w:val="26"/>
          <w:lang w:eastAsia="fr-FR"/>
        </w:rPr>
      </w:pPr>
      <w:r w:rsidRPr="003D7D6D">
        <w:rPr>
          <w:rFonts w:asciiTheme="majorBidi" w:eastAsia="Times New Roman" w:hAnsiTheme="majorBidi" w:cstheme="majorBidi"/>
          <w:sz w:val="26"/>
          <w:szCs w:val="26"/>
          <w:lang w:eastAsia="fr-FR"/>
        </w:rPr>
        <w:t>−</w:t>
      </w:r>
      <w:r w:rsidRPr="003D7D6D">
        <w:rPr>
          <w:rFonts w:asciiTheme="majorBidi" w:eastAsia="Times New Roman" w:hAnsiTheme="majorBidi" w:cstheme="majorBidi"/>
          <w:b/>
          <w:bCs/>
          <w:sz w:val="26"/>
          <w:szCs w:val="26"/>
          <w:lang w:eastAsia="fr-FR"/>
        </w:rPr>
        <w:t>lorsque la finale d'un mot</w:t>
      </w:r>
      <w:r w:rsidRPr="003D7D6D">
        <w:rPr>
          <w:rFonts w:asciiTheme="majorBidi" w:eastAsia="Times New Roman" w:hAnsiTheme="majorBidi" w:cstheme="majorBidi"/>
          <w:sz w:val="26"/>
          <w:szCs w:val="26"/>
          <w:lang w:eastAsia="fr-FR"/>
        </w:rPr>
        <w:t xml:space="preserve"> est la même consonne que l'initiale du mot suivant, comme dans « </w:t>
      </w:r>
      <w:r w:rsidR="003D7D6D" w:rsidRPr="003D7D6D">
        <w:rPr>
          <w:rFonts w:asciiTheme="majorBidi" w:eastAsia="Times New Roman" w:hAnsiTheme="majorBidi" w:cstheme="majorBidi"/>
          <w:sz w:val="26"/>
          <w:szCs w:val="26"/>
          <w:lang w:eastAsia="fr-FR"/>
        </w:rPr>
        <w:t>L’homme</w:t>
      </w:r>
      <w:r w:rsidRPr="003D7D6D">
        <w:rPr>
          <w:rFonts w:asciiTheme="majorBidi" w:eastAsia="Times New Roman" w:hAnsiTheme="majorBidi" w:cstheme="majorBidi"/>
          <w:sz w:val="26"/>
          <w:szCs w:val="26"/>
          <w:lang w:eastAsia="fr-FR"/>
        </w:rPr>
        <w:t xml:space="preserve"> </w:t>
      </w:r>
      <w:r w:rsidRPr="003D7D6D">
        <w:rPr>
          <w:rFonts w:asciiTheme="majorBidi" w:eastAsia="Times New Roman" w:hAnsiTheme="majorBidi" w:cstheme="majorBidi"/>
          <w:b/>
          <w:bCs/>
          <w:sz w:val="26"/>
          <w:szCs w:val="26"/>
          <w:lang w:eastAsia="fr-FR"/>
        </w:rPr>
        <w:t>m</w:t>
      </w:r>
      <w:r w:rsidRPr="003D7D6D">
        <w:rPr>
          <w:rFonts w:asciiTheme="majorBidi" w:eastAsia="Times New Roman" w:hAnsiTheme="majorBidi" w:cstheme="majorBidi"/>
          <w:sz w:val="26"/>
          <w:szCs w:val="26"/>
          <w:lang w:eastAsia="fr-FR"/>
        </w:rPr>
        <w:t xml:space="preserve">oderne ». </w:t>
      </w:r>
    </w:p>
    <w:p w:rsidR="00067963" w:rsidRPr="00C93491" w:rsidRDefault="00067963" w:rsidP="00C93491">
      <w:pPr>
        <w:pStyle w:val="Default"/>
        <w:spacing w:line="276" w:lineRule="auto"/>
        <w:jc w:val="both"/>
        <w:rPr>
          <w:rFonts w:asciiTheme="majorBidi" w:hAnsiTheme="majorBidi" w:cstheme="majorBidi"/>
          <w:sz w:val="26"/>
          <w:szCs w:val="26"/>
        </w:rPr>
      </w:pPr>
    </w:p>
    <w:p w:rsidR="000C22DE" w:rsidRPr="00C93491" w:rsidRDefault="000C22DE" w:rsidP="00C93491">
      <w:pPr>
        <w:pStyle w:val="Default"/>
        <w:spacing w:line="276" w:lineRule="auto"/>
        <w:jc w:val="both"/>
        <w:rPr>
          <w:rFonts w:asciiTheme="majorBidi" w:hAnsiTheme="majorBidi" w:cstheme="majorBidi"/>
          <w:sz w:val="26"/>
          <w:szCs w:val="26"/>
        </w:rPr>
      </w:pPr>
    </w:p>
    <w:p w:rsidR="00E72056" w:rsidRPr="00C93491" w:rsidRDefault="00E72056" w:rsidP="00C93491">
      <w:pPr>
        <w:pStyle w:val="Default"/>
        <w:spacing w:line="276" w:lineRule="auto"/>
        <w:jc w:val="both"/>
        <w:rPr>
          <w:rFonts w:asciiTheme="majorBidi" w:hAnsiTheme="majorBidi" w:cstheme="majorBidi"/>
          <w:sz w:val="26"/>
          <w:szCs w:val="26"/>
        </w:rPr>
      </w:pPr>
      <w:r w:rsidRPr="00C93491">
        <w:rPr>
          <w:rFonts w:asciiTheme="majorBidi" w:hAnsiTheme="majorBidi" w:cstheme="majorBidi"/>
          <w:noProof/>
          <w:sz w:val="26"/>
          <w:szCs w:val="26"/>
          <w:lang w:eastAsia="fr-FR"/>
        </w:rPr>
        <w:drawing>
          <wp:anchor distT="0" distB="0" distL="114300" distR="114300" simplePos="0" relativeHeight="251658240" behindDoc="0" locked="0" layoutInCell="1" allowOverlap="1">
            <wp:simplePos x="0" y="0"/>
            <wp:positionH relativeFrom="column">
              <wp:posOffset>17752</wp:posOffset>
            </wp:positionH>
            <wp:positionV relativeFrom="paragraph">
              <wp:posOffset>-469</wp:posOffset>
            </wp:positionV>
            <wp:extent cx="7486982" cy="4301655"/>
            <wp:effectExtent l="19050" t="0" r="0" b="0"/>
            <wp:wrapSquare wrapText="bothSides"/>
            <wp:docPr id="6" name="Image 6" descr="C:\Users\TRUST\Desktop\Nouvelle phonologi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RUST\Desktop\Nouvelle phonologie.jpeg"/>
                    <pic:cNvPicPr>
                      <a:picLocks noChangeAspect="1" noChangeArrowheads="1"/>
                    </pic:cNvPicPr>
                  </pic:nvPicPr>
                  <pic:blipFill>
                    <a:blip r:embed="rId20" cstate="print"/>
                    <a:srcRect/>
                    <a:stretch>
                      <a:fillRect/>
                    </a:stretch>
                  </pic:blipFill>
                  <pic:spPr bwMode="auto">
                    <a:xfrm>
                      <a:off x="0" y="0"/>
                      <a:ext cx="7486982" cy="4301655"/>
                    </a:xfrm>
                    <a:prstGeom prst="rect">
                      <a:avLst/>
                    </a:prstGeom>
                    <a:noFill/>
                    <a:ln w="9525">
                      <a:noFill/>
                      <a:miter lim="800000"/>
                      <a:headEnd/>
                      <a:tailEnd/>
                    </a:ln>
                  </pic:spPr>
                </pic:pic>
              </a:graphicData>
            </a:graphic>
          </wp:anchor>
        </w:drawing>
      </w:r>
    </w:p>
    <w:p w:rsidR="00E72056" w:rsidRPr="00C93491" w:rsidRDefault="00E72056" w:rsidP="00C93491">
      <w:pPr>
        <w:pStyle w:val="Default"/>
        <w:spacing w:line="276" w:lineRule="auto"/>
        <w:jc w:val="both"/>
        <w:rPr>
          <w:rFonts w:asciiTheme="majorBidi" w:hAnsiTheme="majorBidi" w:cstheme="majorBidi"/>
          <w:sz w:val="26"/>
          <w:szCs w:val="26"/>
        </w:rPr>
      </w:pPr>
    </w:p>
    <w:p w:rsidR="00E72056" w:rsidRPr="00C93491" w:rsidRDefault="00E72056" w:rsidP="00C93491">
      <w:pPr>
        <w:pStyle w:val="Default"/>
        <w:spacing w:line="276" w:lineRule="auto"/>
        <w:jc w:val="both"/>
        <w:rPr>
          <w:rFonts w:asciiTheme="majorBidi" w:hAnsiTheme="majorBidi" w:cstheme="majorBidi"/>
          <w:sz w:val="26"/>
          <w:szCs w:val="26"/>
        </w:rPr>
      </w:pPr>
    </w:p>
    <w:sectPr w:rsidR="00E72056" w:rsidRPr="00C93491" w:rsidSect="00D62C23">
      <w:headerReference w:type="default" r:id="rId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667" w:rsidRDefault="00680667" w:rsidP="003D7D6D">
      <w:pPr>
        <w:spacing w:after="0" w:line="240" w:lineRule="auto"/>
      </w:pPr>
      <w:r>
        <w:separator/>
      </w:r>
    </w:p>
  </w:endnote>
  <w:endnote w:type="continuationSeparator" w:id="1">
    <w:p w:rsidR="00680667" w:rsidRDefault="00680667" w:rsidP="003D7D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667" w:rsidRDefault="00680667" w:rsidP="003D7D6D">
      <w:pPr>
        <w:spacing w:after="0" w:line="240" w:lineRule="auto"/>
      </w:pPr>
      <w:r>
        <w:separator/>
      </w:r>
    </w:p>
  </w:footnote>
  <w:footnote w:type="continuationSeparator" w:id="1">
    <w:p w:rsidR="00680667" w:rsidRDefault="00680667" w:rsidP="003D7D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D6D" w:rsidRDefault="003D7D6D" w:rsidP="003D7D6D">
    <w:pPr>
      <w:pStyle w:val="En-tte"/>
      <w:rPr>
        <w:rFonts w:asciiTheme="majorBidi" w:hAnsiTheme="majorBidi" w:cstheme="majorBidi"/>
        <w:sz w:val="20"/>
        <w:szCs w:val="20"/>
      </w:rPr>
    </w:pPr>
    <w:r>
      <w:rPr>
        <w:rFonts w:asciiTheme="majorBidi" w:hAnsiTheme="majorBidi" w:cstheme="majorBidi"/>
        <w:b/>
        <w:bCs/>
        <w:sz w:val="20"/>
        <w:szCs w:val="20"/>
      </w:rPr>
      <w:t>Matière</w:t>
    </w:r>
    <w:r>
      <w:rPr>
        <w:rFonts w:asciiTheme="majorBidi" w:hAnsiTheme="majorBidi" w:cstheme="majorBidi"/>
        <w:sz w:val="20"/>
        <w:szCs w:val="20"/>
      </w:rPr>
      <w:t xml:space="preserve"> : PCA                                                                                                                                                                     </w:t>
    </w:r>
    <w:r>
      <w:rPr>
        <w:rFonts w:asciiTheme="majorBidi" w:hAnsiTheme="majorBidi" w:cstheme="majorBidi"/>
        <w:b/>
        <w:bCs/>
        <w:sz w:val="20"/>
        <w:szCs w:val="20"/>
      </w:rPr>
      <w:t>Niveau</w:t>
    </w:r>
    <w:r>
      <w:rPr>
        <w:rFonts w:asciiTheme="majorBidi" w:hAnsiTheme="majorBidi" w:cstheme="majorBidi"/>
        <w:sz w:val="20"/>
        <w:szCs w:val="20"/>
      </w:rPr>
      <w:t> : 2</w:t>
    </w:r>
    <w:r>
      <w:rPr>
        <w:rFonts w:asciiTheme="majorBidi" w:hAnsiTheme="majorBidi" w:cstheme="majorBidi"/>
        <w:sz w:val="20"/>
        <w:szCs w:val="20"/>
        <w:vertAlign w:val="superscript"/>
      </w:rPr>
      <w:t>ème</w:t>
    </w:r>
    <w:r>
      <w:rPr>
        <w:rFonts w:asciiTheme="majorBidi" w:hAnsiTheme="majorBidi" w:cstheme="majorBidi"/>
        <w:sz w:val="20"/>
        <w:szCs w:val="20"/>
      </w:rPr>
      <w:t xml:space="preserve"> année                                                                                                                                                                      </w:t>
    </w:r>
    <w:r>
      <w:rPr>
        <w:rFonts w:asciiTheme="majorBidi" w:hAnsiTheme="majorBidi" w:cstheme="majorBidi"/>
        <w:b/>
        <w:bCs/>
        <w:sz w:val="20"/>
        <w:szCs w:val="20"/>
      </w:rPr>
      <w:t>Intitulé du cours</w:t>
    </w:r>
    <w:r>
      <w:rPr>
        <w:rFonts w:asciiTheme="majorBidi" w:hAnsiTheme="majorBidi" w:cstheme="majorBidi"/>
        <w:sz w:val="20"/>
        <w:szCs w:val="20"/>
      </w:rPr>
      <w:t xml:space="preserve"> : Introduction à la phonologie </w:t>
    </w:r>
  </w:p>
  <w:p w:rsidR="003D7D6D" w:rsidRDefault="003D7D6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224D5"/>
    <w:multiLevelType w:val="hybridMultilevel"/>
    <w:tmpl w:val="AA38BF2C"/>
    <w:lvl w:ilvl="0" w:tplc="ED00C31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78D4DC0"/>
    <w:multiLevelType w:val="multilevel"/>
    <w:tmpl w:val="2D9C3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8A1D47"/>
    <w:multiLevelType w:val="hybridMultilevel"/>
    <w:tmpl w:val="19820D66"/>
    <w:lvl w:ilvl="0" w:tplc="14962C4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27469E2"/>
    <w:multiLevelType w:val="hybridMultilevel"/>
    <w:tmpl w:val="DF682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4C11118"/>
    <w:multiLevelType w:val="hybridMultilevel"/>
    <w:tmpl w:val="674C2D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802603"/>
    <w:rsid w:val="000571BB"/>
    <w:rsid w:val="00067963"/>
    <w:rsid w:val="000C22DE"/>
    <w:rsid w:val="000E1ED4"/>
    <w:rsid w:val="001159C5"/>
    <w:rsid w:val="00165DAF"/>
    <w:rsid w:val="00167030"/>
    <w:rsid w:val="002C3182"/>
    <w:rsid w:val="00375954"/>
    <w:rsid w:val="00391F73"/>
    <w:rsid w:val="003D7D6D"/>
    <w:rsid w:val="00474EFF"/>
    <w:rsid w:val="005A1936"/>
    <w:rsid w:val="005D0668"/>
    <w:rsid w:val="00657966"/>
    <w:rsid w:val="00673D19"/>
    <w:rsid w:val="00680667"/>
    <w:rsid w:val="006D4F98"/>
    <w:rsid w:val="006F425C"/>
    <w:rsid w:val="00717BC9"/>
    <w:rsid w:val="0077211D"/>
    <w:rsid w:val="007E09B7"/>
    <w:rsid w:val="00802603"/>
    <w:rsid w:val="00936B14"/>
    <w:rsid w:val="00973DA6"/>
    <w:rsid w:val="009C586A"/>
    <w:rsid w:val="009E61AB"/>
    <w:rsid w:val="00AE0222"/>
    <w:rsid w:val="00B63C23"/>
    <w:rsid w:val="00C93491"/>
    <w:rsid w:val="00D62C23"/>
    <w:rsid w:val="00DD34C9"/>
    <w:rsid w:val="00DD79B2"/>
    <w:rsid w:val="00DF4C67"/>
    <w:rsid w:val="00E720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C23"/>
  </w:style>
  <w:style w:type="paragraph" w:styleId="Titre3">
    <w:name w:val="heading 3"/>
    <w:basedOn w:val="Normal"/>
    <w:link w:val="Titre3Car"/>
    <w:uiPriority w:val="9"/>
    <w:qFormat/>
    <w:rsid w:val="007E09B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A1936"/>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5A19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1936"/>
    <w:rPr>
      <w:rFonts w:ascii="Tahoma" w:hAnsi="Tahoma" w:cs="Tahoma"/>
      <w:sz w:val="16"/>
      <w:szCs w:val="16"/>
    </w:rPr>
  </w:style>
  <w:style w:type="character" w:customStyle="1" w:styleId="Titre3Car">
    <w:name w:val="Titre 3 Car"/>
    <w:basedOn w:val="Policepardfaut"/>
    <w:link w:val="Titre3"/>
    <w:uiPriority w:val="9"/>
    <w:rsid w:val="007E09B7"/>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E09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les">
    <w:name w:val="titles"/>
    <w:basedOn w:val="Policepardfaut"/>
    <w:rsid w:val="000C22DE"/>
  </w:style>
  <w:style w:type="character" w:styleId="lev">
    <w:name w:val="Strong"/>
    <w:basedOn w:val="Policepardfaut"/>
    <w:uiPriority w:val="22"/>
    <w:qFormat/>
    <w:rsid w:val="000C22DE"/>
    <w:rPr>
      <w:b/>
      <w:bCs/>
    </w:rPr>
  </w:style>
  <w:style w:type="character" w:customStyle="1" w:styleId="api">
    <w:name w:val="api"/>
    <w:basedOn w:val="Policepardfaut"/>
    <w:rsid w:val="00DD79B2"/>
  </w:style>
  <w:style w:type="paragraph" w:styleId="Paragraphedeliste">
    <w:name w:val="List Paragraph"/>
    <w:basedOn w:val="Normal"/>
    <w:uiPriority w:val="34"/>
    <w:qFormat/>
    <w:rsid w:val="00067963"/>
    <w:pPr>
      <w:ind w:left="720"/>
      <w:contextualSpacing/>
    </w:pPr>
  </w:style>
  <w:style w:type="paragraph" w:styleId="En-tte">
    <w:name w:val="header"/>
    <w:basedOn w:val="Normal"/>
    <w:link w:val="En-tteCar"/>
    <w:uiPriority w:val="99"/>
    <w:semiHidden/>
    <w:unhideWhenUsed/>
    <w:rsid w:val="003D7D6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D7D6D"/>
  </w:style>
  <w:style w:type="paragraph" w:styleId="Pieddepage">
    <w:name w:val="footer"/>
    <w:basedOn w:val="Normal"/>
    <w:link w:val="PieddepageCar"/>
    <w:uiPriority w:val="99"/>
    <w:semiHidden/>
    <w:unhideWhenUsed/>
    <w:rsid w:val="003D7D6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D7D6D"/>
  </w:style>
  <w:style w:type="character" w:customStyle="1" w:styleId="clickable">
    <w:name w:val="clickable"/>
    <w:basedOn w:val="Policepardfaut"/>
    <w:rsid w:val="006F425C"/>
  </w:style>
</w:styles>
</file>

<file path=word/webSettings.xml><?xml version="1.0" encoding="utf-8"?>
<w:webSettings xmlns:r="http://schemas.openxmlformats.org/officeDocument/2006/relationships" xmlns:w="http://schemas.openxmlformats.org/wordprocessingml/2006/main">
  <w:divs>
    <w:div w:id="179396166">
      <w:bodyDiv w:val="1"/>
      <w:marLeft w:val="0"/>
      <w:marRight w:val="0"/>
      <w:marTop w:val="0"/>
      <w:marBottom w:val="0"/>
      <w:divBdr>
        <w:top w:val="none" w:sz="0" w:space="0" w:color="auto"/>
        <w:left w:val="none" w:sz="0" w:space="0" w:color="auto"/>
        <w:bottom w:val="none" w:sz="0" w:space="0" w:color="auto"/>
        <w:right w:val="none" w:sz="0" w:space="0" w:color="auto"/>
      </w:divBdr>
      <w:divsChild>
        <w:div w:id="518009546">
          <w:marLeft w:val="272"/>
          <w:marRight w:val="272"/>
          <w:marTop w:val="0"/>
          <w:marBottom w:val="0"/>
          <w:divBdr>
            <w:top w:val="none" w:sz="0" w:space="0" w:color="auto"/>
            <w:left w:val="none" w:sz="0" w:space="0" w:color="auto"/>
            <w:bottom w:val="none" w:sz="0" w:space="0" w:color="auto"/>
            <w:right w:val="none" w:sz="0" w:space="0" w:color="auto"/>
          </w:divBdr>
          <w:divsChild>
            <w:div w:id="1963801718">
              <w:marLeft w:val="340"/>
              <w:marRight w:val="0"/>
              <w:marTop w:val="0"/>
              <w:marBottom w:val="0"/>
              <w:divBdr>
                <w:top w:val="none" w:sz="0" w:space="0" w:color="auto"/>
                <w:left w:val="none" w:sz="0" w:space="0" w:color="auto"/>
                <w:bottom w:val="none" w:sz="0" w:space="0" w:color="auto"/>
                <w:right w:val="none" w:sz="0" w:space="0" w:color="auto"/>
              </w:divBdr>
              <w:divsChild>
                <w:div w:id="20770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71867">
          <w:marLeft w:val="0"/>
          <w:marRight w:val="0"/>
          <w:marTop w:val="0"/>
          <w:marBottom w:val="0"/>
          <w:divBdr>
            <w:top w:val="none" w:sz="0" w:space="0" w:color="auto"/>
            <w:left w:val="none" w:sz="0" w:space="0" w:color="auto"/>
            <w:bottom w:val="none" w:sz="0" w:space="0" w:color="auto"/>
            <w:right w:val="none" w:sz="0" w:space="0" w:color="auto"/>
          </w:divBdr>
        </w:div>
        <w:div w:id="1690060929">
          <w:marLeft w:val="272"/>
          <w:marRight w:val="272"/>
          <w:marTop w:val="0"/>
          <w:marBottom w:val="0"/>
          <w:divBdr>
            <w:top w:val="none" w:sz="0" w:space="0" w:color="auto"/>
            <w:left w:val="none" w:sz="0" w:space="0" w:color="auto"/>
            <w:bottom w:val="none" w:sz="0" w:space="0" w:color="auto"/>
            <w:right w:val="none" w:sz="0" w:space="0" w:color="auto"/>
          </w:divBdr>
        </w:div>
      </w:divsChild>
    </w:div>
    <w:div w:id="1423183232">
      <w:bodyDiv w:val="1"/>
      <w:marLeft w:val="0"/>
      <w:marRight w:val="0"/>
      <w:marTop w:val="0"/>
      <w:marBottom w:val="0"/>
      <w:divBdr>
        <w:top w:val="none" w:sz="0" w:space="0" w:color="auto"/>
        <w:left w:val="none" w:sz="0" w:space="0" w:color="auto"/>
        <w:bottom w:val="none" w:sz="0" w:space="0" w:color="auto"/>
        <w:right w:val="none" w:sz="0" w:space="0" w:color="auto"/>
      </w:divBdr>
    </w:div>
    <w:div w:id="1900702728">
      <w:bodyDiv w:val="1"/>
      <w:marLeft w:val="0"/>
      <w:marRight w:val="0"/>
      <w:marTop w:val="0"/>
      <w:marBottom w:val="0"/>
      <w:divBdr>
        <w:top w:val="none" w:sz="0" w:space="0" w:color="auto"/>
        <w:left w:val="none" w:sz="0" w:space="0" w:color="auto"/>
        <w:bottom w:val="none" w:sz="0" w:space="0" w:color="auto"/>
        <w:right w:val="none" w:sz="0" w:space="0" w:color="auto"/>
      </w:divBdr>
    </w:div>
    <w:div w:id="1936743278">
      <w:bodyDiv w:val="1"/>
      <w:marLeft w:val="0"/>
      <w:marRight w:val="0"/>
      <w:marTop w:val="0"/>
      <w:marBottom w:val="0"/>
      <w:divBdr>
        <w:top w:val="none" w:sz="0" w:space="0" w:color="auto"/>
        <w:left w:val="none" w:sz="0" w:space="0" w:color="auto"/>
        <w:bottom w:val="none" w:sz="0" w:space="0" w:color="auto"/>
        <w:right w:val="none" w:sz="0" w:space="0" w:color="auto"/>
      </w:divBdr>
      <w:divsChild>
        <w:div w:id="1278948129">
          <w:marLeft w:val="272"/>
          <w:marRight w:val="272"/>
          <w:marTop w:val="0"/>
          <w:marBottom w:val="0"/>
          <w:divBdr>
            <w:top w:val="none" w:sz="0" w:space="0" w:color="auto"/>
            <w:left w:val="none" w:sz="0" w:space="0" w:color="auto"/>
            <w:bottom w:val="none" w:sz="0" w:space="0" w:color="auto"/>
            <w:right w:val="none" w:sz="0" w:space="0" w:color="auto"/>
          </w:divBdr>
          <w:divsChild>
            <w:div w:id="1915167248">
              <w:marLeft w:val="340"/>
              <w:marRight w:val="0"/>
              <w:marTop w:val="0"/>
              <w:marBottom w:val="0"/>
              <w:divBdr>
                <w:top w:val="none" w:sz="0" w:space="0" w:color="auto"/>
                <w:left w:val="none" w:sz="0" w:space="0" w:color="auto"/>
                <w:bottom w:val="none" w:sz="0" w:space="0" w:color="auto"/>
                <w:right w:val="none" w:sz="0" w:space="0" w:color="auto"/>
              </w:divBdr>
              <w:divsChild>
                <w:div w:id="21300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5202">
          <w:marLeft w:val="0"/>
          <w:marRight w:val="0"/>
          <w:marTop w:val="0"/>
          <w:marBottom w:val="0"/>
          <w:divBdr>
            <w:top w:val="none" w:sz="0" w:space="0" w:color="auto"/>
            <w:left w:val="none" w:sz="0" w:space="0" w:color="auto"/>
            <w:bottom w:val="none" w:sz="0" w:space="0" w:color="auto"/>
            <w:right w:val="none" w:sz="0" w:space="0" w:color="auto"/>
          </w:divBdr>
        </w:div>
        <w:div w:id="2079399848">
          <w:marLeft w:val="272"/>
          <w:marRight w:val="27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tionary.org/wiki/Annexe:Prononciation/fran%C3%A7ais" TargetMode="External"/><Relationship Id="rId13" Type="http://schemas.openxmlformats.org/officeDocument/2006/relationships/hyperlink" Target="https://fr.wiktionary.org/wiki/Annexe:Prononciation/fran%C3%A7ais" TargetMode="External"/><Relationship Id="rId18" Type="http://schemas.openxmlformats.org/officeDocument/2006/relationships/hyperlink" Target="https://www.linguistes.com/phonetique/audio/proso2.mp3"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fr.wiktionary.org/wiki/Annexe:Prononciation/fran%C3%A7ais" TargetMode="External"/><Relationship Id="rId17" Type="http://schemas.openxmlformats.org/officeDocument/2006/relationships/hyperlink" Target="https://fr.wiktionary.org/wiki/Annexe:Prononciation/fran%C3%A7ais" TargetMode="External"/><Relationship Id="rId2" Type="http://schemas.openxmlformats.org/officeDocument/2006/relationships/numbering" Target="numbering.xml"/><Relationship Id="rId16" Type="http://schemas.openxmlformats.org/officeDocument/2006/relationships/hyperlink" Target="https://fr.wiktionary.org/wiki/Annexe:Prononciation/fran%C3%A7ais"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tionary.org/wiki/Annexe:Prononciation/fran%C3%A7ais" TargetMode="External"/><Relationship Id="rId5" Type="http://schemas.openxmlformats.org/officeDocument/2006/relationships/webSettings" Target="webSettings.xml"/><Relationship Id="rId15" Type="http://schemas.openxmlformats.org/officeDocument/2006/relationships/hyperlink" Target="https://fr.wiktionary.org/wiki/Annexe:Prononciation/fran%C3%A7ais" TargetMode="External"/><Relationship Id="rId23" Type="http://schemas.openxmlformats.org/officeDocument/2006/relationships/theme" Target="theme/theme1.xml"/><Relationship Id="rId10" Type="http://schemas.openxmlformats.org/officeDocument/2006/relationships/hyperlink" Target="https://fr.wiktionary.org/wiki/Annexe:Prononciation/fran%C3%A7ais" TargetMode="External"/><Relationship Id="rId19" Type="http://schemas.openxmlformats.org/officeDocument/2006/relationships/hyperlink" Target="https://www.linguistes.com/phonetique/audio/proso3.mp3" TargetMode="External"/><Relationship Id="rId4" Type="http://schemas.openxmlformats.org/officeDocument/2006/relationships/settings" Target="settings.xml"/><Relationship Id="rId9" Type="http://schemas.openxmlformats.org/officeDocument/2006/relationships/hyperlink" Target="https://fr.wiktionary.org/wiki/Annexe:Prononciation/fran%C3%A7ais" TargetMode="External"/><Relationship Id="rId14" Type="http://schemas.openxmlformats.org/officeDocument/2006/relationships/hyperlink" Target="https://fr.wiktionary.org/wiki/Annexe:Prononciation/fran%C3%A7ai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C82D7-C6AC-45A5-A8A2-8316DC1CA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1</Pages>
  <Words>1281</Words>
  <Characters>7049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TRUST</dc:creator>
  <cp:lastModifiedBy>Djelloul</cp:lastModifiedBy>
  <cp:revision>17</cp:revision>
  <dcterms:created xsi:type="dcterms:W3CDTF">2020-04-02T12:39:00Z</dcterms:created>
  <dcterms:modified xsi:type="dcterms:W3CDTF">2020-10-17T11:20:00Z</dcterms:modified>
</cp:coreProperties>
</file>