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2CB" w:rsidRDefault="00F91570" w:rsidP="00057ED9">
      <w:pPr>
        <w:bidi/>
        <w:rPr>
          <w:rFonts w:ascii="Traditional Arabic" w:hAnsi="Traditional Arabic" w:cs="Traditional Arabic"/>
          <w:b/>
          <w:bCs/>
          <w:sz w:val="32"/>
          <w:szCs w:val="32"/>
          <w:rtl/>
          <w:lang w:bidi="ar-DZ"/>
        </w:rPr>
      </w:pPr>
      <w:proofErr w:type="gramStart"/>
      <w:r w:rsidRPr="00F91570">
        <w:rPr>
          <w:rFonts w:ascii="Traditional Arabic" w:hAnsi="Traditional Arabic" w:cs="Traditional Arabic"/>
          <w:b/>
          <w:bCs/>
          <w:sz w:val="32"/>
          <w:szCs w:val="32"/>
          <w:u w:val="single"/>
          <w:rtl/>
          <w:lang w:bidi="ar-DZ"/>
        </w:rPr>
        <w:t>ال</w:t>
      </w:r>
      <w:r w:rsidR="00F06ADA">
        <w:rPr>
          <w:rFonts w:ascii="Traditional Arabic" w:hAnsi="Traditional Arabic" w:cs="Traditional Arabic" w:hint="cs"/>
          <w:b/>
          <w:bCs/>
          <w:sz w:val="32"/>
          <w:szCs w:val="32"/>
          <w:u w:val="single"/>
          <w:rtl/>
          <w:lang w:bidi="ar-DZ"/>
        </w:rPr>
        <w:t>درس</w:t>
      </w:r>
      <w:proofErr w:type="gramEnd"/>
      <w:r w:rsidRPr="00F91570">
        <w:rPr>
          <w:rFonts w:ascii="Traditional Arabic" w:hAnsi="Traditional Arabic" w:cs="Traditional Arabic"/>
          <w:b/>
          <w:bCs/>
          <w:sz w:val="32"/>
          <w:szCs w:val="32"/>
          <w:u w:val="single"/>
          <w:rtl/>
          <w:lang w:bidi="ar-DZ"/>
        </w:rPr>
        <w:t xml:space="preserve"> </w:t>
      </w:r>
      <w:r w:rsidR="00057ED9">
        <w:rPr>
          <w:rFonts w:ascii="Traditional Arabic" w:hAnsi="Traditional Arabic" w:cs="Traditional Arabic" w:hint="cs"/>
          <w:b/>
          <w:bCs/>
          <w:sz w:val="32"/>
          <w:szCs w:val="32"/>
          <w:u w:val="single"/>
          <w:rtl/>
          <w:lang w:bidi="ar-DZ"/>
        </w:rPr>
        <w:t>2</w:t>
      </w:r>
      <w:r w:rsidRPr="00F91570">
        <w:rPr>
          <w:rFonts w:ascii="Traditional Arabic" w:hAnsi="Traditional Arabic" w:cs="Traditional Arabic"/>
          <w:b/>
          <w:bCs/>
          <w:sz w:val="32"/>
          <w:szCs w:val="32"/>
          <w:u w:val="single"/>
          <w:rtl/>
          <w:lang w:bidi="ar-DZ"/>
        </w:rPr>
        <w:t>:</w:t>
      </w:r>
      <w:r>
        <w:rPr>
          <w:rFonts w:ascii="Traditional Arabic" w:hAnsi="Traditional Arabic" w:cs="Traditional Arabic"/>
          <w:b/>
          <w:bCs/>
          <w:sz w:val="32"/>
          <w:szCs w:val="32"/>
          <w:rtl/>
          <w:lang w:bidi="ar-DZ"/>
        </w:rPr>
        <w:t xml:space="preserve"> إشكالية ترجمة النص اللساني</w:t>
      </w:r>
      <w:r w:rsidRPr="00F91570">
        <w:rPr>
          <w:rFonts w:ascii="Traditional Arabic" w:hAnsi="Traditional Arabic" w:cs="Traditional Arabic"/>
          <w:b/>
          <w:bCs/>
          <w:sz w:val="32"/>
          <w:szCs w:val="32"/>
          <w:rtl/>
          <w:lang w:bidi="ar-DZ"/>
        </w:rPr>
        <w:t xml:space="preserve">: </w:t>
      </w:r>
    </w:p>
    <w:p w:rsidR="00F91570" w:rsidRDefault="00F91570" w:rsidP="00F91570">
      <w:pPr>
        <w:tabs>
          <w:tab w:val="right" w:pos="567"/>
        </w:tabs>
        <w:bidi/>
        <w:rPr>
          <w:rFonts w:ascii="Traditional Arabic" w:hAnsi="Traditional Arabic" w:cs="Traditional Arabic"/>
          <w:sz w:val="32"/>
          <w:szCs w:val="32"/>
          <w:rtl/>
        </w:rPr>
      </w:pPr>
      <w:r>
        <w:rPr>
          <w:rFonts w:ascii="Traditional Arabic" w:hAnsi="Traditional Arabic" w:cs="Traditional Arabic" w:hint="cs"/>
          <w:b/>
          <w:bCs/>
          <w:sz w:val="32"/>
          <w:szCs w:val="32"/>
          <w:rtl/>
          <w:lang w:bidi="ar-DZ"/>
        </w:rPr>
        <w:t xml:space="preserve">      </w:t>
      </w:r>
      <w:r w:rsidRPr="00F91570">
        <w:rPr>
          <w:rFonts w:ascii="Traditional Arabic" w:hAnsi="Traditional Arabic" w:cs="Traditional Arabic" w:hint="cs"/>
          <w:sz w:val="32"/>
          <w:szCs w:val="32"/>
          <w:rtl/>
          <w:lang w:bidi="ar-DZ"/>
        </w:rPr>
        <w:t xml:space="preserve"> </w:t>
      </w:r>
      <w:r w:rsidRPr="00F91570">
        <w:rPr>
          <w:rFonts w:ascii="Traditional Arabic" w:hAnsi="Traditional Arabic" w:cs="Traditional Arabic"/>
          <w:sz w:val="32"/>
          <w:szCs w:val="32"/>
          <w:rtl/>
          <w:lang w:bidi="ar-DZ"/>
        </w:rPr>
        <w:t xml:space="preserve">بعد أن تناولنا صعوبة نقل المصطلحات اللسانية والأمثلة التي يرد النص محملا </w:t>
      </w:r>
      <w:proofErr w:type="spellStart"/>
      <w:r w:rsidRPr="00F91570">
        <w:rPr>
          <w:rFonts w:ascii="Traditional Arabic" w:hAnsi="Traditional Arabic" w:cs="Traditional Arabic"/>
          <w:sz w:val="32"/>
          <w:szCs w:val="32"/>
          <w:rtl/>
          <w:lang w:bidi="ar-DZ"/>
        </w:rPr>
        <w:t>بها</w:t>
      </w:r>
      <w:proofErr w:type="spellEnd"/>
      <w:r w:rsidRPr="00F91570">
        <w:rPr>
          <w:rFonts w:ascii="Traditional Arabic" w:hAnsi="Traditional Arabic" w:cs="Traditional Arabic"/>
          <w:sz w:val="32"/>
          <w:szCs w:val="32"/>
          <w:rtl/>
          <w:lang w:bidi="ar-DZ"/>
        </w:rPr>
        <w:t>،</w:t>
      </w:r>
      <w:r w:rsidRPr="00F91570">
        <w:rPr>
          <w:rFonts w:ascii="Traditional Arabic" w:hAnsi="Traditional Arabic" w:cs="Traditional Arabic"/>
          <w:b/>
          <w:bCs/>
          <w:sz w:val="32"/>
          <w:szCs w:val="32"/>
          <w:rtl/>
          <w:lang w:bidi="ar-DZ"/>
        </w:rPr>
        <w:t xml:space="preserve"> </w:t>
      </w:r>
      <w:r w:rsidRPr="00F91570">
        <w:rPr>
          <w:rFonts w:ascii="Traditional Arabic" w:hAnsi="Traditional Arabic" w:cs="Traditional Arabic" w:hint="cs"/>
          <w:sz w:val="32"/>
          <w:szCs w:val="32"/>
          <w:rtl/>
          <w:lang w:bidi="ar-DZ"/>
        </w:rPr>
        <w:t>بدا جليا</w:t>
      </w:r>
      <w:r w:rsidRPr="00F91570">
        <w:rPr>
          <w:rFonts w:ascii="Traditional Arabic" w:hAnsi="Traditional Arabic" w:cs="Traditional Arabic"/>
          <w:sz w:val="32"/>
          <w:szCs w:val="32"/>
          <w:rtl/>
        </w:rPr>
        <w:t xml:space="preserve"> أن ترجمة النصوص اللسانية هي عملية تقريبية أكثر من عمليات الترجمة في المجالات الأخرى كالترجمة الطبية أو التقنية، ولكن حتى تتسم هذه المقاربة بأكبر قدر ممكن من الدقة من حيث نقل المحتوى المفهومي من الل</w:t>
      </w:r>
      <w:r w:rsidR="00BC4486">
        <w:rPr>
          <w:rFonts w:ascii="Traditional Arabic" w:hAnsi="Traditional Arabic" w:cs="Traditional Arabic"/>
          <w:sz w:val="32"/>
          <w:szCs w:val="32"/>
          <w:rtl/>
        </w:rPr>
        <w:t>غة الأجنبية إلى اللغة العربية و</w:t>
      </w:r>
      <w:r w:rsidRPr="00F91570">
        <w:rPr>
          <w:rFonts w:ascii="Traditional Arabic" w:hAnsi="Traditional Arabic" w:cs="Traditional Arabic"/>
          <w:sz w:val="32"/>
          <w:szCs w:val="32"/>
          <w:rtl/>
        </w:rPr>
        <w:t>حتى تكون هذه النصوص المترجمة سبيلا من سبل تلقي اللسانيات الحديثة ينبغي على المترجم أن يتبع منهجية محددة عند تصديه لهذا النوع من النصوص نوردها في النقطة الموالية</w:t>
      </w:r>
      <w:r w:rsidRPr="00F91570">
        <w:rPr>
          <w:rFonts w:ascii="Traditional Arabic" w:hAnsi="Traditional Arabic" w:cs="Traditional Arabic"/>
          <w:sz w:val="32"/>
          <w:szCs w:val="32"/>
        </w:rPr>
        <w:t>.</w:t>
      </w:r>
    </w:p>
    <w:p w:rsidR="002D00AD" w:rsidRPr="00090929" w:rsidRDefault="00F91570" w:rsidP="00F91570">
      <w:pPr>
        <w:tabs>
          <w:tab w:val="right" w:pos="567"/>
        </w:tabs>
        <w:bidi/>
        <w:rPr>
          <w:rFonts w:ascii="Traditional Arabic" w:hAnsi="Traditional Arabic" w:cs="Traditional Arabic"/>
          <w:b/>
          <w:bCs/>
          <w:sz w:val="32"/>
          <w:szCs w:val="32"/>
          <w:u w:val="single"/>
          <w:rtl/>
        </w:rPr>
      </w:pPr>
      <w:proofErr w:type="gramStart"/>
      <w:r w:rsidRPr="00090929">
        <w:rPr>
          <w:rFonts w:ascii="Traditional Arabic" w:hAnsi="Traditional Arabic" w:cs="Traditional Arabic"/>
          <w:b/>
          <w:bCs/>
          <w:sz w:val="32"/>
          <w:szCs w:val="32"/>
          <w:u w:val="single"/>
          <w:rtl/>
        </w:rPr>
        <w:t>منهجية</w:t>
      </w:r>
      <w:proofErr w:type="gramEnd"/>
      <w:r w:rsidRPr="00090929">
        <w:rPr>
          <w:rFonts w:ascii="Traditional Arabic" w:hAnsi="Traditional Arabic" w:cs="Traditional Arabic"/>
          <w:b/>
          <w:bCs/>
          <w:sz w:val="32"/>
          <w:szCs w:val="32"/>
          <w:u w:val="single"/>
          <w:rtl/>
        </w:rPr>
        <w:t xml:space="preserve"> ترجمة النصوص اللسانية</w:t>
      </w:r>
    </w:p>
    <w:p w:rsidR="002D00AD" w:rsidRDefault="002D00AD" w:rsidP="002D00AD">
      <w:pPr>
        <w:tabs>
          <w:tab w:val="right" w:pos="567"/>
        </w:tabs>
        <w:bidi/>
        <w:rPr>
          <w:rFonts w:ascii="Traditional Arabic" w:hAnsi="Traditional Arabic" w:cs="Traditional Arabic"/>
          <w:sz w:val="32"/>
          <w:szCs w:val="32"/>
          <w:rtl/>
        </w:rPr>
      </w:pPr>
      <w:r w:rsidRPr="002D00AD">
        <w:rPr>
          <w:rFonts w:ascii="Traditional Arabic" w:hAnsi="Traditional Arabic" w:cs="Traditional Arabic"/>
          <w:sz w:val="32"/>
          <w:szCs w:val="32"/>
          <w:rtl/>
        </w:rPr>
        <w:t xml:space="preserve">    </w:t>
      </w:r>
      <w:r w:rsidR="00F91570" w:rsidRPr="002D00AD">
        <w:rPr>
          <w:rFonts w:ascii="Traditional Arabic" w:hAnsi="Traditional Arabic" w:cs="Traditional Arabic"/>
          <w:sz w:val="32"/>
          <w:szCs w:val="32"/>
        </w:rPr>
        <w:t xml:space="preserve"> </w:t>
      </w:r>
      <w:r w:rsidR="00F91570" w:rsidRPr="002D00AD">
        <w:rPr>
          <w:rFonts w:ascii="Traditional Arabic" w:hAnsi="Traditional Arabic" w:cs="Traditional Arabic"/>
          <w:sz w:val="32"/>
          <w:szCs w:val="32"/>
          <w:rtl/>
        </w:rPr>
        <w:t>لا تختلف منهجية الترجمة في هذا النوع من النصوص عن باقي أنواع الترجمة المتخصصة، فينبغي على المترجم أن يقوم بثلاث خطوات هي: فهم موضوع النص و البحث المصطلحي و من ثم إعادة الصياغة في اللغة العربية</w:t>
      </w:r>
      <w:r w:rsidR="00F91570" w:rsidRPr="002D00AD">
        <w:rPr>
          <w:rFonts w:ascii="Traditional Arabic" w:hAnsi="Traditional Arabic" w:cs="Traditional Arabic"/>
          <w:sz w:val="32"/>
          <w:szCs w:val="32"/>
        </w:rPr>
        <w:t xml:space="preserve">. </w:t>
      </w:r>
    </w:p>
    <w:p w:rsidR="00F91570" w:rsidRPr="002D00AD" w:rsidRDefault="00F91570" w:rsidP="002D00AD">
      <w:pPr>
        <w:tabs>
          <w:tab w:val="right" w:pos="567"/>
        </w:tabs>
        <w:bidi/>
        <w:rPr>
          <w:rFonts w:ascii="Traditional Arabic" w:hAnsi="Traditional Arabic" w:cs="Traditional Arabic"/>
          <w:sz w:val="32"/>
          <w:szCs w:val="32"/>
          <w:rtl/>
        </w:rPr>
      </w:pPr>
      <w:r w:rsidRPr="00090929">
        <w:rPr>
          <w:rFonts w:ascii="Traditional Arabic" w:hAnsi="Traditional Arabic" w:cs="Traditional Arabic"/>
          <w:b/>
          <w:bCs/>
          <w:sz w:val="32"/>
          <w:szCs w:val="32"/>
          <w:u w:val="single"/>
        </w:rPr>
        <w:t xml:space="preserve">- </w:t>
      </w:r>
      <w:r w:rsidR="002D00AD" w:rsidRPr="00090929">
        <w:rPr>
          <w:rFonts w:ascii="Traditional Arabic" w:hAnsi="Traditional Arabic" w:cs="Traditional Arabic" w:hint="cs"/>
          <w:b/>
          <w:bCs/>
          <w:sz w:val="32"/>
          <w:szCs w:val="32"/>
          <w:u w:val="single"/>
          <w:rtl/>
        </w:rPr>
        <w:t>فهم النص:</w:t>
      </w:r>
      <w:r w:rsidR="002D00AD">
        <w:rPr>
          <w:rFonts w:ascii="Traditional Arabic" w:hAnsi="Traditional Arabic" w:cs="Traditional Arabic" w:hint="cs"/>
          <w:sz w:val="32"/>
          <w:szCs w:val="32"/>
          <w:rtl/>
        </w:rPr>
        <w:t xml:space="preserve"> ينبغي للم</w:t>
      </w:r>
      <w:r w:rsidRPr="002D00AD">
        <w:rPr>
          <w:rFonts w:ascii="Traditional Arabic" w:hAnsi="Traditional Arabic" w:cs="Traditional Arabic"/>
          <w:sz w:val="32"/>
          <w:szCs w:val="32"/>
          <w:rtl/>
        </w:rPr>
        <w:t xml:space="preserve">ترجم أن يمتلك إضافة إلى معرفته باللغة المنقولة و اللغة المنقول إليها إلماما بأصول اللسانيات و </w:t>
      </w:r>
      <w:proofErr w:type="spellStart"/>
      <w:r w:rsidRPr="002D00AD">
        <w:rPr>
          <w:rFonts w:ascii="Traditional Arabic" w:hAnsi="Traditional Arabic" w:cs="Traditional Arabic"/>
          <w:sz w:val="32"/>
          <w:szCs w:val="32"/>
          <w:rtl/>
        </w:rPr>
        <w:t>مصطلحاتها</w:t>
      </w:r>
      <w:proofErr w:type="spellEnd"/>
      <w:r w:rsidRPr="002D00AD">
        <w:rPr>
          <w:rFonts w:ascii="Traditional Arabic" w:hAnsi="Traditional Arabic" w:cs="Traditional Arabic"/>
          <w:sz w:val="32"/>
          <w:szCs w:val="32"/>
          <w:rtl/>
        </w:rPr>
        <w:t xml:space="preserve"> في اللغتين على حد السواء، من هنا تبرز ضرورة التخصص في اللسانيات</w:t>
      </w:r>
      <w:r w:rsidR="002D00AD">
        <w:rPr>
          <w:rFonts w:ascii="Traditional Arabic" w:hAnsi="Traditional Arabic" w:cs="Traditional Arabic" w:hint="cs"/>
          <w:sz w:val="32"/>
          <w:szCs w:val="32"/>
          <w:rtl/>
        </w:rPr>
        <w:t xml:space="preserve"> حتى يفكك رموز النص المصدر ويعيد صياغتها في اللغة الهدف دون سوء تأويل. </w:t>
      </w:r>
    </w:p>
    <w:p w:rsidR="00F91570" w:rsidRPr="00090929" w:rsidRDefault="00110BE8" w:rsidP="00F91570">
      <w:pPr>
        <w:tabs>
          <w:tab w:val="right" w:pos="567"/>
        </w:tabs>
        <w:bidi/>
        <w:rPr>
          <w:rFonts w:ascii="Traditional Arabic" w:hAnsi="Traditional Arabic" w:cs="Traditional Arabic"/>
          <w:b/>
          <w:bCs/>
          <w:sz w:val="32"/>
          <w:szCs w:val="32"/>
          <w:u w:val="single"/>
          <w:rtl/>
        </w:rPr>
      </w:pPr>
      <w:r w:rsidRPr="00090929">
        <w:rPr>
          <w:rFonts w:ascii="Traditional Arabic" w:hAnsi="Traditional Arabic" w:cs="Traditional Arabic"/>
          <w:b/>
          <w:bCs/>
          <w:sz w:val="32"/>
          <w:szCs w:val="32"/>
          <w:u w:val="single"/>
          <w:rtl/>
        </w:rPr>
        <w:t>- البحث المصطلحي</w:t>
      </w:r>
      <w:r w:rsidR="00090929" w:rsidRPr="00090929">
        <w:rPr>
          <w:rFonts w:ascii="Traditional Arabic" w:hAnsi="Traditional Arabic" w:cs="Traditional Arabic"/>
          <w:b/>
          <w:bCs/>
          <w:sz w:val="32"/>
          <w:szCs w:val="32"/>
          <w:u w:val="single"/>
          <w:rtl/>
        </w:rPr>
        <w:t xml:space="preserve">: </w:t>
      </w:r>
    </w:p>
    <w:p w:rsidR="00F91570" w:rsidRPr="00090929" w:rsidRDefault="00110BE8" w:rsidP="00BC4486">
      <w:pPr>
        <w:tabs>
          <w:tab w:val="right" w:pos="567"/>
        </w:tabs>
        <w:bidi/>
        <w:rPr>
          <w:rFonts w:ascii="Traditional Arabic" w:hAnsi="Traditional Arabic" w:cs="Traditional Arabic"/>
          <w:sz w:val="32"/>
          <w:szCs w:val="32"/>
          <w:rtl/>
        </w:rPr>
      </w:pPr>
      <w:r w:rsidRPr="00090929">
        <w:rPr>
          <w:rFonts w:ascii="Traditional Arabic" w:hAnsi="Traditional Arabic" w:cs="Traditional Arabic"/>
          <w:sz w:val="32"/>
          <w:szCs w:val="32"/>
          <w:rtl/>
        </w:rPr>
        <w:t xml:space="preserve">     </w:t>
      </w:r>
      <w:r w:rsidR="00BC4486">
        <w:rPr>
          <w:rFonts w:ascii="Traditional Arabic" w:hAnsi="Traditional Arabic" w:cs="Traditional Arabic" w:hint="cs"/>
          <w:sz w:val="32"/>
          <w:szCs w:val="32"/>
          <w:rtl/>
        </w:rPr>
        <w:t xml:space="preserve">  </w:t>
      </w:r>
      <w:r w:rsidR="00F91570" w:rsidRPr="00090929">
        <w:rPr>
          <w:rFonts w:ascii="Traditional Arabic" w:hAnsi="Traditional Arabic" w:cs="Traditional Arabic"/>
          <w:sz w:val="32"/>
          <w:szCs w:val="32"/>
          <w:rtl/>
        </w:rPr>
        <w:t xml:space="preserve">بما أن النصوص اللسانية تتميز باستعمال مصطلحات خاصة فعلى المترجم أن يكون مستعدا للقيام ببحث مصطلحي لإيجاد المقابلات الدقيقة للمصطلحات الواردة في نص اللغة </w:t>
      </w:r>
      <w:r w:rsidR="00BC4486">
        <w:rPr>
          <w:rFonts w:ascii="Traditional Arabic" w:hAnsi="Traditional Arabic" w:cs="Traditional Arabic" w:hint="cs"/>
          <w:sz w:val="32"/>
          <w:szCs w:val="32"/>
          <w:rtl/>
        </w:rPr>
        <w:t xml:space="preserve"> المنقول منها</w:t>
      </w:r>
      <w:r w:rsidR="00F91570" w:rsidRPr="00090929">
        <w:rPr>
          <w:rFonts w:ascii="Traditional Arabic" w:hAnsi="Traditional Arabic" w:cs="Traditional Arabic"/>
          <w:sz w:val="32"/>
          <w:szCs w:val="32"/>
          <w:rtl/>
        </w:rPr>
        <w:t>، حيث ينبغي ألا ننسى ال</w:t>
      </w:r>
      <w:r w:rsidR="00BC4486">
        <w:rPr>
          <w:rFonts w:ascii="Traditional Arabic" w:hAnsi="Traditional Arabic" w:cs="Traditional Arabic"/>
          <w:sz w:val="32"/>
          <w:szCs w:val="32"/>
          <w:rtl/>
        </w:rPr>
        <w:t>دور الذي يؤديه المترجم في وضع و</w:t>
      </w:r>
      <w:r w:rsidR="00F91570" w:rsidRPr="00090929">
        <w:rPr>
          <w:rFonts w:ascii="Traditional Arabic" w:hAnsi="Traditional Arabic" w:cs="Traditional Arabic"/>
          <w:sz w:val="32"/>
          <w:szCs w:val="32"/>
          <w:rtl/>
        </w:rPr>
        <w:t xml:space="preserve">ترويج المصطلحات، وبما أن المصطلح اللساني في اللغة العربية يعاني من مشكلات عديدة فهذا يزيد من تعقيد المهمة وعليه ينبغي أن يلجأ المترجم في بحثه المصطلحي إلى القواميس الأحادية الأجنبية وذلك لفهم </w:t>
      </w:r>
      <w:r w:rsidR="00090929">
        <w:rPr>
          <w:rFonts w:ascii="Traditional Arabic" w:hAnsi="Traditional Arabic" w:cs="Traditional Arabic"/>
          <w:sz w:val="32"/>
          <w:szCs w:val="32"/>
          <w:rtl/>
        </w:rPr>
        <w:t>المعنى الدقيق للمصطلح اللساني و</w:t>
      </w:r>
      <w:r w:rsidR="00F91570" w:rsidRPr="00090929">
        <w:rPr>
          <w:rFonts w:ascii="Traditional Arabic" w:hAnsi="Traditional Arabic" w:cs="Traditional Arabic"/>
          <w:sz w:val="32"/>
          <w:szCs w:val="32"/>
          <w:rtl/>
        </w:rPr>
        <w:t>ليتمكن من اختيار المقابل الأدق من بين المقابلات التي يجدها في المعاجم اللسانية المزدوجة</w:t>
      </w:r>
      <w:r w:rsidR="00F91570" w:rsidRPr="00090929">
        <w:rPr>
          <w:rFonts w:ascii="Traditional Arabic" w:hAnsi="Traditional Arabic" w:cs="Traditional Arabic"/>
          <w:sz w:val="32"/>
          <w:szCs w:val="32"/>
        </w:rPr>
        <w:t>.</w:t>
      </w:r>
    </w:p>
    <w:p w:rsidR="00F91570" w:rsidRPr="00090929" w:rsidRDefault="00090929" w:rsidP="00F91570">
      <w:pPr>
        <w:tabs>
          <w:tab w:val="right" w:pos="567"/>
        </w:tabs>
        <w:bidi/>
        <w:rPr>
          <w:rFonts w:ascii="Traditional Arabic" w:hAnsi="Traditional Arabic" w:cs="Traditional Arabic"/>
          <w:b/>
          <w:bCs/>
          <w:sz w:val="32"/>
          <w:szCs w:val="32"/>
          <w:u w:val="single"/>
          <w:rtl/>
        </w:rPr>
      </w:pPr>
      <w:r w:rsidRPr="00090929">
        <w:rPr>
          <w:rFonts w:ascii="Traditional Arabic" w:hAnsi="Traditional Arabic" w:cs="Traditional Arabic" w:hint="cs"/>
          <w:b/>
          <w:bCs/>
          <w:sz w:val="32"/>
          <w:szCs w:val="32"/>
          <w:u w:val="single"/>
          <w:rtl/>
        </w:rPr>
        <w:t>-</w:t>
      </w:r>
      <w:proofErr w:type="gramStart"/>
      <w:r w:rsidR="00F91570" w:rsidRPr="00090929">
        <w:rPr>
          <w:rFonts w:ascii="Traditional Arabic" w:hAnsi="Traditional Arabic" w:cs="Traditional Arabic"/>
          <w:b/>
          <w:bCs/>
          <w:sz w:val="32"/>
          <w:szCs w:val="32"/>
          <w:u w:val="single"/>
          <w:rtl/>
        </w:rPr>
        <w:t>إعادة</w:t>
      </w:r>
      <w:proofErr w:type="gramEnd"/>
      <w:r w:rsidR="00F91570" w:rsidRPr="00090929">
        <w:rPr>
          <w:rFonts w:ascii="Traditional Arabic" w:hAnsi="Traditional Arabic" w:cs="Traditional Arabic"/>
          <w:b/>
          <w:bCs/>
          <w:sz w:val="32"/>
          <w:szCs w:val="32"/>
          <w:u w:val="single"/>
          <w:rtl/>
        </w:rPr>
        <w:t xml:space="preserve"> الصياغة</w:t>
      </w:r>
      <w:r w:rsidRPr="00090929">
        <w:rPr>
          <w:rFonts w:ascii="Traditional Arabic" w:hAnsi="Traditional Arabic" w:cs="Traditional Arabic" w:hint="cs"/>
          <w:b/>
          <w:bCs/>
          <w:sz w:val="32"/>
          <w:szCs w:val="32"/>
          <w:u w:val="single"/>
          <w:rtl/>
        </w:rPr>
        <w:t>:</w:t>
      </w:r>
      <w:r w:rsidR="00F91570" w:rsidRPr="00090929">
        <w:rPr>
          <w:rFonts w:ascii="Traditional Arabic" w:hAnsi="Traditional Arabic" w:cs="Traditional Arabic"/>
          <w:b/>
          <w:bCs/>
          <w:sz w:val="32"/>
          <w:szCs w:val="32"/>
          <w:u w:val="single"/>
          <w:rtl/>
        </w:rPr>
        <w:t xml:space="preserve"> </w:t>
      </w:r>
    </w:p>
    <w:p w:rsidR="00F91570" w:rsidRDefault="00F91570" w:rsidP="00090929">
      <w:pPr>
        <w:tabs>
          <w:tab w:val="right" w:pos="567"/>
        </w:tabs>
        <w:bidi/>
        <w:rPr>
          <w:rFonts w:ascii="Traditional Arabic" w:hAnsi="Traditional Arabic" w:cs="Traditional Arabic"/>
          <w:sz w:val="32"/>
          <w:szCs w:val="32"/>
          <w:rtl/>
        </w:rPr>
      </w:pPr>
      <w:r w:rsidRPr="00090929">
        <w:rPr>
          <w:rFonts w:ascii="Traditional Arabic" w:hAnsi="Traditional Arabic" w:cs="Traditional Arabic"/>
          <w:sz w:val="32"/>
          <w:szCs w:val="32"/>
          <w:rtl/>
        </w:rPr>
        <w:t>وهي إعادة بناء نص يكافئ النص الأول في المعنى والأسلوب باللغة المنقول إليها، ونادرا ما يجد المترجم لهذه النصوص نفسه أمام عوائق أسلوبية.</w:t>
      </w:r>
      <w:r w:rsidR="00090929">
        <w:rPr>
          <w:rFonts w:ascii="Traditional Arabic" w:hAnsi="Traditional Arabic" w:cs="Traditional Arabic" w:hint="cs"/>
          <w:sz w:val="32"/>
          <w:szCs w:val="32"/>
          <w:rtl/>
        </w:rPr>
        <w:t xml:space="preserve"> وغالبا ما يستعين المترجم بالنقل الحرفي. </w:t>
      </w:r>
    </w:p>
    <w:p w:rsidR="00BC4486" w:rsidRDefault="00BC4486" w:rsidP="00BC4486">
      <w:pPr>
        <w:tabs>
          <w:tab w:val="right" w:pos="567"/>
        </w:tabs>
        <w:bidi/>
        <w:rPr>
          <w:rFonts w:ascii="Traditional Arabic" w:hAnsi="Traditional Arabic" w:cs="Traditional Arabic"/>
          <w:b/>
          <w:bCs/>
          <w:sz w:val="32"/>
          <w:szCs w:val="32"/>
          <w:u w:val="single"/>
          <w:rtl/>
        </w:rPr>
      </w:pPr>
      <w:proofErr w:type="gramStart"/>
      <w:r w:rsidRPr="00BC4486">
        <w:rPr>
          <w:rFonts w:ascii="Traditional Arabic" w:hAnsi="Traditional Arabic" w:cs="Traditional Arabic" w:hint="cs"/>
          <w:b/>
          <w:bCs/>
          <w:sz w:val="32"/>
          <w:szCs w:val="32"/>
          <w:u w:val="single"/>
          <w:rtl/>
        </w:rPr>
        <w:lastRenderedPageBreak/>
        <w:t>المراجع :</w:t>
      </w:r>
      <w:proofErr w:type="gramEnd"/>
      <w:r w:rsidRPr="00BC4486">
        <w:rPr>
          <w:rFonts w:ascii="Traditional Arabic" w:hAnsi="Traditional Arabic" w:cs="Traditional Arabic" w:hint="cs"/>
          <w:b/>
          <w:bCs/>
          <w:sz w:val="32"/>
          <w:szCs w:val="32"/>
          <w:u w:val="single"/>
          <w:rtl/>
        </w:rPr>
        <w:t xml:space="preserve"> </w:t>
      </w:r>
    </w:p>
    <w:p w:rsidR="00BC4486" w:rsidRPr="0017083A" w:rsidRDefault="00BC4486" w:rsidP="0017083A">
      <w:pPr>
        <w:bidi/>
        <w:rPr>
          <w:rFonts w:ascii="Traditional Arabic" w:hAnsi="Traditional Arabic" w:cs="Traditional Arabic"/>
          <w:color w:val="222222"/>
          <w:spacing w:val="3"/>
          <w:sz w:val="32"/>
          <w:szCs w:val="32"/>
          <w:shd w:val="clear" w:color="auto" w:fill="FFFFFF"/>
          <w:rtl/>
        </w:rPr>
      </w:pPr>
      <w:r w:rsidRPr="002234BC">
        <w:rPr>
          <w:rFonts w:ascii="Traditional Arabic" w:hAnsi="Traditional Arabic" w:cs="Traditional Arabic"/>
          <w:color w:val="222222"/>
          <w:spacing w:val="3"/>
          <w:sz w:val="32"/>
          <w:szCs w:val="32"/>
          <w:shd w:val="clear" w:color="auto" w:fill="FFFFFF"/>
          <w:rtl/>
        </w:rPr>
        <w:t>-</w:t>
      </w:r>
      <w:r w:rsidRPr="002234BC">
        <w:rPr>
          <w:rFonts w:ascii="Traditional Arabic" w:hAnsi="Traditional Arabic" w:cs="Traditional Arabic"/>
          <w:sz w:val="32"/>
          <w:szCs w:val="32"/>
          <w:rtl/>
        </w:rPr>
        <w:t xml:space="preserve"> بن علي نسرين</w:t>
      </w:r>
      <w:r>
        <w:rPr>
          <w:rFonts w:ascii="Traditional Arabic" w:hAnsi="Traditional Arabic" w:cs="Traditional Arabic" w:hint="cs"/>
          <w:sz w:val="32"/>
          <w:szCs w:val="32"/>
          <w:rtl/>
        </w:rPr>
        <w:t>،</w:t>
      </w:r>
      <w:r w:rsidRPr="002234BC">
        <w:rPr>
          <w:rFonts w:ascii="Traditional Arabic" w:hAnsi="Traditional Arabic" w:cs="Traditional Arabic"/>
          <w:sz w:val="32"/>
          <w:szCs w:val="32"/>
          <w:rtl/>
        </w:rPr>
        <w:t xml:space="preserve"> ترجمة النصوص المتعلقة</w:t>
      </w:r>
      <w:r>
        <w:rPr>
          <w:rFonts w:ascii="Traditional Arabic" w:hAnsi="Traditional Arabic" w:cs="Traditional Arabic"/>
          <w:sz w:val="32"/>
          <w:szCs w:val="32"/>
          <w:rtl/>
        </w:rPr>
        <w:t xml:space="preserve"> باللسانيات إلى اللغة العربية وإشكالية المصطلحات و</w:t>
      </w:r>
      <w:r w:rsidRPr="002234BC">
        <w:rPr>
          <w:rFonts w:ascii="Traditional Arabic" w:hAnsi="Traditional Arabic" w:cs="Traditional Arabic"/>
          <w:sz w:val="32"/>
          <w:szCs w:val="32"/>
          <w:rtl/>
        </w:rPr>
        <w:t>المفاهيم دراسة تحليلية نقدية، مذ</w:t>
      </w:r>
      <w:r>
        <w:rPr>
          <w:rFonts w:ascii="Traditional Arabic" w:hAnsi="Traditional Arabic" w:cs="Traditional Arabic" w:hint="cs"/>
          <w:sz w:val="32"/>
          <w:szCs w:val="32"/>
          <w:rtl/>
        </w:rPr>
        <w:t>ك</w:t>
      </w:r>
      <w:r w:rsidRPr="002234BC">
        <w:rPr>
          <w:rFonts w:ascii="Traditional Arabic" w:hAnsi="Traditional Arabic" w:cs="Traditional Arabic"/>
          <w:sz w:val="32"/>
          <w:szCs w:val="32"/>
          <w:rtl/>
        </w:rPr>
        <w:t xml:space="preserve">رة لنيل شهادة الماجستير في علوم اللسان والتبليغ اللغوي، جامعة الجزائر، 2009. </w:t>
      </w:r>
    </w:p>
    <w:p w:rsidR="00F91570" w:rsidRPr="009D05A0" w:rsidRDefault="00090929" w:rsidP="00F91570">
      <w:pPr>
        <w:tabs>
          <w:tab w:val="right" w:pos="567"/>
        </w:tabs>
        <w:bidi/>
        <w:rPr>
          <w:rFonts w:ascii="Traditional Arabic" w:hAnsi="Traditional Arabic" w:cs="Traditional Arabic"/>
          <w:b/>
          <w:bCs/>
          <w:sz w:val="32"/>
          <w:szCs w:val="32"/>
          <w:u w:val="single"/>
          <w:rtl/>
        </w:rPr>
      </w:pPr>
      <w:r w:rsidRPr="009D05A0">
        <w:rPr>
          <w:rFonts w:ascii="Traditional Arabic" w:hAnsi="Traditional Arabic" w:cs="Traditional Arabic" w:hint="cs"/>
          <w:b/>
          <w:bCs/>
          <w:sz w:val="32"/>
          <w:szCs w:val="32"/>
          <w:u w:val="single"/>
          <w:rtl/>
        </w:rPr>
        <w:t xml:space="preserve">مثال على ترجمة نص لساني </w:t>
      </w:r>
    </w:p>
    <w:p w:rsidR="00BC4486" w:rsidRDefault="00BC4486" w:rsidP="00BC4486">
      <w:pPr>
        <w:bidi/>
        <w:rPr>
          <w:rFonts w:asciiTheme="majorBidi" w:hAnsiTheme="majorBidi" w:cstheme="majorBidi"/>
          <w:b/>
          <w:bCs/>
          <w:sz w:val="24"/>
          <w:szCs w:val="24"/>
          <w:lang w:bidi="ar-DZ"/>
        </w:rPr>
      </w:pPr>
      <w:r w:rsidRPr="00062CA4">
        <w:rPr>
          <w:rFonts w:asciiTheme="majorBidi" w:hAnsiTheme="majorBidi" w:cstheme="majorBidi" w:hint="cs"/>
          <w:b/>
          <w:bCs/>
          <w:sz w:val="24"/>
          <w:szCs w:val="24"/>
          <w:u w:val="single"/>
          <w:rtl/>
          <w:lang w:bidi="ar-DZ"/>
        </w:rPr>
        <w:t xml:space="preserve">التمرين 1: </w:t>
      </w:r>
      <w:r>
        <w:rPr>
          <w:rFonts w:asciiTheme="majorBidi" w:hAnsiTheme="majorBidi" w:cstheme="majorBidi" w:hint="cs"/>
          <w:b/>
          <w:bCs/>
          <w:sz w:val="24"/>
          <w:szCs w:val="24"/>
          <w:rtl/>
          <w:lang w:bidi="ar-DZ"/>
        </w:rPr>
        <w:t xml:space="preserve">عرب النص </w:t>
      </w:r>
      <w:proofErr w:type="gramStart"/>
      <w:r>
        <w:rPr>
          <w:rFonts w:asciiTheme="majorBidi" w:hAnsiTheme="majorBidi" w:cstheme="majorBidi" w:hint="cs"/>
          <w:b/>
          <w:bCs/>
          <w:sz w:val="24"/>
          <w:szCs w:val="24"/>
          <w:rtl/>
          <w:lang w:bidi="ar-DZ"/>
        </w:rPr>
        <w:t>التالي :</w:t>
      </w:r>
      <w:proofErr w:type="gramEnd"/>
      <w:r>
        <w:rPr>
          <w:rFonts w:asciiTheme="majorBidi" w:hAnsiTheme="majorBidi" w:cstheme="majorBidi" w:hint="cs"/>
          <w:b/>
          <w:bCs/>
          <w:sz w:val="24"/>
          <w:szCs w:val="24"/>
          <w:rtl/>
          <w:lang w:bidi="ar-DZ"/>
        </w:rPr>
        <w:t xml:space="preserve"> </w:t>
      </w:r>
    </w:p>
    <w:p w:rsidR="00EB7358" w:rsidRPr="00D95989" w:rsidRDefault="00AE5133" w:rsidP="00EB7358">
      <w:pPr>
        <w:bidi/>
        <w:jc w:val="center"/>
        <w:rPr>
          <w:rFonts w:asciiTheme="majorBidi" w:hAnsiTheme="majorBidi" w:cstheme="majorBidi"/>
          <w:b/>
          <w:bCs/>
          <w:sz w:val="28"/>
          <w:szCs w:val="28"/>
          <w:u w:val="single"/>
          <w:rtl/>
          <w:lang w:bidi="ar-DZ"/>
        </w:rPr>
      </w:pPr>
      <w:r w:rsidRPr="00D95989">
        <w:rPr>
          <w:rFonts w:asciiTheme="majorBidi" w:hAnsiTheme="majorBidi" w:cstheme="majorBidi"/>
          <w:b/>
          <w:bCs/>
          <w:sz w:val="28"/>
          <w:szCs w:val="28"/>
          <w:u w:val="single"/>
          <w:lang w:bidi="ar-DZ"/>
        </w:rPr>
        <w:t>Actant</w:t>
      </w:r>
    </w:p>
    <w:p w:rsidR="00EB7358" w:rsidRPr="00EB7358" w:rsidRDefault="00EB7358" w:rsidP="00EB7358">
      <w:pPr>
        <w:autoSpaceDE w:val="0"/>
        <w:autoSpaceDN w:val="0"/>
        <w:adjustRightInd w:val="0"/>
        <w:spacing w:after="0" w:line="240" w:lineRule="auto"/>
        <w:rPr>
          <w:rFonts w:asciiTheme="majorBidi" w:hAnsiTheme="majorBidi" w:cstheme="majorBidi"/>
          <w:sz w:val="28"/>
          <w:szCs w:val="28"/>
        </w:rPr>
      </w:pPr>
      <w:r w:rsidRPr="00EB7358">
        <w:rPr>
          <w:rFonts w:asciiTheme="majorBidi" w:hAnsiTheme="majorBidi" w:cstheme="majorBidi"/>
          <w:sz w:val="28"/>
          <w:szCs w:val="28"/>
        </w:rPr>
        <w:t xml:space="preserve">1. Le nom </w:t>
      </w:r>
      <w:r w:rsidRPr="00EB7358">
        <w:rPr>
          <w:rFonts w:asciiTheme="majorBidi" w:hAnsiTheme="majorBidi" w:cstheme="majorBidi"/>
          <w:i/>
          <w:iCs/>
          <w:sz w:val="28"/>
          <w:szCs w:val="28"/>
        </w:rPr>
        <w:t xml:space="preserve">d’actant </w:t>
      </w:r>
      <w:r w:rsidRPr="00EB7358">
        <w:rPr>
          <w:rFonts w:asciiTheme="majorBidi" w:hAnsiTheme="majorBidi" w:cstheme="majorBidi"/>
          <w:sz w:val="28"/>
          <w:szCs w:val="28"/>
        </w:rPr>
        <w:t>est donne a celui qui fait</w:t>
      </w:r>
      <w:r>
        <w:rPr>
          <w:rFonts w:asciiTheme="majorBidi" w:hAnsiTheme="majorBidi" w:cstheme="majorBidi"/>
          <w:sz w:val="28"/>
          <w:szCs w:val="28"/>
        </w:rPr>
        <w:t xml:space="preserve"> </w:t>
      </w:r>
      <w:r w:rsidRPr="00EB7358">
        <w:rPr>
          <w:rFonts w:asciiTheme="majorBidi" w:hAnsiTheme="majorBidi" w:cstheme="majorBidi"/>
          <w:sz w:val="28"/>
          <w:szCs w:val="28"/>
        </w:rPr>
        <w:t>l’action indiqu</w:t>
      </w:r>
      <w:r>
        <w:rPr>
          <w:rFonts w:asciiTheme="majorBidi" w:hAnsiTheme="majorBidi" w:cstheme="majorBidi"/>
          <w:sz w:val="28"/>
          <w:szCs w:val="28"/>
        </w:rPr>
        <w:t>é</w:t>
      </w:r>
      <w:r w:rsidRPr="00EB7358">
        <w:rPr>
          <w:rFonts w:asciiTheme="majorBidi" w:hAnsiTheme="majorBidi" w:cstheme="majorBidi"/>
          <w:sz w:val="28"/>
          <w:szCs w:val="28"/>
        </w:rPr>
        <w:t>e par le verbe (intransitif) ou</w:t>
      </w:r>
      <w:r>
        <w:rPr>
          <w:rFonts w:asciiTheme="majorBidi" w:hAnsiTheme="majorBidi" w:cstheme="majorBidi"/>
          <w:sz w:val="28"/>
          <w:szCs w:val="28"/>
        </w:rPr>
        <w:t xml:space="preserve"> </w:t>
      </w:r>
      <w:r w:rsidRPr="00EB7358">
        <w:rPr>
          <w:rFonts w:asciiTheme="majorBidi" w:hAnsiTheme="majorBidi" w:cstheme="majorBidi"/>
          <w:sz w:val="28"/>
          <w:szCs w:val="28"/>
        </w:rPr>
        <w:t>le groupe verbal forme du verbe et de son</w:t>
      </w:r>
      <w:r>
        <w:rPr>
          <w:rFonts w:asciiTheme="majorBidi" w:hAnsiTheme="majorBidi" w:cstheme="majorBidi"/>
          <w:sz w:val="28"/>
          <w:szCs w:val="28"/>
        </w:rPr>
        <w:t xml:space="preserve"> </w:t>
      </w:r>
      <w:r w:rsidRPr="00EB7358">
        <w:rPr>
          <w:rFonts w:asciiTheme="majorBidi" w:hAnsiTheme="majorBidi" w:cstheme="majorBidi"/>
          <w:sz w:val="28"/>
          <w:szCs w:val="28"/>
        </w:rPr>
        <w:t xml:space="preserve">objet (transitif) : il </w:t>
      </w:r>
      <w:r>
        <w:rPr>
          <w:rFonts w:asciiTheme="majorBidi" w:hAnsiTheme="majorBidi" w:cstheme="majorBidi"/>
          <w:sz w:val="28"/>
          <w:szCs w:val="28"/>
        </w:rPr>
        <w:t xml:space="preserve"> </w:t>
      </w:r>
      <w:r w:rsidRPr="00EB7358">
        <w:rPr>
          <w:rFonts w:asciiTheme="majorBidi" w:hAnsiTheme="majorBidi" w:cstheme="majorBidi"/>
          <w:sz w:val="28"/>
          <w:szCs w:val="28"/>
        </w:rPr>
        <w:t>répond a la question implicite</w:t>
      </w:r>
      <w:r>
        <w:rPr>
          <w:rFonts w:asciiTheme="majorBidi" w:hAnsiTheme="majorBidi" w:cstheme="majorBidi"/>
          <w:sz w:val="28"/>
          <w:szCs w:val="28"/>
        </w:rPr>
        <w:t xml:space="preserve"> </w:t>
      </w:r>
      <w:r w:rsidRPr="00EB7358">
        <w:rPr>
          <w:rFonts w:asciiTheme="majorBidi" w:hAnsiTheme="majorBidi" w:cstheme="majorBidi"/>
          <w:i/>
          <w:iCs/>
          <w:sz w:val="28"/>
          <w:szCs w:val="28"/>
        </w:rPr>
        <w:t xml:space="preserve">que fait X ? X </w:t>
      </w:r>
      <w:r w:rsidRPr="00EB7358">
        <w:rPr>
          <w:rFonts w:asciiTheme="majorBidi" w:hAnsiTheme="majorBidi" w:cstheme="majorBidi"/>
          <w:sz w:val="28"/>
          <w:szCs w:val="28"/>
        </w:rPr>
        <w:t>est l’actant ou agent de</w:t>
      </w:r>
      <w:r>
        <w:rPr>
          <w:rFonts w:asciiTheme="majorBidi" w:hAnsiTheme="majorBidi" w:cstheme="majorBidi"/>
          <w:sz w:val="28"/>
          <w:szCs w:val="28"/>
        </w:rPr>
        <w:t xml:space="preserve"> </w:t>
      </w:r>
      <w:r w:rsidRPr="00EB7358">
        <w:rPr>
          <w:rFonts w:asciiTheme="majorBidi" w:hAnsiTheme="majorBidi" w:cstheme="majorBidi"/>
          <w:sz w:val="28"/>
          <w:szCs w:val="28"/>
        </w:rPr>
        <w:t>l’action.</w:t>
      </w:r>
    </w:p>
    <w:p w:rsidR="00EB7358" w:rsidRPr="00EB7358" w:rsidRDefault="00EB7358" w:rsidP="001E024C">
      <w:pPr>
        <w:autoSpaceDE w:val="0"/>
        <w:autoSpaceDN w:val="0"/>
        <w:adjustRightInd w:val="0"/>
        <w:spacing w:after="0" w:line="240" w:lineRule="auto"/>
        <w:rPr>
          <w:rFonts w:asciiTheme="majorBidi" w:hAnsiTheme="majorBidi" w:cstheme="majorBidi"/>
          <w:i/>
          <w:iCs/>
          <w:sz w:val="28"/>
          <w:szCs w:val="28"/>
        </w:rPr>
      </w:pPr>
      <w:r w:rsidRPr="00EB7358">
        <w:rPr>
          <w:rFonts w:asciiTheme="majorBidi" w:hAnsiTheme="majorBidi" w:cstheme="majorBidi"/>
          <w:sz w:val="28"/>
          <w:szCs w:val="28"/>
        </w:rPr>
        <w:t xml:space="preserve">2. Dans l’analyse structurale du récit, </w:t>
      </w:r>
      <w:r w:rsidR="001E024C">
        <w:rPr>
          <w:rFonts w:asciiTheme="majorBidi" w:hAnsiTheme="majorBidi" w:cstheme="majorBidi"/>
          <w:i/>
          <w:iCs/>
          <w:sz w:val="28"/>
          <w:szCs w:val="28"/>
        </w:rPr>
        <w:t>l’</w:t>
      </w:r>
      <w:r w:rsidR="001E024C" w:rsidRPr="00EB7358">
        <w:rPr>
          <w:rFonts w:asciiTheme="majorBidi" w:hAnsiTheme="majorBidi" w:cstheme="majorBidi"/>
          <w:i/>
          <w:iCs/>
          <w:sz w:val="28"/>
          <w:szCs w:val="28"/>
        </w:rPr>
        <w:t>Actant</w:t>
      </w:r>
      <w:r>
        <w:rPr>
          <w:rFonts w:asciiTheme="majorBidi" w:hAnsiTheme="majorBidi" w:cstheme="majorBidi"/>
          <w:i/>
          <w:iCs/>
          <w:sz w:val="28"/>
          <w:szCs w:val="28"/>
        </w:rPr>
        <w:t xml:space="preserve"> </w:t>
      </w:r>
      <w:r w:rsidRPr="00EB7358">
        <w:rPr>
          <w:rFonts w:asciiTheme="majorBidi" w:hAnsiTheme="majorBidi" w:cstheme="majorBidi"/>
          <w:sz w:val="28"/>
          <w:szCs w:val="28"/>
        </w:rPr>
        <w:t>est le protagoniste de l’action, distinct du</w:t>
      </w:r>
      <w:r>
        <w:rPr>
          <w:rFonts w:asciiTheme="majorBidi" w:hAnsiTheme="majorBidi" w:cstheme="majorBidi"/>
          <w:i/>
          <w:iCs/>
          <w:sz w:val="28"/>
          <w:szCs w:val="28"/>
        </w:rPr>
        <w:t xml:space="preserve"> </w:t>
      </w:r>
      <w:r w:rsidRPr="00EB7358">
        <w:rPr>
          <w:rFonts w:asciiTheme="majorBidi" w:hAnsiTheme="majorBidi" w:cstheme="majorBidi"/>
          <w:sz w:val="28"/>
          <w:szCs w:val="28"/>
        </w:rPr>
        <w:t>bénéficiaire, au bénéfice de qui se fait l’action ;</w:t>
      </w:r>
    </w:p>
    <w:p w:rsidR="00EB7358" w:rsidRPr="00EB7358" w:rsidRDefault="00EB7358" w:rsidP="001E024C">
      <w:pPr>
        <w:autoSpaceDE w:val="0"/>
        <w:autoSpaceDN w:val="0"/>
        <w:adjustRightInd w:val="0"/>
        <w:spacing w:after="0" w:line="240" w:lineRule="auto"/>
        <w:rPr>
          <w:rFonts w:asciiTheme="majorBidi" w:hAnsiTheme="majorBidi" w:cstheme="majorBidi"/>
          <w:sz w:val="28"/>
          <w:szCs w:val="28"/>
        </w:rPr>
      </w:pPr>
      <w:proofErr w:type="gramStart"/>
      <w:r w:rsidRPr="00EB7358">
        <w:rPr>
          <w:rFonts w:asciiTheme="majorBidi" w:hAnsiTheme="majorBidi" w:cstheme="majorBidi"/>
          <w:sz w:val="28"/>
          <w:szCs w:val="28"/>
        </w:rPr>
        <w:t>actant</w:t>
      </w:r>
      <w:proofErr w:type="gramEnd"/>
      <w:r w:rsidRPr="00EB7358">
        <w:rPr>
          <w:rFonts w:asciiTheme="majorBidi" w:hAnsiTheme="majorBidi" w:cstheme="majorBidi"/>
          <w:sz w:val="28"/>
          <w:szCs w:val="28"/>
        </w:rPr>
        <w:t xml:space="preserve"> et </w:t>
      </w:r>
      <w:r w:rsidR="001E024C" w:rsidRPr="00EB7358">
        <w:rPr>
          <w:rFonts w:asciiTheme="majorBidi" w:hAnsiTheme="majorBidi" w:cstheme="majorBidi"/>
          <w:sz w:val="28"/>
          <w:szCs w:val="28"/>
        </w:rPr>
        <w:t>bénéficiaire</w:t>
      </w:r>
      <w:r w:rsidRPr="00EB7358">
        <w:rPr>
          <w:rFonts w:asciiTheme="majorBidi" w:hAnsiTheme="majorBidi" w:cstheme="majorBidi"/>
          <w:sz w:val="28"/>
          <w:szCs w:val="28"/>
        </w:rPr>
        <w:t xml:space="preserve"> peuvent se confondre</w:t>
      </w:r>
      <w:r w:rsidR="001E024C">
        <w:rPr>
          <w:rFonts w:asciiTheme="majorBidi" w:hAnsiTheme="majorBidi" w:cstheme="majorBidi"/>
          <w:sz w:val="28"/>
          <w:szCs w:val="28"/>
        </w:rPr>
        <w:t xml:space="preserve"> </w:t>
      </w:r>
      <w:r w:rsidRPr="00EB7358">
        <w:rPr>
          <w:rFonts w:asciiTheme="majorBidi" w:hAnsiTheme="majorBidi" w:cstheme="majorBidi"/>
          <w:sz w:val="28"/>
          <w:szCs w:val="28"/>
        </w:rPr>
        <w:t xml:space="preserve">dans la </w:t>
      </w:r>
      <w:r w:rsidR="001E024C" w:rsidRPr="00EB7358">
        <w:rPr>
          <w:rFonts w:asciiTheme="majorBidi" w:hAnsiTheme="majorBidi" w:cstheme="majorBidi"/>
          <w:sz w:val="28"/>
          <w:szCs w:val="28"/>
        </w:rPr>
        <w:t>même</w:t>
      </w:r>
      <w:r w:rsidRPr="00EB7358">
        <w:rPr>
          <w:rFonts w:asciiTheme="majorBidi" w:hAnsiTheme="majorBidi" w:cstheme="majorBidi"/>
          <w:sz w:val="28"/>
          <w:szCs w:val="28"/>
        </w:rPr>
        <w:t xml:space="preserve"> personne.</w:t>
      </w:r>
    </w:p>
    <w:p w:rsidR="00EB7358" w:rsidRPr="001E024C" w:rsidRDefault="00EB7358" w:rsidP="001E024C">
      <w:pPr>
        <w:autoSpaceDE w:val="0"/>
        <w:autoSpaceDN w:val="0"/>
        <w:adjustRightInd w:val="0"/>
        <w:spacing w:after="0" w:line="240" w:lineRule="auto"/>
        <w:rPr>
          <w:rFonts w:asciiTheme="majorBidi" w:hAnsiTheme="majorBidi" w:cstheme="majorBidi"/>
          <w:sz w:val="28"/>
          <w:szCs w:val="28"/>
        </w:rPr>
      </w:pPr>
      <w:r w:rsidRPr="00EB7358">
        <w:rPr>
          <w:rFonts w:asciiTheme="majorBidi" w:hAnsiTheme="majorBidi" w:cstheme="majorBidi"/>
          <w:sz w:val="28"/>
          <w:szCs w:val="28"/>
        </w:rPr>
        <w:t xml:space="preserve">3. L. </w:t>
      </w:r>
      <w:proofErr w:type="spellStart"/>
      <w:r w:rsidR="001E024C" w:rsidRPr="00EB7358">
        <w:rPr>
          <w:rFonts w:asciiTheme="majorBidi" w:hAnsiTheme="majorBidi" w:cstheme="majorBidi"/>
          <w:sz w:val="28"/>
          <w:szCs w:val="28"/>
        </w:rPr>
        <w:t>T</w:t>
      </w:r>
      <w:r w:rsidR="001E024C">
        <w:rPr>
          <w:rFonts w:asciiTheme="majorBidi" w:hAnsiTheme="majorBidi" w:cstheme="majorBidi"/>
          <w:sz w:val="28"/>
          <w:szCs w:val="28"/>
        </w:rPr>
        <w:t>es</w:t>
      </w:r>
      <w:r w:rsidR="001E024C" w:rsidRPr="00EB7358">
        <w:rPr>
          <w:rFonts w:asciiTheme="majorBidi" w:hAnsiTheme="majorBidi" w:cstheme="majorBidi"/>
          <w:sz w:val="28"/>
          <w:szCs w:val="28"/>
        </w:rPr>
        <w:t>n</w:t>
      </w:r>
      <w:r w:rsidR="001E024C">
        <w:rPr>
          <w:rFonts w:asciiTheme="majorBidi" w:hAnsiTheme="majorBidi" w:cstheme="majorBidi"/>
          <w:sz w:val="28"/>
          <w:szCs w:val="28"/>
        </w:rPr>
        <w:t>i</w:t>
      </w:r>
      <w:r w:rsidR="001E024C" w:rsidRPr="00EB7358">
        <w:rPr>
          <w:rFonts w:asciiTheme="majorBidi" w:hAnsiTheme="majorBidi" w:cstheme="majorBidi"/>
          <w:sz w:val="28"/>
          <w:szCs w:val="28"/>
        </w:rPr>
        <w:t>ère</w:t>
      </w:r>
      <w:proofErr w:type="spellEnd"/>
      <w:r w:rsidRPr="00EB7358">
        <w:rPr>
          <w:rFonts w:asciiTheme="majorBidi" w:hAnsiTheme="majorBidi" w:cstheme="majorBidi"/>
          <w:sz w:val="28"/>
          <w:szCs w:val="28"/>
        </w:rPr>
        <w:t xml:space="preserve"> appelle </w:t>
      </w:r>
      <w:r w:rsidRPr="00EB7358">
        <w:rPr>
          <w:rFonts w:asciiTheme="majorBidi" w:hAnsiTheme="majorBidi" w:cstheme="majorBidi"/>
          <w:i/>
          <w:iCs/>
          <w:sz w:val="28"/>
          <w:szCs w:val="28"/>
        </w:rPr>
        <w:t xml:space="preserve">actants </w:t>
      </w:r>
      <w:r w:rsidRPr="00EB7358">
        <w:rPr>
          <w:rFonts w:asciiTheme="majorBidi" w:hAnsiTheme="majorBidi" w:cstheme="majorBidi"/>
          <w:sz w:val="28"/>
          <w:szCs w:val="28"/>
        </w:rPr>
        <w:t xml:space="preserve">les </w:t>
      </w:r>
      <w:r w:rsidR="001E024C" w:rsidRPr="00EB7358">
        <w:rPr>
          <w:rFonts w:asciiTheme="majorBidi" w:hAnsiTheme="majorBidi" w:cstheme="majorBidi"/>
          <w:sz w:val="28"/>
          <w:szCs w:val="28"/>
        </w:rPr>
        <w:t>un</w:t>
      </w:r>
      <w:r w:rsidR="001E024C">
        <w:rPr>
          <w:rFonts w:asciiTheme="majorBidi" w:hAnsiTheme="majorBidi" w:cstheme="majorBidi"/>
          <w:sz w:val="28"/>
          <w:szCs w:val="28"/>
        </w:rPr>
        <w:t>i</w:t>
      </w:r>
      <w:r w:rsidR="001E024C" w:rsidRPr="00EB7358">
        <w:rPr>
          <w:rFonts w:asciiTheme="majorBidi" w:hAnsiTheme="majorBidi" w:cstheme="majorBidi"/>
          <w:sz w:val="28"/>
          <w:szCs w:val="28"/>
        </w:rPr>
        <w:t>t</w:t>
      </w:r>
      <w:r w:rsidR="001E024C">
        <w:rPr>
          <w:rFonts w:asciiTheme="majorBidi" w:hAnsiTheme="majorBidi" w:cstheme="majorBidi"/>
          <w:sz w:val="28"/>
          <w:szCs w:val="28"/>
        </w:rPr>
        <w:t>é</w:t>
      </w:r>
      <w:r w:rsidR="001E024C" w:rsidRPr="00EB7358">
        <w:rPr>
          <w:rFonts w:asciiTheme="majorBidi" w:hAnsiTheme="majorBidi" w:cstheme="majorBidi"/>
          <w:sz w:val="28"/>
          <w:szCs w:val="28"/>
        </w:rPr>
        <w:t>s</w:t>
      </w:r>
      <w:r w:rsidRPr="00EB7358">
        <w:rPr>
          <w:rFonts w:asciiTheme="majorBidi" w:hAnsiTheme="majorBidi" w:cstheme="majorBidi"/>
          <w:sz w:val="28"/>
          <w:szCs w:val="28"/>
        </w:rPr>
        <w:t xml:space="preserve"> </w:t>
      </w:r>
      <w:r w:rsidR="001E024C" w:rsidRPr="00EB7358">
        <w:rPr>
          <w:rFonts w:asciiTheme="majorBidi" w:hAnsiTheme="majorBidi" w:cstheme="majorBidi"/>
          <w:sz w:val="28"/>
          <w:szCs w:val="28"/>
        </w:rPr>
        <w:t>désignant</w:t>
      </w:r>
      <w:r w:rsidR="001E024C">
        <w:rPr>
          <w:rFonts w:asciiTheme="majorBidi" w:hAnsiTheme="majorBidi" w:cstheme="majorBidi"/>
          <w:sz w:val="28"/>
          <w:szCs w:val="28"/>
        </w:rPr>
        <w:t xml:space="preserve"> </w:t>
      </w:r>
      <w:r w:rsidRPr="00EB7358">
        <w:rPr>
          <w:rFonts w:asciiTheme="majorBidi" w:hAnsiTheme="majorBidi" w:cstheme="majorBidi"/>
          <w:sz w:val="28"/>
          <w:szCs w:val="28"/>
        </w:rPr>
        <w:t xml:space="preserve">les </w:t>
      </w:r>
      <w:r w:rsidR="001E024C" w:rsidRPr="00EB7358">
        <w:rPr>
          <w:rFonts w:asciiTheme="majorBidi" w:hAnsiTheme="majorBidi" w:cstheme="majorBidi"/>
          <w:sz w:val="28"/>
          <w:szCs w:val="28"/>
        </w:rPr>
        <w:t>êtres</w:t>
      </w:r>
      <w:r w:rsidRPr="00EB7358">
        <w:rPr>
          <w:rFonts w:asciiTheme="majorBidi" w:hAnsiTheme="majorBidi" w:cstheme="majorBidi"/>
          <w:sz w:val="28"/>
          <w:szCs w:val="28"/>
        </w:rPr>
        <w:t xml:space="preserve"> ou les choses qui, d’une </w:t>
      </w:r>
      <w:r w:rsidR="001E024C" w:rsidRPr="00EB7358">
        <w:rPr>
          <w:rFonts w:asciiTheme="majorBidi" w:hAnsiTheme="majorBidi" w:cstheme="majorBidi"/>
          <w:sz w:val="28"/>
          <w:szCs w:val="28"/>
        </w:rPr>
        <w:t>manière</w:t>
      </w:r>
      <w:r w:rsidR="001E024C">
        <w:rPr>
          <w:rFonts w:asciiTheme="majorBidi" w:hAnsiTheme="majorBidi" w:cstheme="majorBidi"/>
          <w:sz w:val="28"/>
          <w:szCs w:val="28"/>
        </w:rPr>
        <w:t xml:space="preserve"> </w:t>
      </w:r>
      <w:r w:rsidRPr="00EB7358">
        <w:rPr>
          <w:rFonts w:asciiTheme="majorBidi" w:hAnsiTheme="majorBidi" w:cstheme="majorBidi"/>
          <w:sz w:val="28"/>
          <w:szCs w:val="28"/>
        </w:rPr>
        <w:t>ou d’une autre, m</w:t>
      </w:r>
      <w:r w:rsidR="001E024C">
        <w:rPr>
          <w:rFonts w:asciiTheme="majorBidi" w:hAnsiTheme="majorBidi" w:cstheme="majorBidi"/>
          <w:sz w:val="28"/>
          <w:szCs w:val="28"/>
        </w:rPr>
        <w:t>ê</w:t>
      </w:r>
      <w:r w:rsidRPr="00EB7358">
        <w:rPr>
          <w:rFonts w:asciiTheme="majorBidi" w:hAnsiTheme="majorBidi" w:cstheme="majorBidi"/>
          <w:sz w:val="28"/>
          <w:szCs w:val="28"/>
        </w:rPr>
        <w:t>me en tant que simples</w:t>
      </w:r>
      <w:r w:rsidR="001E024C">
        <w:rPr>
          <w:rFonts w:asciiTheme="majorBidi" w:hAnsiTheme="majorBidi" w:cstheme="majorBidi"/>
          <w:sz w:val="28"/>
          <w:szCs w:val="28"/>
        </w:rPr>
        <w:t xml:space="preserve"> </w:t>
      </w:r>
      <w:r w:rsidRPr="00EB7358">
        <w:rPr>
          <w:rFonts w:asciiTheme="majorBidi" w:hAnsiTheme="majorBidi" w:cstheme="majorBidi"/>
          <w:sz w:val="28"/>
          <w:szCs w:val="28"/>
        </w:rPr>
        <w:t xml:space="preserve">figurants, participent </w:t>
      </w:r>
      <w:r w:rsidR="001E024C">
        <w:rPr>
          <w:rFonts w:asciiTheme="majorBidi" w:hAnsiTheme="majorBidi" w:cstheme="majorBidi"/>
          <w:sz w:val="28"/>
          <w:szCs w:val="28"/>
        </w:rPr>
        <w:t xml:space="preserve">au </w:t>
      </w:r>
      <w:r w:rsidR="001E024C" w:rsidRPr="001E024C">
        <w:rPr>
          <w:rFonts w:ascii="Times New Roman" w:hAnsi="Times New Roman" w:cs="Times New Roman"/>
          <w:sz w:val="28"/>
          <w:szCs w:val="28"/>
        </w:rPr>
        <w:t>procès</w:t>
      </w:r>
      <w:r w:rsidRPr="001E024C">
        <w:rPr>
          <w:rFonts w:ascii="Times New Roman" w:hAnsi="Times New Roman" w:cs="Times New Roman"/>
          <w:sz w:val="28"/>
          <w:szCs w:val="28"/>
        </w:rPr>
        <w:t xml:space="preserve"> exprim</w:t>
      </w:r>
      <w:r w:rsidR="001E024C">
        <w:rPr>
          <w:rFonts w:ascii="Times New Roman" w:hAnsi="Times New Roman" w:cs="Times New Roman"/>
          <w:sz w:val="28"/>
          <w:szCs w:val="28"/>
        </w:rPr>
        <w:t>é</w:t>
      </w:r>
      <w:r w:rsidRPr="001E024C">
        <w:rPr>
          <w:rFonts w:ascii="Times New Roman" w:hAnsi="Times New Roman" w:cs="Times New Roman"/>
          <w:sz w:val="28"/>
          <w:szCs w:val="28"/>
        </w:rPr>
        <w:t xml:space="preserve"> par le</w:t>
      </w:r>
      <w:r w:rsidR="001E024C">
        <w:rPr>
          <w:rFonts w:asciiTheme="majorBidi" w:hAnsiTheme="majorBidi" w:cstheme="majorBidi"/>
          <w:sz w:val="28"/>
          <w:szCs w:val="28"/>
        </w:rPr>
        <w:t xml:space="preserve"> </w:t>
      </w:r>
      <w:r w:rsidRPr="001E024C">
        <w:rPr>
          <w:rFonts w:ascii="Times New Roman" w:hAnsi="Times New Roman" w:cs="Times New Roman"/>
          <w:sz w:val="28"/>
          <w:szCs w:val="28"/>
        </w:rPr>
        <w:t xml:space="preserve">verbe. Ainsi, dans la phrase </w:t>
      </w:r>
      <w:r w:rsidRPr="001E024C">
        <w:rPr>
          <w:rFonts w:ascii="Times New Roman" w:hAnsi="Times New Roman" w:cs="Times New Roman"/>
          <w:i/>
          <w:iCs/>
          <w:sz w:val="28"/>
          <w:szCs w:val="28"/>
        </w:rPr>
        <w:t>Jacques donne un</w:t>
      </w:r>
    </w:p>
    <w:p w:rsidR="001E024C" w:rsidRPr="00AE5133" w:rsidRDefault="00EB7358" w:rsidP="00AE5133">
      <w:pPr>
        <w:autoSpaceDE w:val="0"/>
        <w:autoSpaceDN w:val="0"/>
        <w:adjustRightInd w:val="0"/>
        <w:spacing w:after="0" w:line="240" w:lineRule="auto"/>
        <w:rPr>
          <w:rFonts w:ascii="Times New Roman" w:hAnsi="Times New Roman" w:cs="Times New Roman"/>
          <w:sz w:val="28"/>
          <w:szCs w:val="28"/>
        </w:rPr>
      </w:pPr>
      <w:proofErr w:type="gramStart"/>
      <w:r w:rsidRPr="001E024C">
        <w:rPr>
          <w:rFonts w:ascii="Times New Roman" w:hAnsi="Times New Roman" w:cs="Times New Roman"/>
          <w:i/>
          <w:iCs/>
          <w:sz w:val="28"/>
          <w:szCs w:val="28"/>
        </w:rPr>
        <w:t>bonbon</w:t>
      </w:r>
      <w:proofErr w:type="gramEnd"/>
      <w:r w:rsidRPr="001E024C">
        <w:rPr>
          <w:rFonts w:ascii="Times New Roman" w:hAnsi="Times New Roman" w:cs="Times New Roman"/>
          <w:i/>
          <w:iCs/>
          <w:sz w:val="28"/>
          <w:szCs w:val="28"/>
        </w:rPr>
        <w:t xml:space="preserve"> </w:t>
      </w:r>
      <w:r w:rsidR="0045504A">
        <w:rPr>
          <w:rFonts w:ascii="Times New Roman" w:hAnsi="Times New Roman" w:cs="Times New Roman"/>
          <w:i/>
          <w:iCs/>
          <w:sz w:val="28"/>
          <w:szCs w:val="28"/>
        </w:rPr>
        <w:t>à</w:t>
      </w:r>
      <w:r w:rsidRPr="001E024C">
        <w:rPr>
          <w:rFonts w:ascii="Times New Roman" w:hAnsi="Times New Roman" w:cs="Times New Roman"/>
          <w:i/>
          <w:iCs/>
          <w:sz w:val="28"/>
          <w:szCs w:val="28"/>
        </w:rPr>
        <w:t xml:space="preserve"> son fis, bonbon </w:t>
      </w:r>
      <w:r w:rsidRPr="001E024C">
        <w:rPr>
          <w:rFonts w:ascii="Times New Roman" w:hAnsi="Times New Roman" w:cs="Times New Roman"/>
          <w:sz w:val="28"/>
          <w:szCs w:val="28"/>
        </w:rPr>
        <w:t xml:space="preserve">et </w:t>
      </w:r>
      <w:r w:rsidRPr="001E024C">
        <w:rPr>
          <w:rFonts w:ascii="Times New Roman" w:hAnsi="Times New Roman" w:cs="Times New Roman"/>
          <w:i/>
          <w:iCs/>
          <w:sz w:val="28"/>
          <w:szCs w:val="28"/>
        </w:rPr>
        <w:t xml:space="preserve">fils, </w:t>
      </w:r>
      <w:r w:rsidRPr="001E024C">
        <w:rPr>
          <w:rFonts w:ascii="Times New Roman" w:hAnsi="Times New Roman" w:cs="Times New Roman"/>
          <w:sz w:val="28"/>
          <w:szCs w:val="28"/>
        </w:rPr>
        <w:t xml:space="preserve">qui ne </w:t>
      </w:r>
      <w:r w:rsidR="001E024C" w:rsidRPr="001E024C">
        <w:rPr>
          <w:rFonts w:ascii="Times New Roman" w:hAnsi="Times New Roman" w:cs="Times New Roman"/>
          <w:sz w:val="28"/>
          <w:szCs w:val="28"/>
        </w:rPr>
        <w:t>représentent</w:t>
      </w:r>
      <w:r w:rsidR="001E024C">
        <w:rPr>
          <w:rFonts w:ascii="Times New Roman" w:hAnsi="Times New Roman" w:cs="Times New Roman"/>
          <w:sz w:val="28"/>
          <w:szCs w:val="28"/>
        </w:rPr>
        <w:t xml:space="preserve"> </w:t>
      </w:r>
      <w:r w:rsidRPr="001E024C">
        <w:rPr>
          <w:rFonts w:ascii="Times New Roman" w:hAnsi="Times New Roman" w:cs="Times New Roman"/>
          <w:sz w:val="28"/>
          <w:szCs w:val="28"/>
        </w:rPr>
        <w:t>pas ceux qui font l’action, sont tout</w:t>
      </w:r>
      <w:r w:rsidR="001E024C">
        <w:rPr>
          <w:rFonts w:ascii="Times New Roman" w:hAnsi="Times New Roman" w:cs="Times New Roman"/>
          <w:sz w:val="28"/>
          <w:szCs w:val="28"/>
        </w:rPr>
        <w:t xml:space="preserve"> </w:t>
      </w:r>
      <w:r w:rsidRPr="001E024C">
        <w:rPr>
          <w:rFonts w:ascii="Times New Roman" w:hAnsi="Times New Roman" w:cs="Times New Roman"/>
          <w:sz w:val="28"/>
          <w:szCs w:val="28"/>
        </w:rPr>
        <w:t xml:space="preserve">de </w:t>
      </w:r>
      <w:r w:rsidR="001E024C" w:rsidRPr="001E024C">
        <w:rPr>
          <w:rFonts w:ascii="Times New Roman" w:hAnsi="Times New Roman" w:cs="Times New Roman"/>
          <w:sz w:val="28"/>
          <w:szCs w:val="28"/>
        </w:rPr>
        <w:t>même</w:t>
      </w:r>
      <w:r w:rsidRPr="001E024C">
        <w:rPr>
          <w:rFonts w:ascii="Times New Roman" w:hAnsi="Times New Roman" w:cs="Times New Roman"/>
          <w:sz w:val="28"/>
          <w:szCs w:val="28"/>
        </w:rPr>
        <w:t xml:space="preserve"> des actants. Les actants sont toujours</w:t>
      </w:r>
      <w:r w:rsidR="001E024C">
        <w:rPr>
          <w:rFonts w:ascii="Times New Roman" w:hAnsi="Times New Roman" w:cs="Times New Roman"/>
          <w:sz w:val="28"/>
          <w:szCs w:val="28"/>
        </w:rPr>
        <w:t xml:space="preserve"> </w:t>
      </w:r>
      <w:r w:rsidRPr="001E024C">
        <w:rPr>
          <w:rFonts w:ascii="Times New Roman" w:hAnsi="Times New Roman" w:cs="Times New Roman"/>
          <w:sz w:val="28"/>
          <w:szCs w:val="28"/>
        </w:rPr>
        <w:t xml:space="preserve">des substantifs ou des </w:t>
      </w:r>
      <w:r w:rsidR="001E024C" w:rsidRPr="001E024C">
        <w:rPr>
          <w:rFonts w:ascii="Times New Roman" w:hAnsi="Times New Roman" w:cs="Times New Roman"/>
          <w:sz w:val="28"/>
          <w:szCs w:val="28"/>
        </w:rPr>
        <w:t>équivalents</w:t>
      </w:r>
      <w:r w:rsidRPr="001E024C">
        <w:rPr>
          <w:rFonts w:ascii="Times New Roman" w:hAnsi="Times New Roman" w:cs="Times New Roman"/>
          <w:sz w:val="28"/>
          <w:szCs w:val="28"/>
        </w:rPr>
        <w:t xml:space="preserve"> de substantifs.</w:t>
      </w:r>
      <w:r w:rsidR="001E024C">
        <w:rPr>
          <w:rFonts w:ascii="Times New Roman" w:hAnsi="Times New Roman" w:cs="Times New Roman"/>
          <w:sz w:val="28"/>
          <w:szCs w:val="28"/>
        </w:rPr>
        <w:t xml:space="preserve"> </w:t>
      </w:r>
      <w:r w:rsidRPr="001E024C">
        <w:rPr>
          <w:rFonts w:ascii="Times New Roman" w:hAnsi="Times New Roman" w:cs="Times New Roman"/>
          <w:sz w:val="28"/>
          <w:szCs w:val="28"/>
        </w:rPr>
        <w:t xml:space="preserve">Les verbes sont ainsi </w:t>
      </w:r>
      <w:r w:rsidR="001E024C" w:rsidRPr="001E024C">
        <w:rPr>
          <w:rFonts w:ascii="Times New Roman" w:hAnsi="Times New Roman" w:cs="Times New Roman"/>
          <w:sz w:val="28"/>
          <w:szCs w:val="28"/>
        </w:rPr>
        <w:t>caractérisés</w:t>
      </w:r>
      <w:r w:rsidRPr="001E024C">
        <w:rPr>
          <w:rFonts w:ascii="Times New Roman" w:hAnsi="Times New Roman" w:cs="Times New Roman"/>
          <w:sz w:val="28"/>
          <w:szCs w:val="28"/>
        </w:rPr>
        <w:t xml:space="preserve"> par le</w:t>
      </w:r>
      <w:r w:rsidR="00AE5133">
        <w:rPr>
          <w:rFonts w:ascii="Times New Roman" w:hAnsi="Times New Roman" w:cs="Times New Roman" w:hint="cs"/>
          <w:sz w:val="28"/>
          <w:szCs w:val="28"/>
          <w:rtl/>
          <w:lang w:bidi="ar-DZ"/>
        </w:rPr>
        <w:t xml:space="preserve"> </w:t>
      </w:r>
      <w:r w:rsidRPr="001E024C">
        <w:rPr>
          <w:rFonts w:ascii="Times New Roman" w:hAnsi="Times New Roman" w:cs="Times New Roman"/>
          <w:sz w:val="28"/>
          <w:szCs w:val="28"/>
        </w:rPr>
        <w:t>nombre d’actants qu’ils peuvent avoir. (</w:t>
      </w:r>
      <w:r w:rsidR="001E024C">
        <w:rPr>
          <w:rFonts w:ascii="Times New Roman" w:hAnsi="Times New Roman" w:cs="Times New Roman"/>
          <w:sz w:val="28"/>
          <w:szCs w:val="28"/>
        </w:rPr>
        <w:t xml:space="preserve">(Il y a </w:t>
      </w:r>
      <w:r w:rsidR="001E024C" w:rsidRPr="001E024C">
        <w:rPr>
          <w:rFonts w:ascii="Times New Roman" w:hAnsi="Times New Roman" w:cs="Times New Roman"/>
          <w:sz w:val="28"/>
          <w:szCs w:val="28"/>
        </w:rPr>
        <w:t xml:space="preserve">des verbes sans actant comme </w:t>
      </w:r>
      <w:r w:rsidR="001E024C" w:rsidRPr="001E024C">
        <w:rPr>
          <w:rFonts w:ascii="Times New Roman" w:hAnsi="Times New Roman" w:cs="Times New Roman"/>
          <w:i/>
          <w:iCs/>
          <w:sz w:val="28"/>
          <w:szCs w:val="28"/>
        </w:rPr>
        <w:t xml:space="preserve">pleuvoir, </w:t>
      </w:r>
      <w:r w:rsidR="001E024C">
        <w:rPr>
          <w:rFonts w:ascii="Times New Roman" w:hAnsi="Times New Roman" w:cs="Times New Roman"/>
          <w:sz w:val="28"/>
          <w:szCs w:val="28"/>
        </w:rPr>
        <w:t xml:space="preserve">des </w:t>
      </w:r>
      <w:r w:rsidR="001E024C" w:rsidRPr="001E024C">
        <w:rPr>
          <w:rFonts w:ascii="Times New Roman" w:hAnsi="Times New Roman" w:cs="Times New Roman"/>
          <w:sz w:val="28"/>
          <w:szCs w:val="28"/>
        </w:rPr>
        <w:t xml:space="preserve">verbes </w:t>
      </w:r>
      <w:proofErr w:type="gramStart"/>
      <w:r w:rsidR="001E024C" w:rsidRPr="001E024C">
        <w:rPr>
          <w:rFonts w:ascii="Times New Roman" w:hAnsi="Times New Roman" w:cs="Times New Roman"/>
          <w:sz w:val="28"/>
          <w:szCs w:val="28"/>
        </w:rPr>
        <w:t>a</w:t>
      </w:r>
      <w:proofErr w:type="gramEnd"/>
      <w:r w:rsidR="001E024C" w:rsidRPr="001E024C">
        <w:rPr>
          <w:rFonts w:ascii="Times New Roman" w:hAnsi="Times New Roman" w:cs="Times New Roman"/>
          <w:sz w:val="28"/>
          <w:szCs w:val="28"/>
        </w:rPr>
        <w:t xml:space="preserve"> un actant comme </w:t>
      </w:r>
      <w:r w:rsidR="001E024C" w:rsidRPr="001E024C">
        <w:rPr>
          <w:rFonts w:ascii="Times New Roman" w:hAnsi="Times New Roman" w:cs="Times New Roman"/>
          <w:i/>
          <w:iCs/>
          <w:sz w:val="28"/>
          <w:szCs w:val="28"/>
        </w:rPr>
        <w:t xml:space="preserve">tomber, </w:t>
      </w:r>
      <w:r w:rsidR="001E024C">
        <w:rPr>
          <w:rFonts w:ascii="Times New Roman" w:hAnsi="Times New Roman" w:cs="Times New Roman"/>
          <w:sz w:val="28"/>
          <w:szCs w:val="28"/>
        </w:rPr>
        <w:t xml:space="preserve">des verbes </w:t>
      </w:r>
      <w:r w:rsidR="001E024C" w:rsidRPr="001E024C">
        <w:rPr>
          <w:rFonts w:ascii="Times New Roman" w:hAnsi="Times New Roman" w:cs="Times New Roman"/>
          <w:sz w:val="28"/>
          <w:szCs w:val="28"/>
        </w:rPr>
        <w:t xml:space="preserve">a deux actants comme </w:t>
      </w:r>
      <w:r w:rsidR="001E024C" w:rsidRPr="001E024C">
        <w:rPr>
          <w:rFonts w:ascii="Times New Roman" w:hAnsi="Times New Roman" w:cs="Times New Roman"/>
          <w:i/>
          <w:iCs/>
          <w:sz w:val="28"/>
          <w:szCs w:val="28"/>
        </w:rPr>
        <w:t xml:space="preserve">frapper, </w:t>
      </w:r>
      <w:r w:rsidR="001E024C">
        <w:rPr>
          <w:rFonts w:ascii="Times New Roman" w:hAnsi="Times New Roman" w:cs="Times New Roman"/>
          <w:sz w:val="28"/>
          <w:szCs w:val="28"/>
        </w:rPr>
        <w:t xml:space="preserve">des verbes a </w:t>
      </w:r>
      <w:r w:rsidR="001E024C" w:rsidRPr="001E024C">
        <w:rPr>
          <w:rFonts w:ascii="Times New Roman" w:hAnsi="Times New Roman" w:cs="Times New Roman"/>
          <w:sz w:val="28"/>
          <w:szCs w:val="28"/>
        </w:rPr>
        <w:t xml:space="preserve">trois actants comme </w:t>
      </w:r>
      <w:r w:rsidR="00D95989">
        <w:rPr>
          <w:rFonts w:ascii="Times New Roman" w:hAnsi="Times New Roman" w:cs="Times New Roman"/>
          <w:i/>
          <w:iCs/>
          <w:sz w:val="28"/>
          <w:szCs w:val="28"/>
        </w:rPr>
        <w:t>donner.)</w:t>
      </w:r>
    </w:p>
    <w:p w:rsidR="00D95989" w:rsidRPr="001E024C" w:rsidRDefault="00D95989" w:rsidP="00D9598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w:t>
      </w:r>
      <w:r w:rsidR="00AE5133">
        <w:rPr>
          <w:rFonts w:ascii="Times New Roman" w:hAnsi="Times New Roman" w:cs="Times New Roman"/>
          <w:i/>
          <w:iCs/>
          <w:sz w:val="28"/>
          <w:szCs w:val="28"/>
        </w:rPr>
        <w:t>Dictionnaire</w:t>
      </w:r>
      <w:r>
        <w:rPr>
          <w:rFonts w:ascii="Times New Roman" w:hAnsi="Times New Roman" w:cs="Times New Roman"/>
          <w:i/>
          <w:iCs/>
          <w:sz w:val="28"/>
          <w:szCs w:val="28"/>
        </w:rPr>
        <w:t xml:space="preserve"> de linguistique Jean Dubois, p 14.</w:t>
      </w:r>
      <w:r w:rsidR="0045504A">
        <w:rPr>
          <w:rFonts w:ascii="Times New Roman" w:hAnsi="Times New Roman" w:cs="Times New Roman"/>
          <w:i/>
          <w:iCs/>
          <w:sz w:val="28"/>
          <w:szCs w:val="28"/>
        </w:rPr>
        <w:t>)</w:t>
      </w:r>
    </w:p>
    <w:p w:rsidR="00BC4486" w:rsidRPr="001E024C" w:rsidRDefault="00BC4486" w:rsidP="00EB7358">
      <w:pPr>
        <w:tabs>
          <w:tab w:val="right" w:pos="567"/>
        </w:tabs>
        <w:bidi/>
        <w:rPr>
          <w:rFonts w:ascii="Traditional Arabic" w:hAnsi="Traditional Arabic" w:cs="Traditional Arabic"/>
          <w:b/>
          <w:bCs/>
          <w:sz w:val="28"/>
          <w:szCs w:val="28"/>
        </w:rPr>
      </w:pPr>
    </w:p>
    <w:sectPr w:rsidR="00BC4486" w:rsidRPr="001E024C" w:rsidSect="00CF42C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compat/>
  <w:rsids>
    <w:rsidRoot w:val="00F91570"/>
    <w:rsid w:val="00057ED9"/>
    <w:rsid w:val="00090929"/>
    <w:rsid w:val="00110BE8"/>
    <w:rsid w:val="0017083A"/>
    <w:rsid w:val="001E024C"/>
    <w:rsid w:val="002D00AD"/>
    <w:rsid w:val="0045504A"/>
    <w:rsid w:val="0093244C"/>
    <w:rsid w:val="009D05A0"/>
    <w:rsid w:val="00AE5133"/>
    <w:rsid w:val="00B40140"/>
    <w:rsid w:val="00BC1289"/>
    <w:rsid w:val="00BC4486"/>
    <w:rsid w:val="00BE10EF"/>
    <w:rsid w:val="00CF42CB"/>
    <w:rsid w:val="00D95989"/>
    <w:rsid w:val="00DE4CE5"/>
    <w:rsid w:val="00EB7358"/>
    <w:rsid w:val="00F06ADA"/>
    <w:rsid w:val="00F9157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2C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493</Words>
  <Characters>2714</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2021-04-18T20:53:00Z</dcterms:created>
  <dcterms:modified xsi:type="dcterms:W3CDTF">2021-05-01T21:01:00Z</dcterms:modified>
</cp:coreProperties>
</file>