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644"/>
        <w:gridCol w:w="4568"/>
      </w:tblGrid>
      <w:tr w:rsidR="00C029B1" w:rsidTr="00C029B1">
        <w:tc>
          <w:tcPr>
            <w:tcW w:w="4644" w:type="dxa"/>
          </w:tcPr>
          <w:p w:rsidR="00C029B1" w:rsidRDefault="00C029B1" w:rsidP="000018D8">
            <w:pPr>
              <w:spacing w:before="125" w:after="63" w:line="288" w:lineRule="atLeast"/>
              <w:textAlignment w:val="top"/>
              <w:outlineLvl w:val="2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Nom et prénom  </w:t>
            </w:r>
          </w:p>
        </w:tc>
        <w:tc>
          <w:tcPr>
            <w:tcW w:w="4568" w:type="dxa"/>
          </w:tcPr>
          <w:p w:rsidR="00C029B1" w:rsidRDefault="00C029B1" w:rsidP="000018D8">
            <w:pPr>
              <w:spacing w:before="125" w:after="63" w:line="288" w:lineRule="atLeast"/>
              <w:textAlignment w:val="top"/>
              <w:outlineLvl w:val="2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e-mail </w:t>
            </w:r>
          </w:p>
        </w:tc>
      </w:tr>
    </w:tbl>
    <w:p w:rsidR="00C029B1" w:rsidRDefault="00C029B1" w:rsidP="000018D8">
      <w:pPr>
        <w:shd w:val="clear" w:color="auto" w:fill="FFFFFF"/>
        <w:spacing w:before="125" w:after="63" w:line="288" w:lineRule="atLeast"/>
        <w:textAlignment w:val="top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Traduisez le texte suivant en langue arabe </w:t>
      </w:r>
    </w:p>
    <w:p w:rsidR="00C029B1" w:rsidRDefault="00C029B1" w:rsidP="000018D8">
      <w:pPr>
        <w:shd w:val="clear" w:color="auto" w:fill="FFFFFF"/>
        <w:spacing w:before="125" w:after="63" w:line="288" w:lineRule="atLeast"/>
        <w:textAlignment w:val="top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0E67DD" w:rsidRPr="000E67DD" w:rsidRDefault="000E67DD" w:rsidP="000E67DD">
      <w:pPr>
        <w:shd w:val="clear" w:color="auto" w:fill="FFFFFF"/>
        <w:spacing w:after="125" w:line="240" w:lineRule="auto"/>
        <w:jc w:val="center"/>
        <w:textAlignment w:val="top"/>
        <w:rPr>
          <w:b/>
          <w:bCs/>
          <w:sz w:val="28"/>
          <w:szCs w:val="28"/>
        </w:rPr>
      </w:pPr>
      <w:r w:rsidRPr="000E67DD">
        <w:rPr>
          <w:b/>
          <w:bCs/>
          <w:sz w:val="28"/>
          <w:szCs w:val="28"/>
        </w:rPr>
        <w:t>Analyse du discours politique</w:t>
      </w:r>
    </w:p>
    <w:p w:rsidR="00280EB1" w:rsidRDefault="00280EB1" w:rsidP="00DD5122">
      <w:pPr>
        <w:shd w:val="clear" w:color="auto" w:fill="FFFFFF"/>
        <w:spacing w:after="125" w:line="240" w:lineRule="auto"/>
        <w:jc w:val="both"/>
        <w:textAlignment w:val="top"/>
        <w:rPr>
          <w:rFonts w:hint="cs"/>
          <w:rtl/>
        </w:rPr>
      </w:pPr>
      <w:r w:rsidRPr="004B5D4B">
        <w:t>Les élections présidentielles arrivent ce week-end et tout au long de cette campagne, les candidats ont débattu, présenté, discouru, tweeté, … Mais comment être sûr de comprendre le discours de chacun ? Comment décrypter les idées des candidats ? La linguistique et </w:t>
      </w:r>
      <w:hyperlink r:id="rId7" w:tgtFrame="_blank" w:history="1">
        <w:r w:rsidRPr="004B5D4B">
          <w:rPr>
            <w:rStyle w:val="Lienhypertexte"/>
            <w:color w:val="auto"/>
            <w:u w:val="none"/>
          </w:rPr>
          <w:t>la sémantique</w:t>
        </w:r>
      </w:hyperlink>
      <w:r w:rsidRPr="004B5D4B">
        <w:t>, grâce au </w:t>
      </w:r>
      <w:hyperlink r:id="rId8" w:tgtFrame="_blank" w:history="1">
        <w:r w:rsidRPr="004B5D4B">
          <w:rPr>
            <w:rStyle w:val="Lienhypertexte"/>
            <w:color w:val="auto"/>
            <w:u w:val="none"/>
          </w:rPr>
          <w:t>Traitement Automatique du Langage</w:t>
        </w:r>
      </w:hyperlink>
      <w:r w:rsidRPr="004B5D4B">
        <w:t>, fournissent des éléments importants pour la dissection des plaidoyers des politiques, comme on a pu le voir dernièrement lors </w:t>
      </w:r>
      <w:hyperlink r:id="rId9" w:history="1">
        <w:r w:rsidRPr="004B5D4B">
          <w:rPr>
            <w:rStyle w:val="Lienhypertexte"/>
            <w:color w:val="auto"/>
            <w:u w:val="none"/>
          </w:rPr>
          <w:t>des élections américaines</w:t>
        </w:r>
      </w:hyperlink>
      <w:r w:rsidR="000E67DD">
        <w:t>.</w:t>
      </w:r>
    </w:p>
    <w:p w:rsidR="00DD5122" w:rsidRDefault="00280EB1" w:rsidP="000E67DD">
      <w:pPr>
        <w:shd w:val="clear" w:color="auto" w:fill="FFFFFF"/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 w:rsidRPr="00344C6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r w:rsidR="00DD5122" w:rsidRPr="00344C6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( 0</w:t>
      </w:r>
      <w:r w:rsidR="000E67D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5</w:t>
      </w:r>
      <w:r w:rsidR="00DD5122" w:rsidRPr="00344C6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points)</w:t>
      </w:r>
    </w:p>
    <w:p w:rsidR="00C029B1" w:rsidRDefault="00C029B1" w:rsidP="000018D8">
      <w:pPr>
        <w:shd w:val="clear" w:color="auto" w:fill="FFFFFF"/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E67DD" w:rsidRDefault="00280EB1" w:rsidP="000E67DD">
      <w:pPr>
        <w:shd w:val="clear" w:color="auto" w:fill="FFFFFF"/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 w:rsidRPr="004B5D4B">
        <w:t>À la question “que peut-on analyser ?”, la réponse est simple : tout ! Les gestes, les expressions faciales, les comportements, … Ce qui est intéressant ici, d’un point de vue de linguiste, ce sont les termes prononcés par les politiques, isolés ou en contexte. De manière générale, ces composants sont étudiés à l’aide de corpus comprenant des discours publics, ou au sein des partis, des débats, ou plus récemment, des tweets.</w:t>
      </w:r>
      <w:r w:rsidR="000E67DD" w:rsidRPr="00344C6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( 0</w:t>
      </w:r>
      <w:r w:rsidR="000E67D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4</w:t>
      </w:r>
      <w:r w:rsidR="000E67DD" w:rsidRPr="00344C6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points)</w:t>
      </w:r>
    </w:p>
    <w:p w:rsidR="00C029B1" w:rsidRDefault="00C029B1" w:rsidP="000018D8">
      <w:pPr>
        <w:shd w:val="clear" w:color="auto" w:fill="FFFFFF"/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8D8" w:rsidRDefault="00280EB1" w:rsidP="00280EB1">
      <w:pP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B5D4B">
        <w:t>N’oublions pas, il est nécessaire de rester conscient de la subjectivité des analyses sémantiques. Bien que les méthodes ne permettent pas de ‘tricher’ sur les valeurs (Emmanuel Macron a </w:t>
      </w:r>
      <w:hyperlink r:id="rId10" w:history="1">
        <w:r w:rsidRPr="004B5D4B">
          <w:rPr>
            <w:rStyle w:val="Lienhypertexte"/>
            <w:color w:val="auto"/>
            <w:u w:val="none"/>
          </w:rPr>
          <w:t>prononcé “projet”</w:t>
        </w:r>
      </w:hyperlink>
      <w:r w:rsidRPr="004B5D4B">
        <w:t> 245 fois depuis le 30 janvier, ni plus ni moins), il y a un biais dû au choix des mots analysés, à la période, et surtout, à la sortie du contexte.</w:t>
      </w:r>
      <w:r>
        <w:rPr>
          <w:rFonts w:hint="cs"/>
          <w:rtl/>
        </w:rPr>
        <w:t xml:space="preserve"> </w:t>
      </w:r>
      <w:r w:rsidR="00344C62" w:rsidRPr="00344C6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( 0</w:t>
      </w:r>
      <w:r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  <w:lang w:eastAsia="fr-FR"/>
        </w:rPr>
        <w:t>4</w:t>
      </w:r>
      <w:r w:rsidR="00344C62" w:rsidRPr="00344C6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points)</w:t>
      </w:r>
    </w:p>
    <w:p w:rsidR="00C029B1" w:rsidRDefault="00C029B1" w:rsidP="000018D8">
      <w:pPr>
        <w:shd w:val="clear" w:color="auto" w:fill="FFFFFF"/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029B1" w:rsidRDefault="00C029B1" w:rsidP="000018D8">
      <w:pPr>
        <w:shd w:val="clear" w:color="auto" w:fill="FFFFFF"/>
        <w:spacing w:after="125" w:line="240" w:lineRule="auto"/>
        <w:jc w:val="both"/>
        <w:textAlignment w:val="top"/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eastAsia="fr-FR"/>
        </w:rPr>
      </w:pPr>
    </w:p>
    <w:p w:rsidR="00280EB1" w:rsidRDefault="00280EB1" w:rsidP="000018D8">
      <w:pPr>
        <w:shd w:val="clear" w:color="auto" w:fill="FFFFFF"/>
        <w:spacing w:after="125" w:line="240" w:lineRule="auto"/>
        <w:jc w:val="both"/>
        <w:textAlignment w:val="top"/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eastAsia="fr-FR"/>
        </w:rPr>
      </w:pPr>
    </w:p>
    <w:p w:rsidR="00280EB1" w:rsidRDefault="00280EB1" w:rsidP="000018D8">
      <w:pPr>
        <w:shd w:val="clear" w:color="auto" w:fill="FFFFFF"/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C029B1" w:rsidRDefault="00C029B1" w:rsidP="000018D8">
      <w:pPr>
        <w:shd w:val="clear" w:color="auto" w:fill="FFFFFF"/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C029B1" w:rsidRDefault="00C029B1" w:rsidP="000018D8">
      <w:pPr>
        <w:shd w:val="clear" w:color="auto" w:fill="FFFFFF"/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C029B1" w:rsidRDefault="00C029B1" w:rsidP="000018D8">
      <w:pPr>
        <w:shd w:val="clear" w:color="auto" w:fill="FFFFFF"/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C029B1" w:rsidRDefault="00C029B1" w:rsidP="000018D8">
      <w:pPr>
        <w:shd w:val="clear" w:color="auto" w:fill="FFFFFF"/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280EB1" w:rsidRPr="004B5D4B" w:rsidRDefault="000018D8" w:rsidP="00280EB1">
      <w:r w:rsidRPr="000018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280EB1" w:rsidRPr="004B5D4B">
        <w:t>Le vocabulaire des politiques en dit aussi long que leurs discours, et on le sait depuis longtemps. Cette </w:t>
      </w:r>
      <w:hyperlink r:id="rId11" w:history="1">
        <w:r w:rsidR="00280EB1" w:rsidRPr="004B5D4B">
          <w:rPr>
            <w:rStyle w:val="Lienhypertexte"/>
            <w:color w:val="auto"/>
            <w:u w:val="none"/>
          </w:rPr>
          <w:t>étude</w:t>
        </w:r>
      </w:hyperlink>
      <w:r w:rsidR="00280EB1" w:rsidRPr="004B5D4B">
        <w:t> sur l’ensemble des termes utilisés par Lionel Jospin et Jacques Chirac montre des bulles lexicales distinctes, à gauche et à droite du schéma : ils utilisent des termes qui leur sont propres, et qui correspondent à leurs identités politiques. On peut cependant noter une évolution dans leur vocabulaire, avec notamment Jospin qui se rapproche du champ lexical chiraquien en 2002.</w:t>
      </w:r>
      <w:r w:rsidR="000E67DD">
        <w:t xml:space="preserve"> </w:t>
      </w:r>
    </w:p>
    <w:p w:rsidR="000018D8" w:rsidRDefault="00280EB1" w:rsidP="00280EB1">
      <w:pPr>
        <w:shd w:val="clear" w:color="auto" w:fill="FFFFFF"/>
        <w:spacing w:after="125" w:line="240" w:lineRule="auto"/>
        <w:jc w:val="both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344C6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r w:rsidR="00DD5122" w:rsidRPr="00344C6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(05points</w:t>
      </w:r>
      <w:r w:rsidR="00344C62" w:rsidRPr="00344C6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)</w:t>
      </w:r>
    </w:p>
    <w:p w:rsidR="00C029B1" w:rsidRDefault="00C029B1" w:rsidP="00C029B1">
      <w:pPr>
        <w:shd w:val="clear" w:color="auto" w:fill="FFFFFF"/>
        <w:spacing w:after="125" w:line="240" w:lineRule="auto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5122" w:rsidRDefault="00280EB1" w:rsidP="00280EB1">
      <w:pP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fr-FR"/>
        </w:rPr>
      </w:pPr>
      <w:r w:rsidRPr="004B5D4B">
        <w:t>Les tweets, devenus un </w:t>
      </w:r>
      <w:hyperlink r:id="rId12" w:history="1">
        <w:r w:rsidRPr="004B5D4B">
          <w:rPr>
            <w:rStyle w:val="Lienhypertexte"/>
            <w:color w:val="auto"/>
            <w:u w:val="none"/>
          </w:rPr>
          <w:t>nouveau genre du discours politique</w:t>
        </w:r>
      </w:hyperlink>
      <w:r w:rsidRPr="004B5D4B">
        <w:t>, sont maintenant la source principale des corpus avec les nombreux posts quotidiens par les candidats. Grâce aux </w:t>
      </w:r>
      <w:hyperlink r:id="rId13" w:history="1">
        <w:r w:rsidRPr="004B5D4B">
          <w:rPr>
            <w:rStyle w:val="Lienhypertexte"/>
            <w:color w:val="auto"/>
            <w:u w:val="none"/>
          </w:rPr>
          <w:t>analyses sémantiques de flux</w:t>
        </w:r>
      </w:hyperlink>
      <w:r w:rsidRPr="004B5D4B">
        <w:t>, il est possible de les étudier en grande quantité, et au jour le jour.</w:t>
      </w:r>
      <w:r>
        <w:rPr>
          <w:rFonts w:hint="cs"/>
          <w:rtl/>
        </w:rPr>
        <w:t xml:space="preserve"> </w:t>
      </w:r>
      <w:r w:rsidR="00677D5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fr-FR"/>
        </w:rPr>
        <w:t xml:space="preserve"> </w:t>
      </w:r>
      <w:r w:rsidR="00677D52" w:rsidRPr="00344C6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(0</w:t>
      </w:r>
      <w:r w:rsidR="00DC751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2</w:t>
      </w:r>
      <w:r w:rsidR="00677D52" w:rsidRPr="00344C6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points)</w:t>
      </w:r>
    </w:p>
    <w:p w:rsidR="00DD5122" w:rsidRDefault="00DD5122" w:rsidP="00DD5122"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29B1" w:rsidRDefault="00C029B1" w:rsidP="00C029B1">
      <w:pPr>
        <w:shd w:val="clear" w:color="auto" w:fill="FFFFFF"/>
        <w:spacing w:after="125" w:line="240" w:lineRule="auto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DD5122" w:rsidRDefault="00DD5122" w:rsidP="00C029B1">
      <w:pPr>
        <w:shd w:val="clear" w:color="auto" w:fill="FFFFFF"/>
        <w:spacing w:after="125" w:line="240" w:lineRule="auto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C029B1" w:rsidRDefault="00C029B1" w:rsidP="00C029B1">
      <w:pPr>
        <w:shd w:val="clear" w:color="auto" w:fill="FFFFFF"/>
        <w:spacing w:after="125" w:line="240" w:lineRule="auto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Instructions :</w:t>
      </w:r>
    </w:p>
    <w:p w:rsidR="00C029B1" w:rsidRDefault="00C029B1" w:rsidP="00C029B1">
      <w:pPr>
        <w:pStyle w:val="Paragraphedeliste"/>
        <w:numPr>
          <w:ilvl w:val="0"/>
          <w:numId w:val="1"/>
        </w:numPr>
        <w:shd w:val="clear" w:color="auto" w:fill="FFFFFF"/>
        <w:spacing w:after="125" w:line="240" w:lineRule="auto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Respectez la même mise en form</w:t>
      </w:r>
      <w:r w:rsidR="005028A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</w:t>
      </w:r>
    </w:p>
    <w:p w:rsidR="00C029B1" w:rsidRDefault="005028A9" w:rsidP="00C029B1">
      <w:pPr>
        <w:pStyle w:val="Paragraphedeliste"/>
        <w:numPr>
          <w:ilvl w:val="0"/>
          <w:numId w:val="1"/>
        </w:numPr>
        <w:shd w:val="clear" w:color="auto" w:fill="FFFFFF"/>
        <w:spacing w:after="125" w:line="240" w:lineRule="auto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Les réponses doivent être insérées dans le vide (les points)</w:t>
      </w:r>
    </w:p>
    <w:p w:rsidR="005028A9" w:rsidRDefault="00E9065F" w:rsidP="00E9065F">
      <w:pPr>
        <w:pStyle w:val="Paragraphedeliste"/>
        <w:numPr>
          <w:ilvl w:val="0"/>
          <w:numId w:val="1"/>
        </w:numPr>
        <w:shd w:val="clear" w:color="auto" w:fill="FFFFFF"/>
        <w:spacing w:after="125" w:line="240" w:lineRule="auto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eastAsia="fr-FR"/>
        </w:rPr>
        <w:t>à</w:t>
      </w:r>
      <w:r w:rsidR="00A474F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5028A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1</w:t>
      </w: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eastAsia="fr-FR"/>
        </w:rPr>
        <w:t>4</w:t>
      </w:r>
      <w:r w:rsidR="005028A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.00 h toutes les réponses </w:t>
      </w:r>
      <w:r w:rsidR="00B331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doivent être </w:t>
      </w:r>
      <w:r w:rsidR="005028A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envoyées à mon adresse électronique :</w:t>
      </w:r>
    </w:p>
    <w:p w:rsidR="005028A9" w:rsidRDefault="00825D09" w:rsidP="005028A9">
      <w:pPr>
        <w:pStyle w:val="Paragraphedeliste"/>
        <w:shd w:val="clear" w:color="auto" w:fill="FFFFFF"/>
        <w:spacing w:after="125" w:line="240" w:lineRule="auto"/>
        <w:textAlignment w:val="top"/>
      </w:pPr>
      <w:hyperlink r:id="rId14" w:history="1">
        <w:r w:rsidR="005028A9" w:rsidRPr="00B31219">
          <w:rPr>
            <w:rStyle w:val="Lienhypertexte"/>
            <w:rFonts w:asciiTheme="majorBidi" w:eastAsia="Times New Roman" w:hAnsiTheme="majorBidi" w:cstheme="majorBidi"/>
            <w:sz w:val="24"/>
            <w:szCs w:val="24"/>
            <w:lang w:eastAsia="fr-FR"/>
          </w:rPr>
          <w:t>chefdomainelle@gmail.com</w:t>
        </w:r>
      </w:hyperlink>
    </w:p>
    <w:p w:rsidR="00A474FA" w:rsidRDefault="00CD792B" w:rsidP="00CD792B">
      <w:pPr>
        <w:pStyle w:val="Paragraphedeliste"/>
        <w:numPr>
          <w:ilvl w:val="0"/>
          <w:numId w:val="1"/>
        </w:numPr>
        <w:shd w:val="clear" w:color="auto" w:fill="FFFFFF"/>
        <w:spacing w:after="125" w:line="240" w:lineRule="auto"/>
        <w:textAlignment w:val="top"/>
      </w:pPr>
      <w:r>
        <w:t>Pas de réponses en version papier, l’examen ne sera pas refait.</w:t>
      </w:r>
    </w:p>
    <w:p w:rsidR="00A474FA" w:rsidRDefault="00A474FA" w:rsidP="005028A9">
      <w:pPr>
        <w:pStyle w:val="Paragraphedeliste"/>
        <w:shd w:val="clear" w:color="auto" w:fill="FFFFFF"/>
        <w:spacing w:after="125" w:line="240" w:lineRule="auto"/>
        <w:textAlignment w:val="top"/>
      </w:pPr>
    </w:p>
    <w:p w:rsidR="00A474FA" w:rsidRDefault="00A474FA" w:rsidP="005028A9">
      <w:pPr>
        <w:pStyle w:val="Paragraphedeliste"/>
        <w:shd w:val="clear" w:color="auto" w:fill="FFFFFF"/>
        <w:spacing w:after="125" w:line="240" w:lineRule="auto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344C62" w:rsidRDefault="00344C62" w:rsidP="005028A9">
      <w:pPr>
        <w:pStyle w:val="Paragraphedeliste"/>
        <w:shd w:val="clear" w:color="auto" w:fill="FFFFFF"/>
        <w:spacing w:after="125" w:line="240" w:lineRule="auto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5028A9" w:rsidRDefault="005028A9" w:rsidP="005028A9">
      <w:pPr>
        <w:pStyle w:val="Paragraphedeliste"/>
        <w:shd w:val="clear" w:color="auto" w:fill="FFFFFF"/>
        <w:spacing w:after="125" w:line="240" w:lineRule="auto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5028A9" w:rsidRPr="00C029B1" w:rsidRDefault="005028A9" w:rsidP="005028A9">
      <w:pPr>
        <w:pStyle w:val="Paragraphedeliste"/>
        <w:shd w:val="clear" w:color="auto" w:fill="FFFFFF"/>
        <w:spacing w:after="125" w:line="240" w:lineRule="auto"/>
        <w:textAlignment w:val="top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C029B1" w:rsidRPr="000018D8" w:rsidRDefault="00C029B1" w:rsidP="00C029B1">
      <w:pPr>
        <w:shd w:val="clear" w:color="auto" w:fill="FFFFFF"/>
        <w:spacing w:after="125" w:line="240" w:lineRule="auto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805379" w:rsidRDefault="00805379">
      <w:pPr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0018D8" w:rsidRPr="000018D8" w:rsidRDefault="000018D8">
      <w:pPr>
        <w:rPr>
          <w:rFonts w:asciiTheme="majorBidi" w:hAnsiTheme="majorBidi" w:cstheme="majorBidi"/>
          <w:sz w:val="28"/>
          <w:szCs w:val="28"/>
        </w:rPr>
      </w:pPr>
    </w:p>
    <w:sectPr w:rsidR="000018D8" w:rsidRPr="000018D8" w:rsidSect="00805379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C65" w:rsidRDefault="00AB4C65" w:rsidP="00C029B1">
      <w:pPr>
        <w:spacing w:after="0" w:line="240" w:lineRule="auto"/>
      </w:pPr>
      <w:r>
        <w:separator/>
      </w:r>
    </w:p>
  </w:endnote>
  <w:endnote w:type="continuationSeparator" w:id="1">
    <w:p w:rsidR="00AB4C65" w:rsidRDefault="00AB4C65" w:rsidP="00C0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C65" w:rsidRDefault="00AB4C65" w:rsidP="00C029B1">
      <w:pPr>
        <w:spacing w:after="0" w:line="240" w:lineRule="auto"/>
      </w:pPr>
      <w:r>
        <w:separator/>
      </w:r>
    </w:p>
  </w:footnote>
  <w:footnote w:type="continuationSeparator" w:id="1">
    <w:p w:rsidR="00AB4C65" w:rsidRDefault="00AB4C65" w:rsidP="00C0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9B1" w:rsidRPr="00C029B1" w:rsidRDefault="00C029B1" w:rsidP="00D96EA8">
    <w:pPr>
      <w:pStyle w:val="En-tte"/>
      <w:rPr>
        <w:highlight w:val="yellow"/>
      </w:rPr>
    </w:pPr>
    <w:r w:rsidRPr="00C029B1">
      <w:rPr>
        <w:highlight w:val="yellow"/>
      </w:rPr>
      <w:t xml:space="preserve">Examen final en </w:t>
    </w:r>
    <w:r w:rsidR="00D96EA8">
      <w:rPr>
        <w:highlight w:val="yellow"/>
      </w:rPr>
      <w:t xml:space="preserve">interprétariat </w:t>
    </w:r>
    <w:r w:rsidRPr="00C029B1">
      <w:rPr>
        <w:highlight w:val="yellow"/>
      </w:rPr>
      <w:t xml:space="preserve"> S1                    à  distance via email                    date </w:t>
    </w:r>
    <w:r w:rsidR="00C210B0">
      <w:rPr>
        <w:highlight w:val="yellow"/>
      </w:rPr>
      <w:t>24</w:t>
    </w:r>
    <w:r w:rsidRPr="00C029B1">
      <w:rPr>
        <w:highlight w:val="yellow"/>
      </w:rPr>
      <w:t>/0</w:t>
    </w:r>
    <w:r w:rsidR="00C210B0">
      <w:rPr>
        <w:highlight w:val="yellow"/>
      </w:rPr>
      <w:t>4</w:t>
    </w:r>
    <w:r w:rsidRPr="00C029B1">
      <w:rPr>
        <w:highlight w:val="yellow"/>
      </w:rPr>
      <w:t xml:space="preserve">/2021 </w:t>
    </w:r>
  </w:p>
  <w:p w:rsidR="00C029B1" w:rsidRDefault="00C029B1" w:rsidP="00D96EA8">
    <w:pPr>
      <w:pStyle w:val="En-tte"/>
    </w:pPr>
    <w:r w:rsidRPr="00C029B1">
      <w:rPr>
        <w:highlight w:val="yellow"/>
      </w:rPr>
      <w:t xml:space="preserve">Niveau : Master </w:t>
    </w:r>
    <w:r w:rsidR="00D96EA8">
      <w:rPr>
        <w:highlight w:val="yellow"/>
      </w:rPr>
      <w:t>2</w:t>
    </w:r>
    <w:r w:rsidRPr="00C029B1">
      <w:rPr>
        <w:highlight w:val="yellow"/>
      </w:rPr>
      <w:t xml:space="preserve"> sciences du langage                                                                        durée : </w:t>
    </w:r>
    <w:r w:rsidR="00C210B0">
      <w:rPr>
        <w:highlight w:val="yellow"/>
      </w:rPr>
      <w:t>10</w:t>
    </w:r>
    <w:r w:rsidRPr="00C029B1">
      <w:rPr>
        <w:highlight w:val="yellow"/>
      </w:rPr>
      <w:t>.00 à 1</w:t>
    </w:r>
    <w:r w:rsidR="00C210B0">
      <w:rPr>
        <w:highlight w:val="yellow"/>
      </w:rPr>
      <w:t>2</w:t>
    </w:r>
    <w:r w:rsidRPr="00C029B1">
      <w:rPr>
        <w:highlight w:val="yellow"/>
      </w:rPr>
      <w:t>.00 h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F31DA"/>
    <w:multiLevelType w:val="hybridMultilevel"/>
    <w:tmpl w:val="42284C60"/>
    <w:lvl w:ilvl="0" w:tplc="C52A8AF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8D8"/>
    <w:rsid w:val="000018D8"/>
    <w:rsid w:val="000E67DD"/>
    <w:rsid w:val="00280EB1"/>
    <w:rsid w:val="00344C62"/>
    <w:rsid w:val="005028A9"/>
    <w:rsid w:val="005E1EC3"/>
    <w:rsid w:val="00677D52"/>
    <w:rsid w:val="006A128F"/>
    <w:rsid w:val="00805379"/>
    <w:rsid w:val="00825D09"/>
    <w:rsid w:val="008B04C5"/>
    <w:rsid w:val="00A474FA"/>
    <w:rsid w:val="00AB4C65"/>
    <w:rsid w:val="00B3317B"/>
    <w:rsid w:val="00C029B1"/>
    <w:rsid w:val="00C210B0"/>
    <w:rsid w:val="00C521C4"/>
    <w:rsid w:val="00CD792B"/>
    <w:rsid w:val="00D96EA8"/>
    <w:rsid w:val="00DC751D"/>
    <w:rsid w:val="00DD5122"/>
    <w:rsid w:val="00E9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379"/>
  </w:style>
  <w:style w:type="paragraph" w:styleId="Titre3">
    <w:name w:val="heading 3"/>
    <w:basedOn w:val="Normal"/>
    <w:link w:val="Titre3Car"/>
    <w:uiPriority w:val="9"/>
    <w:qFormat/>
    <w:rsid w:val="000018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0018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018D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018D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01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0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29B1"/>
  </w:style>
  <w:style w:type="paragraph" w:styleId="Pieddepage">
    <w:name w:val="footer"/>
    <w:basedOn w:val="Normal"/>
    <w:link w:val="PieddepageCar"/>
    <w:uiPriority w:val="99"/>
    <w:semiHidden/>
    <w:unhideWhenUsed/>
    <w:rsid w:val="00C0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29B1"/>
  </w:style>
  <w:style w:type="table" w:styleId="Grilledutableau">
    <w:name w:val="Table Grid"/>
    <w:basedOn w:val="TableauNormal"/>
    <w:uiPriority w:val="59"/>
    <w:rsid w:val="00C029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029B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28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2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6541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473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3849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871035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7585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0768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benta.com/fr/technologie/ia-nlp/technologies-du-langage-naturel/" TargetMode="External"/><Relationship Id="rId13" Type="http://schemas.openxmlformats.org/officeDocument/2006/relationships/hyperlink" Target="https://www.inbenta.com/fr/blog/lanalyse-semantique-de-flu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benta.com/fr/technologie/ia-nlp/la-theorie-sens-texte/" TargetMode="External"/><Relationship Id="rId12" Type="http://schemas.openxmlformats.org/officeDocument/2006/relationships/hyperlink" Target="https://www.franceculture.fr/emissions/le-numerique-et-nous/le-tweet-un-genre-du-discours-politiqu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dlm.revues.org/11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arismatch.com/Le-Poids-des-Mo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ate.fr/story/125139/trump-clinton-analyse-semantique" TargetMode="External"/><Relationship Id="rId14" Type="http://schemas.openxmlformats.org/officeDocument/2006/relationships/hyperlink" Target="mailto:chefdomainell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hicham_prof</dc:creator>
  <cp:lastModifiedBy>hicham_prof</cp:lastModifiedBy>
  <cp:revision>13</cp:revision>
  <dcterms:created xsi:type="dcterms:W3CDTF">2021-03-08T19:28:00Z</dcterms:created>
  <dcterms:modified xsi:type="dcterms:W3CDTF">2021-04-23T17:10:00Z</dcterms:modified>
</cp:coreProperties>
</file>