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73" w:rsidRPr="002D1973" w:rsidRDefault="002D1973" w:rsidP="002D1973">
      <w:pPr>
        <w:spacing w:after="0" w:line="240" w:lineRule="auto"/>
        <w:jc w:val="right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الاسم</w:t>
      </w:r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واللقب</w:t>
      </w:r>
      <w:proofErr w:type="gramEnd"/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</w:t>
      </w:r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.</w:t>
      </w: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د</w:t>
      </w:r>
      <w:proofErr w:type="spellEnd"/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. </w:t>
      </w: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محمد</w:t>
      </w:r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زلاقي</w:t>
      </w:r>
    </w:p>
    <w:p w:rsidR="002D1973" w:rsidRPr="002D1973" w:rsidRDefault="002D1973" w:rsidP="002D1973">
      <w:pPr>
        <w:spacing w:after="0" w:line="240" w:lineRule="auto"/>
        <w:jc w:val="right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مادة</w:t>
      </w:r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: </w:t>
      </w:r>
      <w:proofErr w:type="gramStart"/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منهجية</w:t>
      </w:r>
      <w:proofErr w:type="gramEnd"/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البحث</w:t>
      </w:r>
    </w:p>
    <w:p w:rsidR="002D1973" w:rsidRPr="002D1973" w:rsidRDefault="002D1973" w:rsidP="002D1973">
      <w:pPr>
        <w:spacing w:after="0" w:line="240" w:lineRule="auto"/>
        <w:jc w:val="right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السنة</w:t>
      </w:r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الأولى</w:t>
      </w:r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ماستر</w:t>
      </w:r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: </w:t>
      </w: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أدب</w:t>
      </w:r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عربي</w:t>
      </w:r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قديم</w:t>
      </w:r>
    </w:p>
    <w:p w:rsidR="002D1973" w:rsidRDefault="002D1973" w:rsidP="002D1973">
      <w:pPr>
        <w:bidi/>
        <w:spacing w:after="0" w:line="240" w:lineRule="auto"/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</w:pPr>
      <w:proofErr w:type="gramStart"/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محاضرات</w:t>
      </w:r>
      <w:proofErr w:type="gramEnd"/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السداسي</w:t>
      </w:r>
      <w:r w:rsidRPr="002D1973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2D197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الثاني</w:t>
      </w:r>
    </w:p>
    <w:p w:rsidR="002D1973" w:rsidRDefault="002D1973" w:rsidP="002D1973">
      <w:pPr>
        <w:bidi/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</w:pPr>
    </w:p>
    <w:p w:rsidR="00711A60" w:rsidRPr="00640BA5" w:rsidRDefault="002D1973" w:rsidP="002D1973">
      <w:pPr>
        <w:bidi/>
        <w:spacing w:after="0" w:line="240" w:lineRule="auto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                                           </w:t>
      </w:r>
      <w:proofErr w:type="gramStart"/>
      <w:r w:rsidR="001919A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محاضرة</w:t>
      </w:r>
      <w:proofErr w:type="gramEnd"/>
      <w:r w:rsidR="001919A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رقم: </w:t>
      </w:r>
      <w:r w:rsidR="00644B15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07</w:t>
      </w:r>
    </w:p>
    <w:p w:rsidR="00ED7FCA" w:rsidRDefault="008850C4" w:rsidP="002D1973">
      <w:pPr>
        <w:bidi/>
        <w:spacing w:after="0" w:line="240" w:lineRule="auto"/>
        <w:jc w:val="center"/>
        <w:rPr>
          <w:rFonts w:ascii="ae_AlMohanad" w:hAnsi="ae_AlMohanad" w:cs="ae_AlMohanad" w:hint="cs"/>
          <w:sz w:val="40"/>
          <w:szCs w:val="40"/>
          <w:u w:val="single"/>
          <w:rtl/>
          <w:lang w:bidi="ar-DZ"/>
        </w:rPr>
      </w:pPr>
      <w:r>
        <w:rPr>
          <w:rFonts w:ascii="ae_AlMohanad" w:hAnsi="ae_AlMohanad" w:cs="ae_AlMohanad" w:hint="cs"/>
          <w:sz w:val="40"/>
          <w:szCs w:val="40"/>
          <w:u w:val="single"/>
          <w:rtl/>
          <w:lang w:bidi="ar-DZ"/>
        </w:rPr>
        <w:t>كيفية التهميش</w:t>
      </w:r>
    </w:p>
    <w:p w:rsidR="002D1973" w:rsidRPr="0082327C" w:rsidRDefault="002D1973" w:rsidP="002D1973">
      <w:pPr>
        <w:bidi/>
        <w:spacing w:after="0" w:line="240" w:lineRule="auto"/>
        <w:jc w:val="center"/>
        <w:rPr>
          <w:rFonts w:ascii="ae_AlMohanad" w:hAnsi="ae_AlMohanad" w:cs="ae_AlMohanad"/>
          <w:sz w:val="40"/>
          <w:szCs w:val="40"/>
          <w:u w:val="single"/>
          <w:rtl/>
          <w:lang w:bidi="ar-DZ"/>
        </w:rPr>
      </w:pPr>
    </w:p>
    <w:p w:rsidR="00ED7FCA" w:rsidRDefault="00ED7FCA" w:rsidP="00ED7FCA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r w:rsidRPr="00ED7FCA">
        <w:rPr>
          <w:rFonts w:ascii="ae_AlMohanad" w:hAnsi="ae_AlMohanad" w:cs="ae_AlMohanad" w:hint="cs"/>
          <w:sz w:val="32"/>
          <w:szCs w:val="32"/>
          <w:rtl/>
          <w:lang w:bidi="ar-DZ"/>
        </w:rPr>
        <w:t>البحث: متن وهامش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>، والهامش هو كل ما خرج عن المتن وسُجل أسفل الصفحة، بحيث يؤدي الهامش الوظائف الآتية:</w:t>
      </w:r>
    </w:p>
    <w:p w:rsidR="00ED7FCA" w:rsidRDefault="00203399" w:rsidP="00ED7FCA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1- تسجيل بيانات المصدر أو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المرجع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الذي أُخذ منه الاقتباس حرصًا على الأمانة العلمية.</w:t>
      </w:r>
    </w:p>
    <w:p w:rsidR="00203399" w:rsidRDefault="00203399" w:rsidP="00203399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2- شرح المصطلحات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الغامضة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>.</w:t>
      </w:r>
    </w:p>
    <w:p w:rsidR="00203399" w:rsidRDefault="00203399" w:rsidP="00203399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>3- التعريف ببعض الشخصيات المغمورة.</w:t>
      </w:r>
    </w:p>
    <w:p w:rsidR="00203399" w:rsidRDefault="00203399" w:rsidP="00203399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>4- الإحالة بأنواعها.</w:t>
      </w:r>
    </w:p>
    <w:p w:rsidR="00203399" w:rsidRDefault="00203399" w:rsidP="00203399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5- شرح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وتوضيح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بعض الأفكار الغامضة في المتن.</w:t>
      </w:r>
    </w:p>
    <w:p w:rsidR="00203399" w:rsidRDefault="00203399" w:rsidP="0003782B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6- تصحيح الأخطاء الواردة في النصوص و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التعل</w:t>
      </w:r>
      <w:r w:rsidR="0003782B">
        <w:rPr>
          <w:rFonts w:ascii="ae_AlMohanad" w:hAnsi="ae_AlMohanad" w:cs="ae_AlMohanad" w:hint="cs"/>
          <w:sz w:val="32"/>
          <w:szCs w:val="32"/>
          <w:rtl/>
          <w:lang w:bidi="ar-DZ"/>
        </w:rPr>
        <w:t>ي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>ق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عليها.</w:t>
      </w:r>
    </w:p>
    <w:p w:rsidR="00203399" w:rsidRDefault="00001B63" w:rsidP="0003782B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r w:rsidRPr="00FC0D7F">
        <w:rPr>
          <w:rFonts w:ascii="ae_AlMohanad" w:hAnsi="ae_AlMohanad" w:cs="ae_AlMohanad" w:hint="cs"/>
          <w:spacing w:val="-18"/>
          <w:sz w:val="32"/>
          <w:szCs w:val="32"/>
          <w:rtl/>
          <w:lang w:bidi="ar-DZ"/>
        </w:rPr>
        <w:t>وقبل الم</w:t>
      </w:r>
      <w:r w:rsidR="00FC0D7F">
        <w:rPr>
          <w:rFonts w:ascii="ae_AlMohanad" w:hAnsi="ae_AlMohanad" w:cs="ae_AlMohanad" w:hint="cs"/>
          <w:spacing w:val="-18"/>
          <w:sz w:val="32"/>
          <w:szCs w:val="32"/>
          <w:rtl/>
          <w:lang w:bidi="ar-DZ"/>
        </w:rPr>
        <w:t>ُ</w:t>
      </w:r>
      <w:r w:rsidRPr="00FC0D7F">
        <w:rPr>
          <w:rFonts w:ascii="ae_AlMohanad" w:hAnsi="ae_AlMohanad" w:cs="ae_AlMohanad" w:hint="cs"/>
          <w:spacing w:val="-18"/>
          <w:sz w:val="32"/>
          <w:szCs w:val="32"/>
          <w:rtl/>
          <w:lang w:bidi="ar-DZ"/>
        </w:rPr>
        <w:t xml:space="preserve">ضي إلى الهامش ينبغي أن يقوم الباحث بترقيم الاقتباس على مستوى المتن </w:t>
      </w:r>
      <w:proofErr w:type="gramStart"/>
      <w:r w:rsidR="0003782B">
        <w:rPr>
          <w:rFonts w:ascii="ae_AlMohanad" w:hAnsi="ae_AlMohanad" w:cs="ae_AlMohanad" w:hint="cs"/>
          <w:spacing w:val="-18"/>
          <w:sz w:val="32"/>
          <w:szCs w:val="32"/>
          <w:rtl/>
          <w:lang w:bidi="ar-DZ"/>
        </w:rPr>
        <w:t>ي</w:t>
      </w:r>
      <w:r w:rsidRPr="00FC0D7F">
        <w:rPr>
          <w:rFonts w:ascii="ae_AlMohanad" w:hAnsi="ae_AlMohanad" w:cs="ae_AlMohanad" w:hint="cs"/>
          <w:spacing w:val="-18"/>
          <w:sz w:val="32"/>
          <w:szCs w:val="32"/>
          <w:rtl/>
          <w:lang w:bidi="ar-DZ"/>
        </w:rPr>
        <w:t>ربط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التوثيق في</w:t>
      </w:r>
      <w:r w:rsidR="00FC0D7F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>الهامش</w:t>
      </w:r>
    </w:p>
    <w:p w:rsidR="00001B63" w:rsidRDefault="008F3015" w:rsidP="00001B63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وللترقيم ثلاث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طرق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معروفة.</w:t>
      </w:r>
    </w:p>
    <w:p w:rsidR="008F3015" w:rsidRDefault="008F3015" w:rsidP="00081105">
      <w:pPr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طريقة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الترقيم المستقل.</w:t>
      </w:r>
    </w:p>
    <w:p w:rsidR="008F3015" w:rsidRDefault="008F3015" w:rsidP="00081105">
      <w:pPr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- </w:t>
      </w:r>
      <w:proofErr w:type="gramStart"/>
      <w:r w:rsidR="00081105">
        <w:rPr>
          <w:rFonts w:ascii="ae_AlMohanad" w:hAnsi="ae_AlMohanad" w:cs="ae_AlMohanad" w:hint="cs"/>
          <w:sz w:val="32"/>
          <w:szCs w:val="32"/>
          <w:rtl/>
          <w:lang w:bidi="ar-DZ"/>
        </w:rPr>
        <w:t>طريقة</w:t>
      </w:r>
      <w:proofErr w:type="gramEnd"/>
      <w:r w:rsidR="00081105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الترقيم المتسلسل الفصلي.</w:t>
      </w:r>
    </w:p>
    <w:p w:rsidR="00081105" w:rsidRDefault="00081105" w:rsidP="00081105">
      <w:pPr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طريقة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الترقيم المتسلسل التام.</w:t>
      </w:r>
    </w:p>
    <w:p w:rsidR="008850C4" w:rsidRDefault="008850C4" w:rsidP="008850C4">
      <w:pPr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</w:p>
    <w:p w:rsidR="008850C4" w:rsidRDefault="008850C4" w:rsidP="008850C4">
      <w:pPr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</w:p>
    <w:p w:rsidR="008850C4" w:rsidRDefault="008850C4" w:rsidP="008850C4">
      <w:pPr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bookmarkStart w:id="0" w:name="_GoBack"/>
      <w:bookmarkEnd w:id="0"/>
    </w:p>
    <w:sectPr w:rsidR="008850C4" w:rsidSect="00ED7FCA">
      <w:pgSz w:w="11906" w:h="16838"/>
      <w:pgMar w:top="284" w:right="42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CA"/>
    <w:rsid w:val="00001B63"/>
    <w:rsid w:val="00036245"/>
    <w:rsid w:val="0003782B"/>
    <w:rsid w:val="00081105"/>
    <w:rsid w:val="00140775"/>
    <w:rsid w:val="001636D6"/>
    <w:rsid w:val="001919A2"/>
    <w:rsid w:val="001B497E"/>
    <w:rsid w:val="001E5FDA"/>
    <w:rsid w:val="00203399"/>
    <w:rsid w:val="00274E71"/>
    <w:rsid w:val="002D1973"/>
    <w:rsid w:val="003063A7"/>
    <w:rsid w:val="00321583"/>
    <w:rsid w:val="00406FAA"/>
    <w:rsid w:val="0050683A"/>
    <w:rsid w:val="005F03EA"/>
    <w:rsid w:val="005F4D7A"/>
    <w:rsid w:val="00640BA5"/>
    <w:rsid w:val="00644B15"/>
    <w:rsid w:val="006E5666"/>
    <w:rsid w:val="00711A60"/>
    <w:rsid w:val="00782E2E"/>
    <w:rsid w:val="0082327C"/>
    <w:rsid w:val="008850C4"/>
    <w:rsid w:val="008F3015"/>
    <w:rsid w:val="00924EFD"/>
    <w:rsid w:val="00941B21"/>
    <w:rsid w:val="00C63866"/>
    <w:rsid w:val="00C807CC"/>
    <w:rsid w:val="00D15119"/>
    <w:rsid w:val="00ED7FCA"/>
    <w:rsid w:val="00EE1361"/>
    <w:rsid w:val="00EE3C22"/>
    <w:rsid w:val="00F37340"/>
    <w:rsid w:val="00FC0D7F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</dc:creator>
  <cp:lastModifiedBy>CUM</cp:lastModifiedBy>
  <cp:revision>6</cp:revision>
  <cp:lastPrinted>2020-09-20T08:57:00Z</cp:lastPrinted>
  <dcterms:created xsi:type="dcterms:W3CDTF">2020-10-12T12:38:00Z</dcterms:created>
  <dcterms:modified xsi:type="dcterms:W3CDTF">2020-10-13T09:31:00Z</dcterms:modified>
</cp:coreProperties>
</file>