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C5" w:rsidRDefault="00E757C5" w:rsidP="002C35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E757C5" w:rsidRDefault="00E757C5" w:rsidP="002C35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E757C5" w:rsidRDefault="00E757C5" w:rsidP="002C35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6064F7" w:rsidRPr="006064F7" w:rsidRDefault="006064F7" w:rsidP="002C35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6064F7">
        <w:rPr>
          <w:rFonts w:asciiTheme="majorBidi" w:hAnsiTheme="majorBidi" w:cstheme="majorBidi"/>
          <w:b/>
          <w:bCs/>
          <w:sz w:val="32"/>
          <w:szCs w:val="32"/>
          <w:lang w:val="en-US"/>
        </w:rPr>
        <w:t>Word Analysis and</w:t>
      </w:r>
    </w:p>
    <w:p w:rsidR="006064F7" w:rsidRPr="006064F7" w:rsidRDefault="006064F7" w:rsidP="002C35EB">
      <w:pPr>
        <w:autoSpaceDE w:val="0"/>
        <w:autoSpaceDN w:val="0"/>
        <w:adjustRightInd w:val="0"/>
        <w:spacing w:after="0" w:line="240" w:lineRule="auto"/>
        <w:jc w:val="both"/>
        <w:rPr>
          <w:rFonts w:ascii="MyriadBoldCon" w:hAnsi="MyriadBoldCon" w:cs="MyriadBoldCon"/>
          <w:b/>
          <w:bCs/>
          <w:sz w:val="60"/>
          <w:szCs w:val="60"/>
          <w:lang w:val="en-US"/>
        </w:rPr>
      </w:pPr>
      <w:r w:rsidRPr="006064F7">
        <w:rPr>
          <w:rFonts w:asciiTheme="majorBidi" w:hAnsiTheme="majorBidi" w:cstheme="majorBidi"/>
          <w:b/>
          <w:bCs/>
          <w:sz w:val="32"/>
          <w:szCs w:val="32"/>
          <w:lang w:val="en-US"/>
        </w:rPr>
        <w:t>Vocabulary Development</w:t>
      </w:r>
    </w:p>
    <w:p w:rsidR="006064F7" w:rsidRDefault="006064F7" w:rsidP="002C35EB">
      <w:pPr>
        <w:autoSpaceDE w:val="0"/>
        <w:autoSpaceDN w:val="0"/>
        <w:adjustRightInd w:val="0"/>
        <w:spacing w:after="0" w:line="240" w:lineRule="auto"/>
        <w:jc w:val="both"/>
        <w:rPr>
          <w:rFonts w:ascii="MyriadBoldCon" w:hAnsi="MyriadBoldCon" w:cs="MyriadBoldCon"/>
          <w:b/>
          <w:bCs/>
          <w:sz w:val="28"/>
          <w:szCs w:val="28"/>
          <w:lang w:val="en-US"/>
        </w:rPr>
      </w:pPr>
    </w:p>
    <w:p w:rsidR="006064F7" w:rsidRDefault="006064F7" w:rsidP="002C35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9819E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>Directions:</w:t>
      </w:r>
      <w:r w:rsidRPr="006064F7">
        <w:rPr>
          <w:rFonts w:ascii="MyriadBoldCon" w:hAnsi="MyriadBoldCon" w:cs="MyriadBoldCon"/>
          <w:b/>
          <w:bCs/>
          <w:sz w:val="28"/>
          <w:szCs w:val="28"/>
          <w:lang w:val="en-US"/>
        </w:rPr>
        <w:t xml:space="preserve"> </w:t>
      </w:r>
      <w:r w:rsidRPr="006064F7">
        <w:rPr>
          <w:rFonts w:asciiTheme="majorBidi" w:hAnsiTheme="majorBidi" w:cstheme="majorBidi"/>
          <w:i/>
          <w:iCs/>
          <w:sz w:val="24"/>
          <w:szCs w:val="24"/>
          <w:lang w:val="en-US"/>
        </w:rPr>
        <w:t>Read the passage and examine the chart.</w:t>
      </w:r>
    </w:p>
    <w:p w:rsidR="00ED21F0" w:rsidRPr="006064F7" w:rsidRDefault="00ED21F0" w:rsidP="002C35EB">
      <w:pPr>
        <w:autoSpaceDE w:val="0"/>
        <w:autoSpaceDN w:val="0"/>
        <w:adjustRightInd w:val="0"/>
        <w:spacing w:after="0" w:line="240" w:lineRule="auto"/>
        <w:jc w:val="both"/>
        <w:rPr>
          <w:rFonts w:ascii="MyriadRegConItl" w:hAnsi="MyriadRegConItl" w:cs="MyriadRegConItl"/>
          <w:i/>
          <w:iCs/>
          <w:sz w:val="28"/>
          <w:szCs w:val="28"/>
          <w:lang w:val="en-US"/>
        </w:rPr>
      </w:pPr>
    </w:p>
    <w:p w:rsidR="00EA15E6" w:rsidRDefault="002C35EB" w:rsidP="002C35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="006064F7" w:rsidRPr="006064F7">
        <w:rPr>
          <w:rFonts w:asciiTheme="majorBidi" w:hAnsiTheme="majorBidi" w:cstheme="majorBidi"/>
          <w:sz w:val="24"/>
          <w:szCs w:val="24"/>
          <w:lang w:val="en-US"/>
        </w:rPr>
        <w:t>Greek and Latin root words often are used in scientific terminology. Some scientific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064F7" w:rsidRPr="006064F7">
        <w:rPr>
          <w:rFonts w:asciiTheme="majorBidi" w:hAnsiTheme="majorBidi" w:cstheme="majorBidi"/>
          <w:sz w:val="24"/>
          <w:szCs w:val="24"/>
          <w:lang w:val="en-US"/>
        </w:rPr>
        <w:t>words are the same in English as they originally were in Greek or Latin.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064F7" w:rsidRPr="006064F7">
        <w:rPr>
          <w:rFonts w:asciiTheme="majorBidi" w:hAnsiTheme="majorBidi" w:cstheme="majorBidi"/>
          <w:sz w:val="24"/>
          <w:szCs w:val="24"/>
          <w:lang w:val="en-US"/>
        </w:rPr>
        <w:t xml:space="preserve">For example, the Latin words </w:t>
      </w:r>
      <w:r w:rsidR="006064F7" w:rsidRPr="006064F7">
        <w:rPr>
          <w:rFonts w:asciiTheme="majorBidi" w:hAnsiTheme="majorBidi" w:cstheme="majorBidi"/>
          <w:i/>
          <w:iCs/>
          <w:sz w:val="24"/>
          <w:szCs w:val="24"/>
          <w:lang w:val="en-US"/>
        </w:rPr>
        <w:t>species</w:t>
      </w:r>
      <w:r w:rsidR="006064F7" w:rsidRPr="006064F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6064F7" w:rsidRPr="006064F7">
        <w:rPr>
          <w:rFonts w:asciiTheme="majorBidi" w:hAnsiTheme="majorBidi" w:cstheme="majorBidi"/>
          <w:i/>
          <w:iCs/>
          <w:sz w:val="24"/>
          <w:szCs w:val="24"/>
          <w:lang w:val="en-US"/>
        </w:rPr>
        <w:t>genera</w:t>
      </w:r>
      <w:r w:rsidR="006064F7" w:rsidRPr="006064F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6064F7" w:rsidRPr="006064F7">
        <w:rPr>
          <w:rFonts w:asciiTheme="majorBidi" w:hAnsiTheme="majorBidi" w:cstheme="majorBidi"/>
          <w:i/>
          <w:iCs/>
          <w:sz w:val="24"/>
          <w:szCs w:val="24"/>
          <w:lang w:val="en-US"/>
        </w:rPr>
        <w:t>spectrum</w:t>
      </w:r>
      <w:r w:rsidR="006064F7" w:rsidRPr="006064F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6064F7" w:rsidRPr="006064F7">
        <w:rPr>
          <w:rFonts w:asciiTheme="majorBidi" w:hAnsiTheme="majorBidi" w:cstheme="majorBidi"/>
          <w:i/>
          <w:iCs/>
          <w:sz w:val="24"/>
          <w:szCs w:val="24"/>
          <w:lang w:val="en-US"/>
        </w:rPr>
        <w:t>bacillus</w:t>
      </w:r>
      <w:r w:rsidR="006064F7" w:rsidRPr="006064F7">
        <w:rPr>
          <w:rFonts w:asciiTheme="majorBidi" w:hAnsiTheme="majorBidi" w:cstheme="majorBidi"/>
          <w:sz w:val="24"/>
          <w:szCs w:val="24"/>
          <w:lang w:val="en-US"/>
        </w:rPr>
        <w:t xml:space="preserve">, and </w:t>
      </w:r>
      <w:r w:rsidR="006064F7" w:rsidRPr="006064F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coccyx </w:t>
      </w:r>
      <w:r w:rsidR="006064F7" w:rsidRPr="006064F7">
        <w:rPr>
          <w:rFonts w:asciiTheme="majorBidi" w:hAnsiTheme="majorBidi" w:cstheme="majorBidi"/>
          <w:sz w:val="24"/>
          <w:szCs w:val="24"/>
          <w:lang w:val="en-US"/>
        </w:rPr>
        <w:t>are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064F7" w:rsidRPr="006064F7">
        <w:rPr>
          <w:rFonts w:asciiTheme="majorBidi" w:hAnsiTheme="majorBidi" w:cstheme="majorBidi"/>
          <w:sz w:val="24"/>
          <w:szCs w:val="24"/>
          <w:lang w:val="en-US"/>
        </w:rPr>
        <w:t>still used today in their original form. Other words use Greek or Latin prefixes or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064F7" w:rsidRPr="006064F7">
        <w:rPr>
          <w:rFonts w:asciiTheme="majorBidi" w:hAnsiTheme="majorBidi" w:cstheme="majorBidi"/>
          <w:sz w:val="24"/>
          <w:szCs w:val="24"/>
          <w:lang w:val="en-US"/>
        </w:rPr>
        <w:t>suffixes. The chart below lists some commonly used prefixes and suffixes and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064F7" w:rsidRPr="006064F7">
        <w:rPr>
          <w:rFonts w:asciiTheme="majorBidi" w:hAnsiTheme="majorBidi" w:cstheme="majorBidi"/>
          <w:sz w:val="24"/>
          <w:szCs w:val="24"/>
          <w:lang w:val="en-US"/>
        </w:rPr>
        <w:t>their</w:t>
      </w:r>
      <w:r w:rsidR="006064F7" w:rsidRPr="002C35E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064F7" w:rsidRPr="006064F7">
        <w:rPr>
          <w:rFonts w:asciiTheme="majorBidi" w:hAnsiTheme="majorBidi" w:cstheme="majorBidi"/>
          <w:sz w:val="24"/>
          <w:szCs w:val="24"/>
          <w:lang w:val="en-US"/>
        </w:rPr>
        <w:t>meanings</w:t>
      </w:r>
      <w:r w:rsidR="006064F7" w:rsidRPr="002C35EB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2C35EB" w:rsidRDefault="002C35EB" w:rsidP="002C35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C35EB" w:rsidRPr="002C35EB" w:rsidRDefault="002C35EB" w:rsidP="002C35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Grilledutableau"/>
        <w:tblW w:w="0" w:type="auto"/>
        <w:tblInd w:w="1526" w:type="dxa"/>
        <w:tblLook w:val="04A0"/>
      </w:tblPr>
      <w:tblGrid>
        <w:gridCol w:w="3875"/>
        <w:gridCol w:w="2624"/>
      </w:tblGrid>
      <w:tr w:rsidR="00BD16AF" w:rsidTr="00FA5FC2">
        <w:tc>
          <w:tcPr>
            <w:tcW w:w="3875" w:type="dxa"/>
          </w:tcPr>
          <w:p w:rsidR="00BD16AF" w:rsidRPr="00BB286F" w:rsidRDefault="00BB286F" w:rsidP="00BB286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B286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Latin or Greek prefix</w:t>
            </w:r>
          </w:p>
        </w:tc>
        <w:tc>
          <w:tcPr>
            <w:tcW w:w="2624" w:type="dxa"/>
          </w:tcPr>
          <w:p w:rsidR="00BD16AF" w:rsidRPr="00BB286F" w:rsidRDefault="00BB286F" w:rsidP="00BB286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B286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Meanin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</w:t>
            </w:r>
          </w:p>
        </w:tc>
      </w:tr>
      <w:tr w:rsidR="00BD16AF" w:rsidRPr="00136935" w:rsidTr="00FA5FC2">
        <w:tc>
          <w:tcPr>
            <w:tcW w:w="3875" w:type="dxa"/>
          </w:tcPr>
          <w:p w:rsidR="00BD16AF" w:rsidRPr="00D864B8" w:rsidRDefault="00D864B8" w:rsidP="00D86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64B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a–, an–</w:t>
            </w:r>
            <w:r w:rsidR="009B00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non</w:t>
            </w:r>
            <w:r w:rsidR="009B0065"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 w:rsidR="009B00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un</w:t>
            </w:r>
            <w:r w:rsidR="009B0065"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514607" w:rsidRDefault="00E8283B" w:rsidP="00D073B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not, without, non, lack of, negative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71609C" w:rsidRDefault="00D62341" w:rsidP="00D62341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anti</w:t>
            </w: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 w:rsidR="006C45A6"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contra–</w:t>
            </w:r>
          </w:p>
        </w:tc>
        <w:tc>
          <w:tcPr>
            <w:tcW w:w="2624" w:type="dxa"/>
          </w:tcPr>
          <w:p w:rsidR="00BD16AF" w:rsidRPr="00E8283B" w:rsidRDefault="006C45A6" w:rsidP="00D073B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against, opposed to; opposite</w:t>
            </w:r>
          </w:p>
        </w:tc>
      </w:tr>
      <w:tr w:rsidR="00BD16AF" w:rsidRPr="00136935" w:rsidTr="00FA5FC2">
        <w:tc>
          <w:tcPr>
            <w:tcW w:w="3875" w:type="dxa"/>
          </w:tcPr>
          <w:p w:rsidR="00BD16AF" w:rsidRPr="00D073BB" w:rsidRDefault="00D073BB" w:rsidP="0071609C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D073BB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auto</w:t>
            </w:r>
            <w:r w:rsidRPr="00D073B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136935" w:rsidP="0013693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</w:t>
            </w:r>
            <w:r w:rsidR="00D073B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lf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automatic, spontaneous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E8283B" w:rsidRDefault="00D073BB" w:rsidP="00D073B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226D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bi–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di</w:t>
            </w: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diplo</w:t>
            </w: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F06CEB" w:rsidP="00D073B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twice, double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5B78CF" w:rsidRDefault="005B78CF" w:rsidP="005B78CF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5B78C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bio–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vita</w:t>
            </w: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475ABB" w:rsidP="00475AB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related to life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A74C18" w:rsidRDefault="00A74C18" w:rsidP="00A74C18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cat</w:t>
            </w: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de</w:t>
            </w:r>
            <w:r w:rsidRPr="007160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A74C18" w:rsidP="00A74C1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down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C05C09" w:rsidRDefault="00C05C09" w:rsidP="00C05C09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C05C0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chlor–</w:t>
            </w:r>
          </w:p>
        </w:tc>
        <w:tc>
          <w:tcPr>
            <w:tcW w:w="2624" w:type="dxa"/>
          </w:tcPr>
          <w:p w:rsidR="00BD16AF" w:rsidRPr="00E8283B" w:rsidRDefault="001A76DB" w:rsidP="001A76D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green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490A8E" w:rsidRDefault="00490A8E" w:rsidP="001A76D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490A8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chrom–</w:t>
            </w:r>
          </w:p>
        </w:tc>
        <w:tc>
          <w:tcPr>
            <w:tcW w:w="2624" w:type="dxa"/>
          </w:tcPr>
          <w:p w:rsidR="00BD16AF" w:rsidRPr="00E8283B" w:rsidRDefault="00490A8E" w:rsidP="001A76D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color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3B4341" w:rsidRDefault="00BD2D1F" w:rsidP="00D542F9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cyto</w:t>
            </w:r>
            <w:r w:rsidR="00D542F9" w:rsidRPr="00490A8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BD2D1F" w:rsidP="00490A8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cell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E8283B" w:rsidRDefault="00C5734E" w:rsidP="00FA5EE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eco</w:t>
            </w:r>
            <w:r w:rsidRPr="00490A8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C5734E" w:rsidP="00FA5EE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where one lives, home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E8283B" w:rsidRDefault="00C5734E" w:rsidP="00C5734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A5EE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endo–</w:t>
            </w:r>
          </w:p>
        </w:tc>
        <w:tc>
          <w:tcPr>
            <w:tcW w:w="2624" w:type="dxa"/>
          </w:tcPr>
          <w:p w:rsidR="00BD16AF" w:rsidRPr="00E8283B" w:rsidRDefault="00C5734E" w:rsidP="00C5734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within, in, inside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D542F9" w:rsidRDefault="008A50F4" w:rsidP="003240A2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entomo</w:t>
            </w:r>
            <w:r w:rsidRPr="00490A8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2624" w:type="dxa"/>
          </w:tcPr>
          <w:p w:rsidR="00BD16AF" w:rsidRPr="00E8283B" w:rsidRDefault="008A50F4" w:rsidP="004434C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insect</w:t>
            </w:r>
          </w:p>
        </w:tc>
      </w:tr>
      <w:tr w:rsidR="00BD16AF" w:rsidRPr="00136935" w:rsidTr="00FA5FC2">
        <w:tc>
          <w:tcPr>
            <w:tcW w:w="3875" w:type="dxa"/>
          </w:tcPr>
          <w:p w:rsidR="00BD16AF" w:rsidRPr="00AD21BA" w:rsidRDefault="008A50F4" w:rsidP="00AD21B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epi</w:t>
            </w:r>
            <w:r w:rsidRPr="00490A8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8A50F4" w:rsidP="00AD21B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atop, above, on, over, upon</w:t>
            </w:r>
          </w:p>
        </w:tc>
      </w:tr>
      <w:tr w:rsidR="00BD16AF" w:rsidRPr="00136935" w:rsidTr="00FA5FC2">
        <w:tc>
          <w:tcPr>
            <w:tcW w:w="3875" w:type="dxa"/>
          </w:tcPr>
          <w:p w:rsidR="00BD16AF" w:rsidRPr="005B1619" w:rsidRDefault="005B1619" w:rsidP="005B1619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5B161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ex–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ecto</w:t>
            </w:r>
            <w:r w:rsidRPr="005B161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exo</w:t>
            </w:r>
            <w:r w:rsidRPr="005B161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</w:p>
        </w:tc>
        <w:tc>
          <w:tcPr>
            <w:tcW w:w="2624" w:type="dxa"/>
          </w:tcPr>
          <w:p w:rsidR="00BD16AF" w:rsidRPr="00E8283B" w:rsidRDefault="005B1619" w:rsidP="005B161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out, outside, beyond, outer surface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5B1619" w:rsidRDefault="00CC13A6" w:rsidP="005B1619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geo</w:t>
            </w:r>
            <w:r w:rsidRPr="005B161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CC13A6" w:rsidP="00CC13A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earth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3B24C9" w:rsidRDefault="003B24C9" w:rsidP="00CC13A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3B24C9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herb</w:t>
            </w:r>
            <w:r w:rsidRPr="003B24C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</w:t>
            </w:r>
            <w:r w:rsidR="001237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5B161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phyte</w:t>
            </w:r>
            <w:r w:rsidR="001237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624" w:type="dxa"/>
          </w:tcPr>
          <w:p w:rsidR="00BD16AF" w:rsidRPr="00E8283B" w:rsidRDefault="003B24C9" w:rsidP="004E66C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plant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4E66CF" w:rsidRDefault="003B24C9" w:rsidP="004E66CF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4E66C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herpe–</w:t>
            </w:r>
          </w:p>
        </w:tc>
        <w:tc>
          <w:tcPr>
            <w:tcW w:w="2624" w:type="dxa"/>
          </w:tcPr>
          <w:p w:rsidR="00BD16AF" w:rsidRPr="00E8283B" w:rsidRDefault="003B24C9" w:rsidP="003B24C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reptile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3B24C9" w:rsidRDefault="003B24C9" w:rsidP="003B24C9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hetero</w:t>
            </w:r>
            <w:r w:rsidRPr="005B161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3B24C9" w:rsidP="003B24C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other, different</w:t>
            </w:r>
          </w:p>
        </w:tc>
      </w:tr>
      <w:tr w:rsidR="00BD16AF" w:rsidRPr="00136935" w:rsidTr="00FA5FC2">
        <w:tc>
          <w:tcPr>
            <w:tcW w:w="3875" w:type="dxa"/>
          </w:tcPr>
          <w:p w:rsidR="00BD16AF" w:rsidRPr="001060CC" w:rsidRDefault="001060CC" w:rsidP="001060C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060C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hyper–</w:t>
            </w:r>
          </w:p>
        </w:tc>
        <w:tc>
          <w:tcPr>
            <w:tcW w:w="2624" w:type="dxa"/>
          </w:tcPr>
          <w:p w:rsidR="00BD16AF" w:rsidRPr="00E8283B" w:rsidRDefault="001060CC" w:rsidP="001060C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above, excess, more than, over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0F7FEC" w:rsidRDefault="000F7FEC" w:rsidP="000F7FEC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0F7FE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hypo–</w:t>
            </w:r>
            <w:r w:rsidR="00E15F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sub</w:t>
            </w:r>
            <w:r w:rsidR="00E15F52"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0F7FEC" w:rsidP="000F7F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below, </w:t>
            </w:r>
            <w:r w:rsidR="008A7AC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beneath,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under</w:t>
            </w:r>
          </w:p>
        </w:tc>
      </w:tr>
      <w:tr w:rsidR="00BD16AF" w:rsidRPr="00136935" w:rsidTr="00FA5FC2">
        <w:tc>
          <w:tcPr>
            <w:tcW w:w="3875" w:type="dxa"/>
          </w:tcPr>
          <w:p w:rsidR="00BD16AF" w:rsidRPr="00F476BD" w:rsidRDefault="00F476BD" w:rsidP="00F476BD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intra–</w:t>
            </w:r>
          </w:p>
        </w:tc>
        <w:tc>
          <w:tcPr>
            <w:tcW w:w="2624" w:type="dxa"/>
          </w:tcPr>
          <w:p w:rsidR="00BD16AF" w:rsidRPr="00E8283B" w:rsidRDefault="00F476BD" w:rsidP="00F476B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in, indoors, inside, interior, within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20520B" w:rsidRDefault="00DA6B80" w:rsidP="0020520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macro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 w:rsidR="00410F8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mega</w:t>
            </w:r>
            <w:r w:rsidR="00410F8D"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DA6B80" w:rsidP="00DA6B8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big, huge, large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DA6B80" w:rsidRDefault="00DA6B80" w:rsidP="00DA6B8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mar</w:t>
            </w:r>
            <w:r w:rsidR="00410F8D"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DA6B80" w:rsidP="00DA6B8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sea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E15F52" w:rsidRDefault="00993B56" w:rsidP="00E15F52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lastRenderedPageBreak/>
              <w:t>medi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meso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993B56" w:rsidP="00993B5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middle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073B47" w:rsidRDefault="00172E8F" w:rsidP="00993B5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073B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multi</w:t>
            </w:r>
            <w:r w:rsidRPr="00073B4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–, myria–, poly–</w:t>
            </w:r>
          </w:p>
        </w:tc>
        <w:tc>
          <w:tcPr>
            <w:tcW w:w="2624" w:type="dxa"/>
          </w:tcPr>
          <w:p w:rsidR="00BD16AF" w:rsidRPr="00E8283B" w:rsidRDefault="00C5780E" w:rsidP="00073B4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many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B5419F" w:rsidRDefault="00B5419F" w:rsidP="00B5419F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micro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B5419F" w:rsidP="00B5419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little, small, tiny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B5419F" w:rsidRDefault="009F08C2" w:rsidP="00B5419F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omni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toti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9F08C2" w:rsidP="009F08C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all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C44647" w:rsidRDefault="006E3268" w:rsidP="00C44647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patho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6E3268" w:rsidP="006E326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disease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61262D" w:rsidRDefault="0061262D" w:rsidP="0061262D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phago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r w:rsidR="00A22B0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troph</w:t>
            </w:r>
            <w:r w:rsidR="00A22B0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</w:t>
            </w:r>
            <w:r w:rsidR="00A22B0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vore</w:t>
            </w:r>
            <w:r w:rsidR="00A22B0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624" w:type="dxa"/>
          </w:tcPr>
          <w:p w:rsidR="00BD16AF" w:rsidRPr="00E8283B" w:rsidRDefault="0061262D" w:rsidP="0061262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To feed or eat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577B96" w:rsidRDefault="00577B96" w:rsidP="00577B9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prim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proto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BA306B" w:rsidP="00BA306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first or one 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5E705A" w:rsidRDefault="005E705A" w:rsidP="005E705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re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5E705A" w:rsidP="005E705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again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5E705A" w:rsidRDefault="00D57F14" w:rsidP="005E705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sym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syn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sys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D57F14" w:rsidP="00D57F1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with, together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D57F14" w:rsidRDefault="00C32E8A" w:rsidP="00D57F1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tax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C32E8A" w:rsidP="00C32E8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arrange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C32E8A" w:rsidRDefault="00C32E8A" w:rsidP="00C32E8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terr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C32E8A" w:rsidP="00C32E8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land</w:t>
            </w:r>
          </w:p>
        </w:tc>
      </w:tr>
      <w:tr w:rsidR="00BD16AF" w:rsidRPr="00E8283B" w:rsidTr="00FA5FC2">
        <w:tc>
          <w:tcPr>
            <w:tcW w:w="3875" w:type="dxa"/>
          </w:tcPr>
          <w:p w:rsidR="00BD16AF" w:rsidRPr="00C32E8A" w:rsidRDefault="00AA029B" w:rsidP="00C32E8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zo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24" w:type="dxa"/>
          </w:tcPr>
          <w:p w:rsidR="00BD16AF" w:rsidRPr="00E8283B" w:rsidRDefault="00AA029B" w:rsidP="00AA029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animal</w:t>
            </w:r>
          </w:p>
        </w:tc>
      </w:tr>
      <w:tr w:rsidR="008D7A69" w:rsidTr="008D7A69">
        <w:tc>
          <w:tcPr>
            <w:tcW w:w="3875" w:type="dxa"/>
          </w:tcPr>
          <w:p w:rsidR="008D7A69" w:rsidRPr="008D7A69" w:rsidRDefault="008D7A69" w:rsidP="008D7A69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Helvetica-Bold" w:hAnsi="Helvetica-Bold" w:cs="Helvetica-Bold"/>
                <w:b/>
                <w:bCs/>
              </w:rPr>
              <w:t xml:space="preserve">Latin or </w:t>
            </w:r>
            <w:r w:rsidRPr="008D7A69">
              <w:rPr>
                <w:rFonts w:ascii="Helvetica-Bold" w:hAnsi="Helvetica-Bold" w:cs="Helvetica-Bold"/>
                <w:b/>
                <w:bCs/>
                <w:lang w:val="en-US"/>
              </w:rPr>
              <w:t>Greek</w:t>
            </w:r>
            <w:r>
              <w:rPr>
                <w:rFonts w:ascii="Helvetica-Bold" w:hAnsi="Helvetica-Bold" w:cs="Helvetica-Bold"/>
                <w:b/>
                <w:bCs/>
              </w:rPr>
              <w:t xml:space="preserve"> </w:t>
            </w:r>
            <w:r w:rsidRPr="008D7A69">
              <w:rPr>
                <w:rFonts w:ascii="Helvetica-Bold" w:hAnsi="Helvetica-Bold" w:cs="Helvetica-Bold"/>
                <w:b/>
                <w:bCs/>
                <w:lang w:val="en-US"/>
              </w:rPr>
              <w:t>suffix</w:t>
            </w:r>
          </w:p>
        </w:tc>
        <w:tc>
          <w:tcPr>
            <w:tcW w:w="2624" w:type="dxa"/>
          </w:tcPr>
          <w:p w:rsidR="008D7A69" w:rsidRDefault="008D7A69" w:rsidP="008D7A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C25A8">
              <w:rPr>
                <w:rFonts w:ascii="Helvetica-Bold" w:hAnsi="Helvetica-Bold" w:cs="Helvetica-Bold"/>
                <w:b/>
                <w:bCs/>
                <w:lang w:val="en-US"/>
              </w:rPr>
              <w:t>Meaning</w:t>
            </w:r>
          </w:p>
        </w:tc>
      </w:tr>
      <w:tr w:rsidR="008D7A69" w:rsidTr="008D7A69">
        <w:tc>
          <w:tcPr>
            <w:tcW w:w="3875" w:type="dxa"/>
          </w:tcPr>
          <w:p w:rsidR="008D7A69" w:rsidRPr="008D7A69" w:rsidRDefault="002C25A8" w:rsidP="008D7A69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cide</w:t>
            </w:r>
          </w:p>
        </w:tc>
        <w:tc>
          <w:tcPr>
            <w:tcW w:w="2624" w:type="dxa"/>
          </w:tcPr>
          <w:p w:rsidR="008D7A69" w:rsidRDefault="002C25A8" w:rsidP="002C25A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kill</w:t>
            </w:r>
          </w:p>
        </w:tc>
      </w:tr>
      <w:tr w:rsidR="008D7A69" w:rsidTr="008D7A69">
        <w:tc>
          <w:tcPr>
            <w:tcW w:w="3875" w:type="dxa"/>
          </w:tcPr>
          <w:p w:rsidR="008D7A69" w:rsidRPr="002C25A8" w:rsidRDefault="00331584" w:rsidP="002C25A8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logy</w:t>
            </w:r>
          </w:p>
        </w:tc>
        <w:tc>
          <w:tcPr>
            <w:tcW w:w="2624" w:type="dxa"/>
          </w:tcPr>
          <w:p w:rsidR="008D7A69" w:rsidRDefault="00331584" w:rsidP="0033158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study</w:t>
            </w:r>
          </w:p>
        </w:tc>
      </w:tr>
      <w:tr w:rsidR="00FC294A" w:rsidTr="008D7A69">
        <w:tc>
          <w:tcPr>
            <w:tcW w:w="3875" w:type="dxa"/>
          </w:tcPr>
          <w:p w:rsidR="00FC294A" w:rsidRPr="00F476BD" w:rsidRDefault="00FC294A" w:rsidP="002C25A8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osis</w:t>
            </w:r>
          </w:p>
        </w:tc>
        <w:tc>
          <w:tcPr>
            <w:tcW w:w="2624" w:type="dxa"/>
          </w:tcPr>
          <w:p w:rsidR="00FC294A" w:rsidRDefault="00FC294A" w:rsidP="0033158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actions, conditions, or states</w:t>
            </w:r>
          </w:p>
        </w:tc>
      </w:tr>
      <w:tr w:rsidR="008D7A69" w:rsidTr="008D7A69">
        <w:tc>
          <w:tcPr>
            <w:tcW w:w="3875" w:type="dxa"/>
          </w:tcPr>
          <w:p w:rsidR="008D7A69" w:rsidRDefault="00331584" w:rsidP="0033158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phyll</w:t>
            </w:r>
          </w:p>
        </w:tc>
        <w:tc>
          <w:tcPr>
            <w:tcW w:w="2624" w:type="dxa"/>
          </w:tcPr>
          <w:p w:rsidR="008D7A69" w:rsidRDefault="00331584" w:rsidP="0033158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leaf</w:t>
            </w:r>
          </w:p>
        </w:tc>
      </w:tr>
      <w:tr w:rsidR="008D7A69" w:rsidTr="008D7A69">
        <w:tc>
          <w:tcPr>
            <w:tcW w:w="3875" w:type="dxa"/>
          </w:tcPr>
          <w:p w:rsidR="008D7A69" w:rsidRPr="00331584" w:rsidRDefault="00331584" w:rsidP="0033158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 w:rsidR="00A8173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phore</w:t>
            </w:r>
          </w:p>
        </w:tc>
        <w:tc>
          <w:tcPr>
            <w:tcW w:w="2624" w:type="dxa"/>
          </w:tcPr>
          <w:p w:rsidR="008D7A69" w:rsidRDefault="00A81732" w:rsidP="00A8173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carry, to bear</w:t>
            </w:r>
          </w:p>
        </w:tc>
      </w:tr>
      <w:tr w:rsidR="008D7A69" w:rsidTr="008D7A69">
        <w:tc>
          <w:tcPr>
            <w:tcW w:w="3875" w:type="dxa"/>
          </w:tcPr>
          <w:p w:rsidR="008D7A69" w:rsidRPr="00A81732" w:rsidRDefault="00A81732" w:rsidP="00A81732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scope</w:t>
            </w:r>
          </w:p>
        </w:tc>
        <w:tc>
          <w:tcPr>
            <w:tcW w:w="2624" w:type="dxa"/>
          </w:tcPr>
          <w:p w:rsidR="008D7A69" w:rsidRDefault="00A81732" w:rsidP="00A8173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view, see</w:t>
            </w:r>
          </w:p>
        </w:tc>
      </w:tr>
      <w:tr w:rsidR="008D7A69" w:rsidTr="008D7A69">
        <w:tc>
          <w:tcPr>
            <w:tcW w:w="3875" w:type="dxa"/>
          </w:tcPr>
          <w:p w:rsidR="008D7A69" w:rsidRPr="00757655" w:rsidRDefault="00757655" w:rsidP="00757655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trop, </w:t>
            </w:r>
            <w:r w:rsidRPr="00F476B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volv</w:t>
            </w:r>
          </w:p>
        </w:tc>
        <w:tc>
          <w:tcPr>
            <w:tcW w:w="2624" w:type="dxa"/>
          </w:tcPr>
          <w:p w:rsidR="008D7A69" w:rsidRDefault="00757655" w:rsidP="0075765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turn, change</w:t>
            </w:r>
          </w:p>
        </w:tc>
      </w:tr>
    </w:tbl>
    <w:p w:rsidR="00FF2F85" w:rsidRPr="00E8283B" w:rsidRDefault="00FF2F85" w:rsidP="006064F7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FF2F85" w:rsidRPr="00E8283B" w:rsidSect="008C73D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2E3" w:rsidRDefault="005032E3" w:rsidP="008C0D27">
      <w:pPr>
        <w:spacing w:after="0" w:line="240" w:lineRule="auto"/>
      </w:pPr>
      <w:r>
        <w:separator/>
      </w:r>
    </w:p>
  </w:endnote>
  <w:endnote w:type="continuationSeparator" w:id="1">
    <w:p w:rsidR="005032E3" w:rsidRDefault="005032E3" w:rsidP="008C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BoldC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RegConIt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2E3" w:rsidRDefault="005032E3" w:rsidP="008C0D27">
      <w:pPr>
        <w:spacing w:after="0" w:line="240" w:lineRule="auto"/>
      </w:pPr>
      <w:r>
        <w:separator/>
      </w:r>
    </w:p>
  </w:footnote>
  <w:footnote w:type="continuationSeparator" w:id="1">
    <w:p w:rsidR="005032E3" w:rsidRDefault="005032E3" w:rsidP="008C0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4F7" w:rsidRDefault="00E834F7" w:rsidP="00E834F7">
    <w:pPr>
      <w:pStyle w:val="En-tte"/>
      <w:tabs>
        <w:tab w:val="clear" w:pos="4536"/>
        <w:tab w:val="clear" w:pos="9072"/>
        <w:tab w:val="left" w:pos="6676"/>
      </w:tabs>
      <w:rPr>
        <w:rFonts w:asciiTheme="majorBidi" w:hAnsiTheme="majorBidi" w:cstheme="majorBidi"/>
        <w:i/>
        <w:iCs/>
        <w:sz w:val="24"/>
        <w:szCs w:val="24"/>
        <w:lang w:val="en-US"/>
      </w:rPr>
    </w:pPr>
    <w:r w:rsidRPr="009F3D17">
      <w:rPr>
        <w:rFonts w:asciiTheme="majorBidi" w:hAnsiTheme="majorBidi" w:cstheme="majorBidi"/>
        <w:i/>
        <w:iCs/>
        <w:sz w:val="24"/>
        <w:szCs w:val="24"/>
        <w:lang w:val="en-US"/>
      </w:rPr>
      <w:t>University:</w:t>
    </w:r>
    <w:r>
      <w:rPr>
        <w:rFonts w:asciiTheme="majorBidi" w:hAnsiTheme="majorBidi" w:cstheme="majorBidi"/>
        <w:b/>
        <w:bCs/>
        <w:i/>
        <w:iCs/>
        <w:sz w:val="24"/>
        <w:szCs w:val="24"/>
        <w:lang w:val="en-US"/>
      </w:rPr>
      <w:t xml:space="preserve"> Abdelhafid Boussouf</w:t>
    </w:r>
    <w:r w:rsidR="00364CE2">
      <w:rPr>
        <w:rFonts w:asciiTheme="majorBidi" w:hAnsiTheme="majorBidi" w:cstheme="majorBidi"/>
        <w:b/>
        <w:bCs/>
        <w:i/>
        <w:iCs/>
        <w:sz w:val="24"/>
        <w:szCs w:val="24"/>
        <w:lang w:val="en-US"/>
      </w:rPr>
      <w:t xml:space="preserve"> </w:t>
    </w:r>
    <w:r>
      <w:rPr>
        <w:rFonts w:asciiTheme="majorBidi" w:hAnsiTheme="majorBidi" w:cstheme="majorBidi"/>
        <w:b/>
        <w:bCs/>
        <w:i/>
        <w:iCs/>
        <w:sz w:val="24"/>
        <w:szCs w:val="24"/>
        <w:lang w:val="en-US"/>
      </w:rPr>
      <w:t>Mila</w:t>
    </w:r>
    <w:r w:rsidRPr="00A65554">
      <w:rPr>
        <w:rFonts w:asciiTheme="majorBidi" w:hAnsiTheme="majorBidi" w:cstheme="majorBidi"/>
        <w:i/>
        <w:iCs/>
        <w:sz w:val="24"/>
        <w:szCs w:val="24"/>
        <w:lang w:val="en-US"/>
      </w:rPr>
      <w:t xml:space="preserve">                                                        </w:t>
    </w:r>
  </w:p>
  <w:p w:rsidR="00E834F7" w:rsidRPr="00E834F7" w:rsidRDefault="00CB2C21" w:rsidP="00E834F7">
    <w:pPr>
      <w:pStyle w:val="En-tte"/>
      <w:tabs>
        <w:tab w:val="clear" w:pos="4536"/>
        <w:tab w:val="clear" w:pos="9072"/>
        <w:tab w:val="left" w:pos="6676"/>
      </w:tabs>
      <w:rPr>
        <w:rFonts w:asciiTheme="majorBidi" w:hAnsiTheme="majorBidi" w:cstheme="majorBidi"/>
        <w:i/>
        <w:iCs/>
        <w:sz w:val="24"/>
        <w:szCs w:val="24"/>
        <w:lang w:val="en-US"/>
      </w:rPr>
    </w:pPr>
    <w:r>
      <w:rPr>
        <w:rFonts w:asciiTheme="majorBidi" w:hAnsiTheme="majorBidi" w:cstheme="majorBidi"/>
        <w:b/>
        <w:bCs/>
        <w:i/>
        <w:iCs/>
        <w:sz w:val="24"/>
        <w:szCs w:val="24"/>
        <w:lang w:val="en-US"/>
      </w:rPr>
      <w:t xml:space="preserve">Department of </w:t>
    </w:r>
    <w:r w:rsidR="00E834F7" w:rsidRPr="00CE6634">
      <w:rPr>
        <w:rFonts w:asciiTheme="majorBidi" w:hAnsiTheme="majorBidi" w:cstheme="majorBidi"/>
        <w:b/>
        <w:bCs/>
        <w:i/>
        <w:iCs/>
        <w:sz w:val="24"/>
        <w:szCs w:val="24"/>
        <w:lang w:val="en-US"/>
      </w:rPr>
      <w:t>Biology</w:t>
    </w:r>
    <w:r w:rsidR="00E834F7" w:rsidRPr="00A65554">
      <w:rPr>
        <w:rFonts w:asciiTheme="majorBidi" w:hAnsiTheme="majorBidi" w:cstheme="majorBidi"/>
        <w:i/>
        <w:iCs/>
        <w:sz w:val="24"/>
        <w:szCs w:val="24"/>
        <w:lang w:val="en-US"/>
      </w:rPr>
      <w:t xml:space="preserve">                                                        </w:t>
    </w:r>
    <w:r w:rsidR="00E834F7">
      <w:rPr>
        <w:rFonts w:asciiTheme="majorBidi" w:hAnsiTheme="majorBidi" w:cstheme="majorBidi"/>
        <w:i/>
        <w:iCs/>
        <w:sz w:val="24"/>
        <w:szCs w:val="24"/>
        <w:lang w:val="en-US"/>
      </w:rPr>
      <w:t xml:space="preserve">                       </w:t>
    </w:r>
    <w:r w:rsidR="00E834F7" w:rsidRPr="00A65554">
      <w:rPr>
        <w:rFonts w:asciiTheme="majorBidi" w:hAnsiTheme="majorBidi" w:cstheme="majorBidi"/>
        <w:i/>
        <w:iCs/>
        <w:sz w:val="24"/>
        <w:szCs w:val="24"/>
        <w:lang w:val="en-US"/>
      </w:rPr>
      <w:t xml:space="preserve"> </w:t>
    </w:r>
  </w:p>
  <w:p w:rsidR="008C0D27" w:rsidRPr="00BF7E9E" w:rsidRDefault="00E834F7" w:rsidP="008C0D27">
    <w:pPr>
      <w:pStyle w:val="En-tte"/>
      <w:tabs>
        <w:tab w:val="clear" w:pos="4536"/>
        <w:tab w:val="clear" w:pos="9072"/>
        <w:tab w:val="left" w:pos="7144"/>
      </w:tabs>
      <w:rPr>
        <w:rFonts w:asciiTheme="majorBidi" w:hAnsiTheme="majorBidi" w:cstheme="majorBidi"/>
        <w:b/>
        <w:bCs/>
        <w:sz w:val="24"/>
        <w:szCs w:val="24"/>
        <w:lang w:val="en-US"/>
      </w:rPr>
    </w:pPr>
    <w:r w:rsidRPr="00BF7E9E">
      <w:rPr>
        <w:rFonts w:asciiTheme="majorBidi" w:hAnsiTheme="majorBidi" w:cstheme="majorBidi"/>
        <w:i/>
        <w:iCs/>
        <w:sz w:val="24"/>
        <w:szCs w:val="24"/>
        <w:lang w:val="en-US"/>
      </w:rPr>
      <w:t>Module:</w:t>
    </w:r>
    <w:r w:rsidRPr="00BF7E9E">
      <w:rPr>
        <w:rFonts w:asciiTheme="majorBidi" w:hAnsiTheme="majorBidi" w:cstheme="majorBidi"/>
        <w:b/>
        <w:bCs/>
        <w:sz w:val="24"/>
        <w:szCs w:val="24"/>
        <w:lang w:val="en-US"/>
      </w:rPr>
      <w:t xml:space="preserve"> </w:t>
    </w:r>
    <w:r w:rsidR="00C1545D" w:rsidRPr="00BF7E9E">
      <w:rPr>
        <w:rFonts w:asciiTheme="majorBidi" w:hAnsiTheme="majorBidi" w:cstheme="majorBidi"/>
        <w:b/>
        <w:bCs/>
        <w:i/>
        <w:iCs/>
        <w:sz w:val="24"/>
        <w:szCs w:val="24"/>
        <w:lang w:val="en-US"/>
      </w:rPr>
      <w:t>Techniques of Scientific Communication and Expression</w:t>
    </w:r>
    <w:r w:rsidR="008C0D27" w:rsidRPr="00BF7E9E">
      <w:rPr>
        <w:rFonts w:asciiTheme="majorBidi" w:hAnsiTheme="majorBidi" w:cstheme="majorBidi"/>
        <w:b/>
        <w:bCs/>
        <w:sz w:val="24"/>
        <w:szCs w:val="24"/>
        <w:lang w:val="en-US"/>
      </w:rPr>
      <w:tab/>
    </w:r>
  </w:p>
  <w:p w:rsidR="008C0D27" w:rsidRPr="00BF7E9E" w:rsidRDefault="00C1545D" w:rsidP="008C0D27">
    <w:pPr>
      <w:pStyle w:val="En-tte"/>
      <w:rPr>
        <w:i/>
        <w:iCs/>
        <w:sz w:val="24"/>
        <w:szCs w:val="24"/>
        <w:lang w:val="en-US"/>
      </w:rPr>
    </w:pPr>
    <w:r w:rsidRPr="00BF7E9E">
      <w:rPr>
        <w:rFonts w:asciiTheme="majorBidi" w:hAnsiTheme="majorBidi" w:cstheme="majorBidi"/>
        <w:i/>
        <w:iCs/>
        <w:sz w:val="24"/>
        <w:szCs w:val="24"/>
        <w:lang w:val="en-US"/>
      </w:rPr>
      <w:t>Level :</w:t>
    </w:r>
    <w:r w:rsidRPr="00BF7E9E">
      <w:rPr>
        <w:rFonts w:asciiTheme="majorBidi" w:hAnsiTheme="majorBidi" w:cstheme="majorBidi"/>
        <w:b/>
        <w:bCs/>
        <w:sz w:val="24"/>
        <w:szCs w:val="24"/>
        <w:lang w:val="en-US"/>
      </w:rPr>
      <w:t xml:space="preserve"> </w:t>
    </w:r>
    <w:r w:rsidRPr="00BF7E9E">
      <w:rPr>
        <w:rFonts w:asciiTheme="majorBidi" w:hAnsiTheme="majorBidi" w:cstheme="majorBidi"/>
        <w:b/>
        <w:bCs/>
        <w:i/>
        <w:iCs/>
        <w:sz w:val="24"/>
        <w:szCs w:val="24"/>
        <w:lang w:val="en-US"/>
      </w:rPr>
      <w:t>2</w:t>
    </w:r>
    <w:r w:rsidRPr="00BF7E9E">
      <w:rPr>
        <w:rFonts w:asciiTheme="majorBidi" w:hAnsiTheme="majorBidi" w:cstheme="majorBidi"/>
        <w:b/>
        <w:bCs/>
        <w:i/>
        <w:iCs/>
        <w:sz w:val="24"/>
        <w:szCs w:val="24"/>
        <w:vertAlign w:val="superscript"/>
        <w:lang w:val="en-US"/>
      </w:rPr>
      <w:t>nd</w:t>
    </w:r>
    <w:r w:rsidRPr="00BF7E9E">
      <w:rPr>
        <w:rFonts w:asciiTheme="majorBidi" w:hAnsiTheme="majorBidi" w:cstheme="majorBidi"/>
        <w:b/>
        <w:bCs/>
        <w:i/>
        <w:iCs/>
        <w:sz w:val="24"/>
        <w:szCs w:val="24"/>
        <w:lang w:val="en-US"/>
      </w:rPr>
      <w:t xml:space="preserve"> Year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4F7"/>
    <w:rsid w:val="00073B47"/>
    <w:rsid w:val="00091AE7"/>
    <w:rsid w:val="000F7FEC"/>
    <w:rsid w:val="001060CC"/>
    <w:rsid w:val="0012375C"/>
    <w:rsid w:val="00136935"/>
    <w:rsid w:val="00172E8F"/>
    <w:rsid w:val="001A76DB"/>
    <w:rsid w:val="0020520B"/>
    <w:rsid w:val="002C25A8"/>
    <w:rsid w:val="002C35EB"/>
    <w:rsid w:val="003240A2"/>
    <w:rsid w:val="00331584"/>
    <w:rsid w:val="00364CE2"/>
    <w:rsid w:val="003B24C9"/>
    <w:rsid w:val="003B4341"/>
    <w:rsid w:val="00410F8D"/>
    <w:rsid w:val="004434CA"/>
    <w:rsid w:val="00475ABB"/>
    <w:rsid w:val="00490A8E"/>
    <w:rsid w:val="004E66CF"/>
    <w:rsid w:val="005032E3"/>
    <w:rsid w:val="00514607"/>
    <w:rsid w:val="00574FA4"/>
    <w:rsid w:val="00577B96"/>
    <w:rsid w:val="005B11E9"/>
    <w:rsid w:val="005B1619"/>
    <w:rsid w:val="005B78A5"/>
    <w:rsid w:val="005B78CF"/>
    <w:rsid w:val="005E705A"/>
    <w:rsid w:val="006064F7"/>
    <w:rsid w:val="0061177E"/>
    <w:rsid w:val="0061262D"/>
    <w:rsid w:val="00685948"/>
    <w:rsid w:val="00690C67"/>
    <w:rsid w:val="006928B0"/>
    <w:rsid w:val="006A3B5E"/>
    <w:rsid w:val="006C45A6"/>
    <w:rsid w:val="006E3268"/>
    <w:rsid w:val="0071609C"/>
    <w:rsid w:val="00757655"/>
    <w:rsid w:val="0077686A"/>
    <w:rsid w:val="007E6FCB"/>
    <w:rsid w:val="008A50F4"/>
    <w:rsid w:val="008A7AC9"/>
    <w:rsid w:val="008C0D27"/>
    <w:rsid w:val="008C73D2"/>
    <w:rsid w:val="008D7A69"/>
    <w:rsid w:val="00957872"/>
    <w:rsid w:val="009819EA"/>
    <w:rsid w:val="009844F4"/>
    <w:rsid w:val="00993B56"/>
    <w:rsid w:val="009B0065"/>
    <w:rsid w:val="009D198C"/>
    <w:rsid w:val="009F08C2"/>
    <w:rsid w:val="00A22B09"/>
    <w:rsid w:val="00A33B57"/>
    <w:rsid w:val="00A74C18"/>
    <w:rsid w:val="00A81732"/>
    <w:rsid w:val="00AA029B"/>
    <w:rsid w:val="00AD21BA"/>
    <w:rsid w:val="00AF5BFA"/>
    <w:rsid w:val="00B5419F"/>
    <w:rsid w:val="00BA306B"/>
    <w:rsid w:val="00BB286F"/>
    <w:rsid w:val="00BD16AF"/>
    <w:rsid w:val="00BD2D1F"/>
    <w:rsid w:val="00BF7E9E"/>
    <w:rsid w:val="00C05C09"/>
    <w:rsid w:val="00C1545D"/>
    <w:rsid w:val="00C226D1"/>
    <w:rsid w:val="00C32E8A"/>
    <w:rsid w:val="00C44647"/>
    <w:rsid w:val="00C5734E"/>
    <w:rsid w:val="00C5780E"/>
    <w:rsid w:val="00C80796"/>
    <w:rsid w:val="00CB2C21"/>
    <w:rsid w:val="00CB3BC5"/>
    <w:rsid w:val="00CC13A6"/>
    <w:rsid w:val="00D073BB"/>
    <w:rsid w:val="00D542F9"/>
    <w:rsid w:val="00D57F14"/>
    <w:rsid w:val="00D62341"/>
    <w:rsid w:val="00D864B8"/>
    <w:rsid w:val="00DA6B80"/>
    <w:rsid w:val="00E15F52"/>
    <w:rsid w:val="00E757C5"/>
    <w:rsid w:val="00E8283B"/>
    <w:rsid w:val="00E834F7"/>
    <w:rsid w:val="00EA15E6"/>
    <w:rsid w:val="00EA2DD8"/>
    <w:rsid w:val="00ED21F0"/>
    <w:rsid w:val="00F06CEB"/>
    <w:rsid w:val="00F476BD"/>
    <w:rsid w:val="00FA5EE7"/>
    <w:rsid w:val="00FA5FC2"/>
    <w:rsid w:val="00FC294A"/>
    <w:rsid w:val="00FE16B9"/>
    <w:rsid w:val="00FF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5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16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C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C0D27"/>
  </w:style>
  <w:style w:type="paragraph" w:styleId="Pieddepage">
    <w:name w:val="footer"/>
    <w:basedOn w:val="Normal"/>
    <w:link w:val="PieddepageCar"/>
    <w:uiPriority w:val="99"/>
    <w:semiHidden/>
    <w:unhideWhenUsed/>
    <w:rsid w:val="008C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0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dg</cp:lastModifiedBy>
  <cp:revision>266</cp:revision>
  <dcterms:created xsi:type="dcterms:W3CDTF">2020-02-28T18:53:00Z</dcterms:created>
  <dcterms:modified xsi:type="dcterms:W3CDTF">2021-01-06T10:15:00Z</dcterms:modified>
</cp:coreProperties>
</file>