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C5" w:rsidRPr="008C5024" w:rsidRDefault="00E015AD" w:rsidP="00C34FC5">
      <w:pPr>
        <w:tabs>
          <w:tab w:val="left" w:pos="1418"/>
          <w:tab w:val="left" w:pos="2415"/>
          <w:tab w:val="left" w:pos="2835"/>
          <w:tab w:val="left" w:pos="7650"/>
        </w:tabs>
        <w:spacing w:after="0" w:line="240" w:lineRule="auto"/>
        <w:jc w:val="center"/>
        <w:outlineLvl w:val="6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FB2F2D">
        <w:rPr>
          <w:rFonts w:asciiTheme="majorBidi" w:hAnsiTheme="majorBidi" w:cstheme="majorBidi"/>
          <w:lang w:val="en-US"/>
        </w:rPr>
        <w:t xml:space="preserve"> </w:t>
      </w:r>
      <w:r w:rsidR="00C34FC5" w:rsidRPr="008C5024">
        <w:rPr>
          <w:rFonts w:asciiTheme="majorBidi" w:hAnsiTheme="majorBidi" w:cstheme="majorBidi"/>
          <w:b/>
          <w:bCs/>
          <w:sz w:val="32"/>
          <w:szCs w:val="32"/>
          <w:lang w:val="en-US"/>
        </w:rPr>
        <w:t>Center University of Abd Lhafid Boussouf  Mila</w:t>
      </w:r>
    </w:p>
    <w:p w:rsidR="00C34FC5" w:rsidRDefault="00C34FC5" w:rsidP="00C34FC5">
      <w:pPr>
        <w:spacing w:after="0" w:line="240" w:lineRule="auto"/>
        <w:jc w:val="center"/>
        <w:outlineLvl w:val="6"/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230505</wp:posOffset>
            </wp:positionV>
            <wp:extent cx="893445" cy="786765"/>
            <wp:effectExtent l="19050" t="0" r="1905" b="0"/>
            <wp:wrapNone/>
            <wp:docPr id="10" name="Image 10" descr="0101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10101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-52454</wp:posOffset>
            </wp:positionH>
            <wp:positionV relativeFrom="paragraph">
              <wp:posOffset>230505</wp:posOffset>
            </wp:positionV>
            <wp:extent cx="893445" cy="786809"/>
            <wp:effectExtent l="19050" t="0" r="1905" b="0"/>
            <wp:wrapNone/>
            <wp:docPr id="9" name="Image 1" descr="0101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010101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7868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C5024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>Department of Economic Sciences and Commercial and Science of Management</w:t>
      </w:r>
    </w:p>
    <w:p w:rsidR="00C34FC5" w:rsidRPr="008C5024" w:rsidRDefault="001756B7" w:rsidP="00C34FC5">
      <w:pPr>
        <w:spacing w:after="0" w:line="240" w:lineRule="auto"/>
        <w:jc w:val="center"/>
        <w:outlineLvl w:val="6"/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  <w:r w:rsidRPr="001756B7">
        <w:rPr>
          <w:sz w:val="28"/>
          <w:szCs w:val="28"/>
        </w:rPr>
        <w:pict>
          <v:rect id="_x0000_s1029" style="position:absolute;left:0;text-align:left;margin-left:85.9pt;margin-top:2pt;width:290.9pt;height:29.35pt;z-index:251662336">
            <v:textbox style="mso-next-textbox:#_x0000_s1029">
              <w:txbxContent>
                <w:p w:rsidR="00C34FC5" w:rsidRPr="00377129" w:rsidRDefault="00C34FC5" w:rsidP="00C34FC5">
                  <w:pPr>
                    <w:tabs>
                      <w:tab w:val="left" w:pos="3690"/>
                      <w:tab w:val="center" w:pos="4678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  <w:lang w:val="en-US"/>
                    </w:rPr>
                  </w:pPr>
                  <w:r w:rsidRPr="0037712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  <w:u w:val="single"/>
                      <w:lang w:val="en-US"/>
                    </w:rPr>
                    <w:t>Level:</w:t>
                  </w:r>
                  <w:r w:rsidRPr="0037712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 xml:space="preserve"> Master 1 </w:t>
                  </w:r>
                </w:p>
                <w:p w:rsidR="00C34FC5" w:rsidRDefault="00C34FC5" w:rsidP="00C34FC5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C34FC5" w:rsidRPr="008C5024" w:rsidRDefault="00C34FC5" w:rsidP="00C34FC5">
      <w:pPr>
        <w:spacing w:after="0" w:line="240" w:lineRule="auto"/>
        <w:jc w:val="both"/>
        <w:outlineLvl w:val="6"/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</w:p>
    <w:p w:rsidR="00C34FC5" w:rsidRDefault="001756B7" w:rsidP="00C34FC5">
      <w:pPr>
        <w:tabs>
          <w:tab w:val="center" w:pos="4748"/>
          <w:tab w:val="left" w:pos="6990"/>
        </w:tabs>
        <w:spacing w:after="0" w:line="240" w:lineRule="auto"/>
        <w:jc w:val="both"/>
        <w:outlineLvl w:val="6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1756B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3.9pt;margin-top:11.55pt;width:483.75pt;height:.05pt;z-index:251663360" o:connectortype="straight" strokecolor="black [3200]" strokeweight="2.5pt">
            <v:shadow color="#868686"/>
          </v:shape>
        </w:pict>
      </w:r>
      <w:r w:rsidR="00C34FC5" w:rsidRPr="008C5024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                        </w:t>
      </w:r>
    </w:p>
    <w:p w:rsidR="00C34FC5" w:rsidRPr="00183022" w:rsidRDefault="00C34FC5" w:rsidP="00C34FC5">
      <w:pPr>
        <w:tabs>
          <w:tab w:val="center" w:pos="4748"/>
          <w:tab w:val="left" w:pos="6990"/>
        </w:tabs>
        <w:spacing w:after="0" w:line="240" w:lineRule="auto"/>
        <w:jc w:val="both"/>
        <w:outlineLvl w:val="6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8C5024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Text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 xml:space="preserve">  08</w:t>
      </w:r>
      <w:r w:rsidRPr="008C5024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:</w:t>
      </w:r>
      <w:r w:rsidRPr="008C5024">
        <w:rPr>
          <w:rFonts w:asciiTheme="majorBidi" w:hAnsiTheme="majorBidi" w:cstheme="majorBidi"/>
          <w:sz w:val="32"/>
          <w:szCs w:val="32"/>
          <w:u w:val="single"/>
          <w:lang w:val="en-US"/>
        </w:rPr>
        <w:t xml:space="preserve">                      </w:t>
      </w:r>
    </w:p>
    <w:p w:rsidR="00377B8C" w:rsidRPr="00FB2F2D" w:rsidRDefault="00E015AD" w:rsidP="00606B57">
      <w:pPr>
        <w:tabs>
          <w:tab w:val="left" w:pos="1418"/>
          <w:tab w:val="left" w:pos="2415"/>
          <w:tab w:val="left" w:pos="2835"/>
          <w:tab w:val="left" w:pos="7650"/>
        </w:tabs>
        <w:spacing w:after="0" w:line="240" w:lineRule="auto"/>
        <w:rPr>
          <w:rFonts w:asciiTheme="majorBidi" w:hAnsiTheme="majorBidi" w:cstheme="majorBidi"/>
          <w:sz w:val="26"/>
          <w:szCs w:val="26"/>
          <w:lang w:val="en-US"/>
        </w:rPr>
      </w:pPr>
      <w:r w:rsidRPr="00FB2F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06B57">
        <w:rPr>
          <w:rFonts w:asciiTheme="majorBidi" w:hAnsiTheme="majorBidi" w:cstheme="majorBidi"/>
          <w:sz w:val="26"/>
          <w:szCs w:val="26"/>
          <w:lang w:val="en-US"/>
        </w:rPr>
        <w:t>A stock market</w:t>
      </w:r>
      <w:r w:rsidR="008C479C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377B8C" w:rsidRPr="00FB2F2D">
        <w:rPr>
          <w:rFonts w:asciiTheme="majorBidi" w:hAnsiTheme="majorBidi" w:cstheme="majorBidi"/>
          <w:sz w:val="26"/>
          <w:szCs w:val="26"/>
          <w:lang w:val="en-US"/>
        </w:rPr>
        <w:t xml:space="preserve">is the aggregation of buyers </w:t>
      </w:r>
      <w:r w:rsidR="00094632" w:rsidRPr="00FB2F2D">
        <w:rPr>
          <w:rFonts w:asciiTheme="majorBidi" w:hAnsiTheme="majorBidi" w:cstheme="majorBidi"/>
          <w:sz w:val="26"/>
          <w:szCs w:val="26"/>
          <w:lang w:val="en-US"/>
        </w:rPr>
        <w:t>and</w:t>
      </w:r>
      <w:r w:rsidR="00094632">
        <w:rPr>
          <w:rFonts w:asciiTheme="majorBidi" w:hAnsiTheme="majorBidi" w:cstheme="majorBidi" w:hint="cs"/>
          <w:sz w:val="26"/>
          <w:szCs w:val="26"/>
          <w:rtl/>
          <w:lang w:val="en-US"/>
        </w:rPr>
        <w:t xml:space="preserve"> </w:t>
      </w:r>
      <w:r w:rsidR="00094632">
        <w:rPr>
          <w:rFonts w:asciiTheme="majorBidi" w:hAnsiTheme="majorBidi" w:cstheme="majorBidi" w:hint="cs"/>
          <w:sz w:val="26"/>
          <w:szCs w:val="26"/>
          <w:lang w:val="en-US"/>
        </w:rPr>
        <w:t>sellers</w:t>
      </w:r>
      <w:r w:rsidR="00377B8C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of </w:t>
      </w:r>
      <w:hyperlink r:id="rId8" w:tooltip="Stock" w:history="1">
        <w:r w:rsidR="00377B8C" w:rsidRPr="00FB2F2D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US"/>
          </w:rPr>
          <w:t>stocks</w:t>
        </w:r>
      </w:hyperlink>
      <w:r w:rsidR="002B7ED9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377B8C" w:rsidRPr="00FB2F2D">
        <w:rPr>
          <w:rFonts w:asciiTheme="majorBidi" w:hAnsiTheme="majorBidi" w:cstheme="majorBidi"/>
          <w:sz w:val="26"/>
          <w:szCs w:val="26"/>
          <w:lang w:val="en-US"/>
        </w:rPr>
        <w:t xml:space="preserve">; these may include </w:t>
      </w:r>
      <w:r w:rsidR="00377B8C" w:rsidRPr="00FB2F2D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securities </w:t>
      </w:r>
      <w:r w:rsidR="00377B8C" w:rsidRPr="00FB2F2D">
        <w:rPr>
          <w:rFonts w:asciiTheme="majorBidi" w:hAnsiTheme="majorBidi" w:cstheme="majorBidi"/>
          <w:sz w:val="26"/>
          <w:szCs w:val="26"/>
          <w:lang w:val="en-US"/>
        </w:rPr>
        <w:t xml:space="preserve">listed on a </w:t>
      </w:r>
      <w:hyperlink r:id="rId9" w:tooltip="Stock exchange" w:history="1">
        <w:r w:rsidR="00377B8C" w:rsidRPr="00FB2F2D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US"/>
          </w:rPr>
          <w:t>stock exchange</w:t>
        </w:r>
      </w:hyperlink>
      <w:r w:rsidR="00377B8C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as well as those only traded privately.</w:t>
      </w:r>
    </w:p>
    <w:p w:rsidR="00377B8C" w:rsidRPr="00FB2F2D" w:rsidRDefault="00377B8C" w:rsidP="003B28CE">
      <w:pPr>
        <w:spacing w:line="240" w:lineRule="auto"/>
        <w:ind w:firstLine="426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B2F2D">
        <w:rPr>
          <w:rFonts w:asciiTheme="majorBidi" w:hAnsiTheme="majorBidi" w:cstheme="majorBidi"/>
          <w:sz w:val="26"/>
          <w:szCs w:val="26"/>
          <w:lang w:val="en-US"/>
        </w:rPr>
        <w:t>A stock exchange</w:t>
      </w:r>
      <w:r w:rsidR="00937ECD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FB2F2D">
        <w:rPr>
          <w:rFonts w:asciiTheme="majorBidi" w:hAnsiTheme="majorBidi" w:cstheme="majorBidi"/>
          <w:sz w:val="26"/>
          <w:szCs w:val="26"/>
          <w:lang w:val="en-US"/>
        </w:rPr>
        <w:t>is a place or organization by which</w:t>
      </w:r>
      <w:r w:rsidR="00937ECD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hyperlink r:id="rId10" w:tooltip="Stock trader" w:history="1">
        <w:r w:rsidRPr="00FB2F2D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US"/>
          </w:rPr>
          <w:t>stock traders</w:t>
        </w:r>
      </w:hyperlink>
      <w:r w:rsidRPr="00FB2F2D">
        <w:rPr>
          <w:rFonts w:asciiTheme="majorBidi" w:hAnsiTheme="majorBidi" w:cstheme="majorBidi"/>
          <w:sz w:val="26"/>
          <w:szCs w:val="26"/>
          <w:lang w:val="en-US"/>
        </w:rPr>
        <w:t xml:space="preserve"> (people and companies) can</w:t>
      </w:r>
      <w:r w:rsidR="00937ECD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FB2F2D">
        <w:rPr>
          <w:rFonts w:asciiTheme="majorBidi" w:hAnsiTheme="majorBidi" w:cstheme="majorBidi"/>
          <w:sz w:val="26"/>
          <w:szCs w:val="26"/>
          <w:lang w:val="en-US"/>
        </w:rPr>
        <w:t xml:space="preserve">trade stocks. Companies </w:t>
      </w:r>
      <w:r w:rsidR="00A9693B" w:rsidRPr="00FB2F2D">
        <w:rPr>
          <w:rFonts w:asciiTheme="majorBidi" w:hAnsiTheme="majorBidi" w:cstheme="majorBidi"/>
          <w:sz w:val="26"/>
          <w:szCs w:val="26"/>
          <w:lang w:val="en-US"/>
        </w:rPr>
        <w:t>may want</w:t>
      </w:r>
      <w:r w:rsidRPr="00FB2F2D">
        <w:rPr>
          <w:rFonts w:asciiTheme="majorBidi" w:hAnsiTheme="majorBidi" w:cstheme="majorBidi"/>
          <w:sz w:val="26"/>
          <w:szCs w:val="26"/>
          <w:lang w:val="en-US"/>
        </w:rPr>
        <w:t xml:space="preserve"> to get their </w:t>
      </w:r>
      <w:r w:rsidR="00A9693B" w:rsidRPr="00FB2F2D">
        <w:rPr>
          <w:rFonts w:asciiTheme="majorBidi" w:hAnsiTheme="majorBidi" w:cstheme="majorBidi"/>
          <w:sz w:val="26"/>
          <w:szCs w:val="26"/>
          <w:lang w:val="en-US"/>
        </w:rPr>
        <w:t>stock listed</w:t>
      </w:r>
      <w:r w:rsidRPr="00FB2F2D">
        <w:rPr>
          <w:rFonts w:asciiTheme="majorBidi" w:hAnsiTheme="majorBidi" w:cstheme="majorBidi"/>
          <w:sz w:val="26"/>
          <w:szCs w:val="26"/>
          <w:lang w:val="en-US"/>
        </w:rPr>
        <w:t xml:space="preserve"> on a stock exchange. Other stocks may be </w:t>
      </w:r>
      <w:r w:rsidR="00891666" w:rsidRPr="00FB2F2D">
        <w:rPr>
          <w:rFonts w:asciiTheme="majorBidi" w:hAnsiTheme="majorBidi" w:cstheme="majorBidi"/>
          <w:sz w:val="26"/>
          <w:szCs w:val="26"/>
          <w:lang w:val="en-US"/>
        </w:rPr>
        <w:t xml:space="preserve">traded </w:t>
      </w:r>
      <w:r w:rsidR="00FA467F" w:rsidRPr="00FB2F2D">
        <w:rPr>
          <w:rFonts w:asciiTheme="majorBidi" w:hAnsiTheme="majorBidi" w:cstheme="majorBidi"/>
          <w:sz w:val="26"/>
          <w:szCs w:val="26"/>
          <w:lang w:val="en-US"/>
        </w:rPr>
        <w:t>“</w:t>
      </w:r>
      <w:r w:rsidR="00891666" w:rsidRPr="00FB2F2D">
        <w:rPr>
          <w:rFonts w:asciiTheme="majorBidi" w:hAnsiTheme="majorBidi" w:cstheme="majorBidi"/>
          <w:sz w:val="26"/>
          <w:szCs w:val="26"/>
          <w:lang w:val="en-US"/>
        </w:rPr>
        <w:t>over the counter</w:t>
      </w:r>
      <w:r w:rsidR="00FA467F" w:rsidRPr="00FB2F2D">
        <w:rPr>
          <w:rFonts w:asciiTheme="majorBidi" w:hAnsiTheme="majorBidi" w:cstheme="majorBidi"/>
          <w:sz w:val="26"/>
          <w:szCs w:val="26"/>
          <w:lang w:val="en-US"/>
        </w:rPr>
        <w:t>”</w:t>
      </w:r>
      <w:r w:rsidRPr="00FB2F2D">
        <w:rPr>
          <w:rFonts w:asciiTheme="majorBidi" w:hAnsiTheme="majorBidi" w:cstheme="majorBidi"/>
          <w:sz w:val="26"/>
          <w:szCs w:val="26"/>
          <w:lang w:val="en-US"/>
        </w:rPr>
        <w:t xml:space="preserve"> that</w:t>
      </w:r>
      <w:r w:rsidR="00891666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FB2F2D">
        <w:rPr>
          <w:rFonts w:asciiTheme="majorBidi" w:hAnsiTheme="majorBidi" w:cstheme="majorBidi"/>
          <w:sz w:val="26"/>
          <w:szCs w:val="26"/>
          <w:lang w:val="en-US"/>
        </w:rPr>
        <w:t>is, through a dealer.</w:t>
      </w:r>
      <w:r w:rsidR="00A17E70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FB2F2D">
        <w:rPr>
          <w:rFonts w:asciiTheme="majorBidi" w:hAnsiTheme="majorBidi" w:cstheme="majorBidi"/>
          <w:sz w:val="26"/>
          <w:szCs w:val="26"/>
          <w:lang w:val="en-US"/>
        </w:rPr>
        <w:t xml:space="preserve">Exchanges may also cover </w:t>
      </w:r>
      <w:r w:rsidR="00A9693B" w:rsidRPr="00FB2F2D">
        <w:rPr>
          <w:rFonts w:asciiTheme="majorBidi" w:hAnsiTheme="majorBidi" w:cstheme="majorBidi"/>
          <w:sz w:val="26"/>
          <w:szCs w:val="26"/>
          <w:lang w:val="en-US"/>
        </w:rPr>
        <w:t>other types</w:t>
      </w:r>
      <w:r w:rsidRPr="00FB2F2D">
        <w:rPr>
          <w:rFonts w:asciiTheme="majorBidi" w:hAnsiTheme="majorBidi" w:cstheme="majorBidi"/>
          <w:sz w:val="26"/>
          <w:szCs w:val="26"/>
          <w:lang w:val="en-US"/>
        </w:rPr>
        <w:t xml:space="preserve"> of security</w:t>
      </w:r>
      <w:r w:rsidR="00A17E70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FB2F2D">
        <w:rPr>
          <w:rFonts w:asciiTheme="majorBidi" w:hAnsiTheme="majorBidi" w:cstheme="majorBidi"/>
          <w:sz w:val="26"/>
          <w:szCs w:val="26"/>
          <w:lang w:val="en-US"/>
        </w:rPr>
        <w:t xml:space="preserve">such as fixed interest securities or interest derivatives. </w:t>
      </w:r>
    </w:p>
    <w:p w:rsidR="00377B8C" w:rsidRPr="00FB2F2D" w:rsidRDefault="00377B8C" w:rsidP="003B28CE">
      <w:pPr>
        <w:spacing w:line="240" w:lineRule="auto"/>
        <w:ind w:firstLine="426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B2F2D">
        <w:rPr>
          <w:rFonts w:asciiTheme="majorBidi" w:hAnsiTheme="majorBidi" w:cstheme="majorBidi"/>
          <w:sz w:val="26"/>
          <w:szCs w:val="26"/>
          <w:lang w:val="en-US"/>
        </w:rPr>
        <w:t>Trade in stock markets</w:t>
      </w:r>
      <w:r w:rsidR="00937ECD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FB2F2D">
        <w:rPr>
          <w:rFonts w:asciiTheme="majorBidi" w:hAnsiTheme="majorBidi" w:cstheme="majorBidi"/>
          <w:sz w:val="26"/>
          <w:szCs w:val="26"/>
          <w:lang w:val="en-US"/>
        </w:rPr>
        <w:t xml:space="preserve">means the transfer for money of a stock or </w:t>
      </w:r>
      <w:r w:rsidR="009C39DB" w:rsidRPr="00FB2F2D">
        <w:rPr>
          <w:rFonts w:asciiTheme="majorBidi" w:hAnsiTheme="majorBidi" w:cstheme="majorBidi"/>
          <w:sz w:val="26"/>
          <w:szCs w:val="26"/>
          <w:lang w:val="en-US"/>
        </w:rPr>
        <w:t>money</w:t>
      </w:r>
      <w:r w:rsidR="00937ECD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FB2F2D">
        <w:rPr>
          <w:rFonts w:asciiTheme="majorBidi" w:hAnsiTheme="majorBidi" w:cstheme="majorBidi"/>
          <w:sz w:val="26"/>
          <w:szCs w:val="26"/>
          <w:lang w:val="en-US"/>
        </w:rPr>
        <w:t>from a seller to a buyer. This requires</w:t>
      </w:r>
      <w:r w:rsidR="00937ECD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FB2F2D">
        <w:rPr>
          <w:rFonts w:asciiTheme="majorBidi" w:hAnsiTheme="majorBidi" w:cstheme="majorBidi"/>
          <w:sz w:val="26"/>
          <w:szCs w:val="26"/>
          <w:lang w:val="en-US"/>
        </w:rPr>
        <w:t>these</w:t>
      </w:r>
      <w:r w:rsidR="00937ECD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FB2F2D">
        <w:rPr>
          <w:rFonts w:asciiTheme="majorBidi" w:hAnsiTheme="majorBidi" w:cstheme="majorBidi"/>
          <w:sz w:val="26"/>
          <w:szCs w:val="26"/>
          <w:lang w:val="en-US"/>
        </w:rPr>
        <w:t>two parties to ag</w:t>
      </w:r>
      <w:r w:rsidR="009C39DB" w:rsidRPr="00FB2F2D">
        <w:rPr>
          <w:rFonts w:asciiTheme="majorBidi" w:hAnsiTheme="majorBidi" w:cstheme="majorBidi"/>
          <w:sz w:val="26"/>
          <w:szCs w:val="26"/>
          <w:lang w:val="en-US"/>
        </w:rPr>
        <w:t xml:space="preserve">ree on a price. </w:t>
      </w:r>
      <w:r w:rsidR="00FA467F" w:rsidRPr="00FB2F2D">
        <w:rPr>
          <w:rFonts w:asciiTheme="majorBidi" w:hAnsiTheme="majorBidi" w:cstheme="majorBidi"/>
          <w:sz w:val="26"/>
          <w:szCs w:val="26"/>
          <w:lang w:val="en-US"/>
        </w:rPr>
        <w:t>S</w:t>
      </w:r>
      <w:r w:rsidR="009C39DB" w:rsidRPr="00FB2F2D">
        <w:rPr>
          <w:rFonts w:asciiTheme="majorBidi" w:hAnsiTheme="majorBidi" w:cstheme="majorBidi"/>
          <w:sz w:val="26"/>
          <w:szCs w:val="26"/>
          <w:lang w:val="en-US"/>
        </w:rPr>
        <w:t>tocks</w:t>
      </w:r>
      <w:r w:rsidRPr="00FB2F2D">
        <w:rPr>
          <w:rFonts w:asciiTheme="majorBidi" w:hAnsiTheme="majorBidi" w:cstheme="majorBidi"/>
          <w:sz w:val="26"/>
          <w:szCs w:val="26"/>
          <w:lang w:val="en-US"/>
        </w:rPr>
        <w:t xml:space="preserve"> confer an ownership</w:t>
      </w:r>
      <w:r w:rsidR="00937ECD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FB2F2D">
        <w:rPr>
          <w:rFonts w:asciiTheme="majorBidi" w:hAnsiTheme="majorBidi" w:cstheme="majorBidi"/>
          <w:sz w:val="26"/>
          <w:szCs w:val="26"/>
          <w:lang w:val="en-US"/>
        </w:rPr>
        <w:t>interest in a particular</w:t>
      </w:r>
      <w:r w:rsidR="00937ECD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FB2F2D">
        <w:rPr>
          <w:rFonts w:asciiTheme="majorBidi" w:hAnsiTheme="majorBidi" w:cstheme="majorBidi"/>
          <w:sz w:val="26"/>
          <w:szCs w:val="26"/>
          <w:lang w:val="en-US"/>
        </w:rPr>
        <w:t>company. Participants in the stock market range from</w:t>
      </w:r>
      <w:r w:rsidR="00937ECD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FB2F2D">
        <w:rPr>
          <w:rFonts w:asciiTheme="majorBidi" w:hAnsiTheme="majorBidi" w:cstheme="majorBidi"/>
          <w:sz w:val="26"/>
          <w:szCs w:val="26"/>
          <w:lang w:val="en-US"/>
        </w:rPr>
        <w:t>smal</w:t>
      </w:r>
      <w:r w:rsidR="00937ECD" w:rsidRPr="00FB2F2D">
        <w:rPr>
          <w:rFonts w:asciiTheme="majorBidi" w:hAnsiTheme="majorBidi" w:cstheme="majorBidi"/>
          <w:sz w:val="26"/>
          <w:szCs w:val="26"/>
          <w:lang w:val="en-US"/>
        </w:rPr>
        <w:t xml:space="preserve">l </w:t>
      </w:r>
      <w:r w:rsidRPr="00FB2F2D">
        <w:rPr>
          <w:rFonts w:asciiTheme="majorBidi" w:hAnsiTheme="majorBidi" w:cstheme="majorBidi"/>
          <w:sz w:val="26"/>
          <w:szCs w:val="26"/>
          <w:lang w:val="en-US"/>
        </w:rPr>
        <w:t>individual</w:t>
      </w:r>
      <w:r w:rsidR="00937ECD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hyperlink r:id="rId11" w:tooltip="Stock investors" w:history="1">
        <w:r w:rsidRPr="00FB2F2D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US"/>
          </w:rPr>
          <w:t>stock investors</w:t>
        </w:r>
      </w:hyperlink>
      <w:r w:rsidRPr="00FB2F2D">
        <w:rPr>
          <w:rFonts w:asciiTheme="majorBidi" w:hAnsiTheme="majorBidi" w:cstheme="majorBidi"/>
          <w:sz w:val="26"/>
          <w:szCs w:val="26"/>
          <w:lang w:val="en-US"/>
        </w:rPr>
        <w:t xml:space="preserve"> to larger</w:t>
      </w:r>
      <w:r w:rsidR="00937ECD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hyperlink r:id="rId12" w:tooltip="Trader (finance)" w:history="1">
        <w:r w:rsidRPr="00FB2F2D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US"/>
          </w:rPr>
          <w:t>traders</w:t>
        </w:r>
      </w:hyperlink>
      <w:r w:rsidR="00937ECD" w:rsidRPr="00FB2F2D">
        <w:rPr>
          <w:sz w:val="26"/>
          <w:szCs w:val="26"/>
          <w:lang w:val="en-US"/>
        </w:rPr>
        <w:t xml:space="preserve"> </w:t>
      </w:r>
      <w:r w:rsidRPr="00FB2F2D">
        <w:rPr>
          <w:rFonts w:asciiTheme="majorBidi" w:hAnsiTheme="majorBidi" w:cstheme="majorBidi"/>
          <w:sz w:val="26"/>
          <w:szCs w:val="26"/>
          <w:lang w:val="en-US"/>
        </w:rPr>
        <w:t>investors, who</w:t>
      </w:r>
      <w:r w:rsidR="00A17E70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FB2F2D">
        <w:rPr>
          <w:rFonts w:asciiTheme="majorBidi" w:hAnsiTheme="majorBidi" w:cstheme="majorBidi"/>
          <w:sz w:val="26"/>
          <w:szCs w:val="26"/>
          <w:lang w:val="en-US"/>
        </w:rPr>
        <w:t>can</w:t>
      </w:r>
      <w:r w:rsidR="00A17E70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FB2F2D">
        <w:rPr>
          <w:rFonts w:asciiTheme="majorBidi" w:hAnsiTheme="majorBidi" w:cstheme="majorBidi"/>
          <w:sz w:val="26"/>
          <w:szCs w:val="26"/>
          <w:lang w:val="en-US"/>
        </w:rPr>
        <w:t>be</w:t>
      </w:r>
      <w:r w:rsidR="00A17E70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FB2F2D">
        <w:rPr>
          <w:rFonts w:asciiTheme="majorBidi" w:hAnsiTheme="majorBidi" w:cstheme="majorBidi"/>
          <w:sz w:val="26"/>
          <w:szCs w:val="26"/>
          <w:lang w:val="en-US"/>
        </w:rPr>
        <w:t>based</w:t>
      </w:r>
      <w:r w:rsidR="00A17E70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FB2F2D">
        <w:rPr>
          <w:rFonts w:asciiTheme="majorBidi" w:hAnsiTheme="majorBidi" w:cstheme="majorBidi"/>
          <w:sz w:val="26"/>
          <w:szCs w:val="26"/>
          <w:lang w:val="en-US"/>
        </w:rPr>
        <w:t>anywhere in the world, and may</w:t>
      </w:r>
      <w:r w:rsidR="00A17E70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FB2F2D">
        <w:rPr>
          <w:rFonts w:asciiTheme="majorBidi" w:hAnsiTheme="majorBidi" w:cstheme="majorBidi"/>
          <w:sz w:val="26"/>
          <w:szCs w:val="26"/>
          <w:lang w:val="en-US"/>
        </w:rPr>
        <w:t>include</w:t>
      </w:r>
      <w:r w:rsidR="00A17E70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FB2F2D">
        <w:rPr>
          <w:rFonts w:asciiTheme="majorBidi" w:hAnsiTheme="majorBidi" w:cstheme="majorBidi"/>
          <w:sz w:val="26"/>
          <w:szCs w:val="26"/>
          <w:lang w:val="en-US"/>
        </w:rPr>
        <w:t>banks, insurance</w:t>
      </w:r>
      <w:r w:rsidR="00A17E70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FB2F2D">
        <w:rPr>
          <w:rFonts w:asciiTheme="majorBidi" w:hAnsiTheme="majorBidi" w:cstheme="majorBidi"/>
          <w:sz w:val="26"/>
          <w:szCs w:val="26"/>
          <w:lang w:val="en-US"/>
        </w:rPr>
        <w:t xml:space="preserve">companies or pension funds, and </w:t>
      </w:r>
      <w:hyperlink r:id="rId13" w:tooltip="Hedge fund" w:history="1">
        <w:r w:rsidRPr="00FB2F2D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US"/>
          </w:rPr>
          <w:t>hedge</w:t>
        </w:r>
        <w:r w:rsidR="00A17E70" w:rsidRPr="00FB2F2D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US"/>
          </w:rPr>
          <w:t xml:space="preserve"> </w:t>
        </w:r>
        <w:r w:rsidRPr="00FB2F2D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US"/>
          </w:rPr>
          <w:t>funds</w:t>
        </w:r>
      </w:hyperlink>
      <w:r w:rsidRPr="00FB2F2D">
        <w:rPr>
          <w:rFonts w:asciiTheme="majorBidi" w:hAnsiTheme="majorBidi" w:cstheme="majorBidi"/>
          <w:sz w:val="26"/>
          <w:szCs w:val="26"/>
          <w:lang w:val="en-US"/>
        </w:rPr>
        <w:t xml:space="preserve">. </w:t>
      </w:r>
    </w:p>
    <w:p w:rsidR="00377B8C" w:rsidRPr="00FB2F2D" w:rsidRDefault="009C39DB" w:rsidP="003B28CE">
      <w:pPr>
        <w:spacing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B2F2D">
        <w:rPr>
          <w:sz w:val="26"/>
          <w:szCs w:val="26"/>
          <w:lang w:val="en-US"/>
        </w:rPr>
        <w:t xml:space="preserve">        </w:t>
      </w:r>
      <w:r w:rsidR="00377B8C" w:rsidRPr="00FB2F2D">
        <w:rPr>
          <w:rFonts w:asciiTheme="majorBidi" w:hAnsiTheme="majorBidi" w:cstheme="majorBidi"/>
          <w:sz w:val="26"/>
          <w:szCs w:val="26"/>
          <w:lang w:val="en-US"/>
        </w:rPr>
        <w:t>The stock market Is an important</w:t>
      </w:r>
      <w:r w:rsidR="00937ECD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377B8C" w:rsidRPr="00FB2F2D">
        <w:rPr>
          <w:rFonts w:asciiTheme="majorBidi" w:hAnsiTheme="majorBidi" w:cstheme="majorBidi"/>
          <w:sz w:val="26"/>
          <w:szCs w:val="26"/>
          <w:lang w:val="en-US"/>
        </w:rPr>
        <w:t xml:space="preserve">ways for </w:t>
      </w:r>
      <w:hyperlink r:id="rId14" w:tooltip="Company" w:history="1">
        <w:r w:rsidR="00377B8C" w:rsidRPr="00FB2F2D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US"/>
          </w:rPr>
          <w:t>companies</w:t>
        </w:r>
      </w:hyperlink>
      <w:r w:rsidR="00377B8C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to raise money, along</w:t>
      </w:r>
      <w:r w:rsidR="00A17E70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377B8C" w:rsidRPr="00FB2F2D">
        <w:rPr>
          <w:rFonts w:asciiTheme="majorBidi" w:hAnsiTheme="majorBidi" w:cstheme="majorBidi"/>
          <w:sz w:val="26"/>
          <w:szCs w:val="26"/>
          <w:lang w:val="en-US"/>
        </w:rPr>
        <w:t>with</w:t>
      </w:r>
      <w:r w:rsidR="00A17E70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377B8C" w:rsidRPr="00FB2F2D">
        <w:rPr>
          <w:rFonts w:asciiTheme="majorBidi" w:hAnsiTheme="majorBidi" w:cstheme="majorBidi"/>
          <w:sz w:val="26"/>
          <w:szCs w:val="26"/>
          <w:lang w:val="en-US"/>
        </w:rPr>
        <w:t>debt</w:t>
      </w:r>
      <w:r w:rsidR="00A17E70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377B8C" w:rsidRPr="00FB2F2D">
        <w:rPr>
          <w:rFonts w:asciiTheme="majorBidi" w:hAnsiTheme="majorBidi" w:cstheme="majorBidi"/>
          <w:sz w:val="26"/>
          <w:szCs w:val="26"/>
          <w:lang w:val="en-US"/>
        </w:rPr>
        <w:t>markets</w:t>
      </w:r>
      <w:r w:rsidR="00A17E70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377B8C" w:rsidRPr="00FB2F2D">
        <w:rPr>
          <w:rFonts w:asciiTheme="majorBidi" w:hAnsiTheme="majorBidi" w:cstheme="majorBidi"/>
          <w:sz w:val="26"/>
          <w:szCs w:val="26"/>
          <w:lang w:val="en-US"/>
        </w:rPr>
        <w:t>which are generally more imposing but do not trade</w:t>
      </w:r>
      <w:r w:rsidR="00891666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377B8C" w:rsidRPr="00FB2F2D">
        <w:rPr>
          <w:rFonts w:asciiTheme="majorBidi" w:hAnsiTheme="majorBidi" w:cstheme="majorBidi"/>
          <w:sz w:val="26"/>
          <w:szCs w:val="26"/>
          <w:lang w:val="en-US"/>
        </w:rPr>
        <w:t>publicly. This allows businesses to be</w:t>
      </w:r>
      <w:r w:rsidR="00A17E70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377B8C" w:rsidRPr="00FB2F2D">
        <w:rPr>
          <w:rFonts w:asciiTheme="majorBidi" w:hAnsiTheme="majorBidi" w:cstheme="majorBidi"/>
          <w:sz w:val="26"/>
          <w:szCs w:val="26"/>
          <w:lang w:val="en-US"/>
        </w:rPr>
        <w:t>publicly</w:t>
      </w:r>
      <w:r w:rsidR="00A17E70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377B8C" w:rsidRPr="00FB2F2D">
        <w:rPr>
          <w:rFonts w:asciiTheme="majorBidi" w:hAnsiTheme="majorBidi" w:cstheme="majorBidi"/>
          <w:sz w:val="26"/>
          <w:szCs w:val="26"/>
          <w:lang w:val="en-US"/>
        </w:rPr>
        <w:t>traded, and raise</w:t>
      </w:r>
      <w:r w:rsidR="00A17E70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377B8C" w:rsidRPr="00FB2F2D">
        <w:rPr>
          <w:rFonts w:asciiTheme="majorBidi" w:hAnsiTheme="majorBidi" w:cstheme="majorBidi"/>
          <w:sz w:val="26"/>
          <w:szCs w:val="26"/>
          <w:lang w:val="en-US"/>
        </w:rPr>
        <w:t>additional</w:t>
      </w:r>
      <w:r w:rsidR="00A17E70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377B8C" w:rsidRPr="00FB2F2D">
        <w:rPr>
          <w:rFonts w:asciiTheme="majorBidi" w:hAnsiTheme="majorBidi" w:cstheme="majorBidi"/>
          <w:sz w:val="26"/>
          <w:szCs w:val="26"/>
          <w:lang w:val="en-US"/>
        </w:rPr>
        <w:t>financial capital for expansion by selling</w:t>
      </w:r>
      <w:r w:rsidR="00A17E70" w:rsidRPr="00FB2F2D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377B8C" w:rsidRPr="00FB2F2D">
        <w:rPr>
          <w:rFonts w:asciiTheme="majorBidi" w:hAnsiTheme="majorBidi" w:cstheme="majorBidi"/>
          <w:sz w:val="26"/>
          <w:szCs w:val="26"/>
          <w:lang w:val="en-US"/>
        </w:rPr>
        <w:t xml:space="preserve">shares of ownership of the company in a public market. </w:t>
      </w:r>
    </w:p>
    <w:p w:rsidR="00377B8C" w:rsidRPr="00FB2F2D" w:rsidRDefault="00FB2F2D" w:rsidP="003B28CE">
      <w:pPr>
        <w:spacing w:after="0" w:line="240" w:lineRule="auto"/>
        <w:ind w:firstLine="426"/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                                       </w:t>
      </w:r>
      <w:r w:rsidR="00FA467F" w:rsidRPr="00FB2F2D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>Questions</w:t>
      </w:r>
    </w:p>
    <w:p w:rsidR="00377B8C" w:rsidRPr="00FB2F2D" w:rsidRDefault="00377B8C" w:rsidP="003B28CE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B2F2D">
        <w:rPr>
          <w:rFonts w:asciiTheme="majorBidi" w:hAnsiTheme="majorBidi" w:cstheme="majorBidi"/>
          <w:i/>
          <w:sz w:val="24"/>
          <w:szCs w:val="24"/>
          <w:u w:val="single"/>
          <w:lang w:val="en-US"/>
        </w:rPr>
        <w:t>Give a title to the text</w:t>
      </w:r>
      <w:r w:rsidRPr="00FB2F2D">
        <w:rPr>
          <w:rFonts w:asciiTheme="majorBidi" w:hAnsiTheme="majorBidi" w:cstheme="majorBidi"/>
          <w:sz w:val="24"/>
          <w:szCs w:val="24"/>
          <w:lang w:val="en-US"/>
        </w:rPr>
        <w:t> : …………………………………………………….</w:t>
      </w:r>
    </w:p>
    <w:p w:rsidR="00F8705B" w:rsidRPr="00FB2F2D" w:rsidRDefault="00F8705B" w:rsidP="003B28CE">
      <w:pPr>
        <w:pStyle w:val="Paragraphedeliste"/>
        <w:spacing w:after="0" w:line="240" w:lineRule="auto"/>
        <w:ind w:left="502"/>
        <w:rPr>
          <w:rFonts w:asciiTheme="majorBidi" w:hAnsiTheme="majorBidi" w:cstheme="majorBidi"/>
          <w:sz w:val="24"/>
          <w:szCs w:val="24"/>
          <w:lang w:val="en-US"/>
        </w:rPr>
      </w:pPr>
    </w:p>
    <w:p w:rsidR="00377B8C" w:rsidRPr="00FB2F2D" w:rsidRDefault="00377B8C" w:rsidP="003B28CE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i/>
          <w:sz w:val="24"/>
          <w:szCs w:val="24"/>
          <w:u w:val="single"/>
          <w:lang w:val="en-US"/>
        </w:rPr>
      </w:pPr>
      <w:r w:rsidRPr="00FB2F2D">
        <w:rPr>
          <w:rFonts w:asciiTheme="majorBidi" w:hAnsiTheme="majorBidi" w:cstheme="majorBidi"/>
          <w:i/>
          <w:sz w:val="24"/>
          <w:szCs w:val="24"/>
          <w:u w:val="single"/>
          <w:lang w:val="en-US"/>
        </w:rPr>
        <w:t xml:space="preserve">Find the </w:t>
      </w:r>
      <w:r w:rsidR="003B28CE">
        <w:rPr>
          <w:rFonts w:asciiTheme="majorBidi" w:hAnsiTheme="majorBidi" w:cstheme="majorBidi"/>
          <w:i/>
          <w:sz w:val="24"/>
          <w:szCs w:val="24"/>
          <w:u w:val="single"/>
          <w:lang w:val="en-US"/>
        </w:rPr>
        <w:t>opposites</w:t>
      </w:r>
      <w:r w:rsidRPr="00FB2F2D">
        <w:rPr>
          <w:rFonts w:asciiTheme="majorBidi" w:hAnsiTheme="majorBidi" w:cstheme="majorBidi"/>
          <w:i/>
          <w:sz w:val="24"/>
          <w:szCs w:val="24"/>
          <w:u w:val="single"/>
          <w:lang w:val="en-US"/>
        </w:rPr>
        <w:t>s of the followin</w:t>
      </w:r>
      <w:r w:rsidR="00B53C11">
        <w:rPr>
          <w:rFonts w:asciiTheme="majorBidi" w:hAnsiTheme="majorBidi" w:cstheme="majorBidi"/>
          <w:i/>
          <w:sz w:val="24"/>
          <w:szCs w:val="24"/>
          <w:u w:val="single"/>
          <w:lang w:val="en-US"/>
        </w:rPr>
        <w:t xml:space="preserve">g </w:t>
      </w:r>
      <w:r w:rsidRPr="00FB2F2D">
        <w:rPr>
          <w:rFonts w:asciiTheme="majorBidi" w:hAnsiTheme="majorBidi" w:cstheme="majorBidi"/>
          <w:i/>
          <w:sz w:val="24"/>
          <w:szCs w:val="24"/>
          <w:u w:val="single"/>
          <w:lang w:val="en-US"/>
        </w:rPr>
        <w:t>words :</w:t>
      </w:r>
    </w:p>
    <w:p w:rsidR="00377B8C" w:rsidRPr="00FB2F2D" w:rsidRDefault="00377B8C" w:rsidP="003B28C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  <w:sectPr w:rsidR="00377B8C" w:rsidRPr="00FB2F2D" w:rsidSect="00C21C58">
          <w:pgSz w:w="11906" w:h="16838"/>
          <w:pgMar w:top="709" w:right="1133" w:bottom="1276" w:left="1276" w:header="708" w:footer="708" w:gutter="0"/>
          <w:cols w:space="708"/>
          <w:docGrid w:linePitch="360"/>
        </w:sectPr>
      </w:pPr>
    </w:p>
    <w:p w:rsidR="00377B8C" w:rsidRPr="00FB2F2D" w:rsidRDefault="00606B57" w:rsidP="003B28C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Sellers </w:t>
      </w:r>
      <w:r w:rsidR="00377B8C" w:rsidRPr="00FB2F2D">
        <w:rPr>
          <w:rFonts w:asciiTheme="majorBidi" w:hAnsiTheme="majorBidi" w:cstheme="majorBidi"/>
          <w:sz w:val="24"/>
          <w:szCs w:val="24"/>
          <w:lang w:val="en-US"/>
        </w:rPr>
        <w:t># ………………</w:t>
      </w:r>
      <w:r w:rsidR="007D2D04" w:rsidRPr="00FB2F2D">
        <w:rPr>
          <w:rFonts w:asciiTheme="majorBidi" w:hAnsiTheme="majorBidi" w:cstheme="majorBidi"/>
          <w:sz w:val="24"/>
          <w:szCs w:val="24"/>
          <w:lang w:val="en-US"/>
        </w:rPr>
        <w:t>(1)</w:t>
      </w:r>
    </w:p>
    <w:p w:rsidR="00377B8C" w:rsidRPr="00FB2F2D" w:rsidRDefault="00A87299" w:rsidP="003B28C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B2F2D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To disagree </w:t>
      </w:r>
      <w:r w:rsidR="00377B8C" w:rsidRPr="00FB2F2D">
        <w:rPr>
          <w:rFonts w:asciiTheme="majorBidi" w:hAnsiTheme="majorBidi" w:cstheme="majorBidi"/>
          <w:sz w:val="24"/>
          <w:szCs w:val="24"/>
          <w:lang w:val="en-US"/>
        </w:rPr>
        <w:t># ……………</w:t>
      </w:r>
      <w:r w:rsidR="00004B08" w:rsidRPr="00FB2F2D">
        <w:rPr>
          <w:rFonts w:asciiTheme="majorBidi" w:hAnsiTheme="majorBidi" w:cstheme="majorBidi"/>
          <w:sz w:val="24"/>
          <w:szCs w:val="24"/>
          <w:lang w:val="en-US"/>
        </w:rPr>
        <w:t>(3)</w:t>
      </w:r>
    </w:p>
    <w:p w:rsidR="00377B8C" w:rsidRPr="00FB2F2D" w:rsidRDefault="00377B8C" w:rsidP="003B28C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  <w:sectPr w:rsidR="00377B8C" w:rsidRPr="00FB2F2D" w:rsidSect="001F6A79">
          <w:type w:val="continuous"/>
          <w:pgSz w:w="11906" w:h="16838"/>
          <w:pgMar w:top="709" w:right="1133" w:bottom="1276" w:left="1276" w:header="708" w:footer="708" w:gutter="0"/>
          <w:cols w:num="2" w:space="708"/>
          <w:docGrid w:linePitch="360"/>
        </w:sectPr>
      </w:pPr>
    </w:p>
    <w:p w:rsidR="006C48D8" w:rsidRPr="00FB2F2D" w:rsidRDefault="006C48D8" w:rsidP="003B28CE">
      <w:pPr>
        <w:spacing w:after="0" w:line="240" w:lineRule="auto"/>
        <w:ind w:left="142"/>
        <w:rPr>
          <w:rFonts w:asciiTheme="majorBidi" w:hAnsiTheme="majorBidi" w:cstheme="majorBidi"/>
          <w:i/>
          <w:sz w:val="24"/>
          <w:szCs w:val="24"/>
          <w:u w:val="single"/>
          <w:lang w:val="en-US"/>
        </w:rPr>
      </w:pPr>
      <w:r w:rsidRPr="00FB2F2D">
        <w:rPr>
          <w:rFonts w:asciiTheme="majorBidi" w:hAnsiTheme="majorBidi" w:cstheme="majorBidi"/>
          <w:i/>
          <w:sz w:val="24"/>
          <w:szCs w:val="24"/>
          <w:u w:val="single"/>
          <w:lang w:val="en-US"/>
        </w:rPr>
        <w:lastRenderedPageBreak/>
        <w:t>3- Give synonyms of the following</w:t>
      </w:r>
      <w:r w:rsidR="00B53C11">
        <w:rPr>
          <w:rFonts w:asciiTheme="majorBidi" w:hAnsiTheme="majorBidi" w:cstheme="majorBidi"/>
          <w:i/>
          <w:sz w:val="24"/>
          <w:szCs w:val="24"/>
          <w:u w:val="single"/>
          <w:lang w:val="en-US"/>
        </w:rPr>
        <w:t xml:space="preserve"> </w:t>
      </w:r>
      <w:r w:rsidRPr="00FB2F2D">
        <w:rPr>
          <w:rFonts w:asciiTheme="majorBidi" w:hAnsiTheme="majorBidi" w:cstheme="majorBidi"/>
          <w:i/>
          <w:sz w:val="24"/>
          <w:szCs w:val="24"/>
          <w:u w:val="single"/>
          <w:lang w:val="en-US"/>
        </w:rPr>
        <w:t>words :</w:t>
      </w:r>
    </w:p>
    <w:p w:rsidR="006C48D8" w:rsidRPr="00FB2F2D" w:rsidRDefault="006C48D8" w:rsidP="003B28CE">
      <w:pPr>
        <w:spacing w:after="0" w:line="240" w:lineRule="auto"/>
        <w:ind w:left="142"/>
        <w:rPr>
          <w:rFonts w:asciiTheme="majorBidi" w:hAnsiTheme="majorBidi" w:cstheme="majorBidi"/>
          <w:sz w:val="24"/>
          <w:szCs w:val="24"/>
          <w:lang w:val="en-US"/>
        </w:rPr>
        <w:sectPr w:rsidR="006C48D8" w:rsidRPr="00FB2F2D" w:rsidSect="00323F2D">
          <w:type w:val="continuous"/>
          <w:pgSz w:w="11906" w:h="16838"/>
          <w:pgMar w:top="709" w:right="1133" w:bottom="1276" w:left="1276" w:header="708" w:footer="708" w:gutter="0"/>
          <w:cols w:space="708"/>
          <w:docGrid w:linePitch="360"/>
        </w:sectPr>
      </w:pPr>
    </w:p>
    <w:p w:rsidR="006C48D8" w:rsidRPr="00FB2F2D" w:rsidRDefault="006C48D8" w:rsidP="003B28CE">
      <w:pPr>
        <w:spacing w:after="0" w:line="240" w:lineRule="auto"/>
        <w:ind w:left="142"/>
        <w:rPr>
          <w:rFonts w:asciiTheme="majorBidi" w:hAnsiTheme="majorBidi" w:cstheme="majorBidi"/>
          <w:sz w:val="24"/>
          <w:szCs w:val="24"/>
          <w:lang w:val="en-US"/>
        </w:rPr>
      </w:pPr>
      <w:r w:rsidRPr="00FB2F2D">
        <w:rPr>
          <w:rFonts w:asciiTheme="majorBidi" w:hAnsiTheme="majorBidi" w:cstheme="majorBidi"/>
          <w:sz w:val="24"/>
          <w:szCs w:val="24"/>
          <w:lang w:val="en-US"/>
        </w:rPr>
        <w:lastRenderedPageBreak/>
        <w:t>Contain  =………………(1)                          Possession  =……………… (4)</w:t>
      </w:r>
    </w:p>
    <w:p w:rsidR="00D03FC9" w:rsidRDefault="006C48D8" w:rsidP="00D03FC9">
      <w:pPr>
        <w:spacing w:after="0" w:line="240" w:lineRule="auto"/>
        <w:ind w:left="142"/>
        <w:rPr>
          <w:rFonts w:asciiTheme="majorBidi" w:hAnsiTheme="majorBidi" w:cstheme="majorBidi"/>
          <w:sz w:val="24"/>
          <w:szCs w:val="24"/>
          <w:lang w:val="en-US"/>
        </w:rPr>
      </w:pPr>
      <w:r w:rsidRPr="00FB2F2D">
        <w:rPr>
          <w:rFonts w:asciiTheme="majorBidi" w:hAnsiTheme="majorBidi" w:cstheme="majorBidi"/>
          <w:sz w:val="24"/>
          <w:szCs w:val="24"/>
          <w:lang w:val="en-US"/>
        </w:rPr>
        <w:t xml:space="preserve">Accept  = ……………… (3)                          </w:t>
      </w:r>
    </w:p>
    <w:p w:rsidR="00377B8C" w:rsidRPr="00FB2F2D" w:rsidRDefault="006C48D8" w:rsidP="00D03FC9">
      <w:pPr>
        <w:spacing w:after="0" w:line="240" w:lineRule="auto"/>
        <w:ind w:left="142"/>
        <w:rPr>
          <w:rFonts w:asciiTheme="majorBidi" w:hAnsiTheme="majorBidi" w:cstheme="majorBidi"/>
          <w:i/>
          <w:sz w:val="24"/>
          <w:szCs w:val="24"/>
          <w:u w:val="single"/>
          <w:lang w:val="en-US"/>
        </w:rPr>
      </w:pPr>
      <w:r w:rsidRPr="00FB2F2D">
        <w:rPr>
          <w:rFonts w:asciiTheme="majorBidi" w:hAnsiTheme="majorBidi" w:cstheme="majorBidi"/>
          <w:i/>
          <w:sz w:val="24"/>
          <w:szCs w:val="24"/>
          <w:u w:val="single"/>
          <w:lang w:val="en-US"/>
        </w:rPr>
        <w:t xml:space="preserve">4- </w:t>
      </w:r>
      <w:r w:rsidR="002C09CF" w:rsidRPr="00FB2F2D">
        <w:rPr>
          <w:rFonts w:asciiTheme="majorBidi" w:hAnsiTheme="majorBidi" w:cstheme="majorBidi"/>
          <w:i/>
          <w:sz w:val="24"/>
          <w:szCs w:val="24"/>
          <w:u w:val="single"/>
          <w:lang w:val="en-US"/>
        </w:rPr>
        <w:t xml:space="preserve">Translate </w:t>
      </w:r>
      <w:r w:rsidR="00377B8C" w:rsidRPr="00FB2F2D">
        <w:rPr>
          <w:rFonts w:asciiTheme="majorBidi" w:hAnsiTheme="majorBidi" w:cstheme="majorBidi"/>
          <w:i/>
          <w:sz w:val="24"/>
          <w:szCs w:val="24"/>
          <w:u w:val="single"/>
          <w:lang w:val="en-US"/>
        </w:rPr>
        <w:t>the following</w:t>
      </w:r>
      <w:r w:rsidR="00072047" w:rsidRPr="00FB2F2D">
        <w:rPr>
          <w:rFonts w:asciiTheme="majorBidi" w:hAnsiTheme="majorBidi" w:cstheme="majorBidi"/>
          <w:i/>
          <w:sz w:val="24"/>
          <w:szCs w:val="24"/>
          <w:u w:val="single"/>
          <w:lang w:val="en-US"/>
        </w:rPr>
        <w:t xml:space="preserve"> </w:t>
      </w:r>
      <w:r w:rsidR="00377B8C" w:rsidRPr="00FB2F2D">
        <w:rPr>
          <w:rFonts w:asciiTheme="majorBidi" w:hAnsiTheme="majorBidi" w:cstheme="majorBidi"/>
          <w:i/>
          <w:sz w:val="24"/>
          <w:szCs w:val="24"/>
          <w:u w:val="single"/>
          <w:lang w:val="en-US"/>
        </w:rPr>
        <w:t>words</w:t>
      </w:r>
      <w:r w:rsidR="002C09CF" w:rsidRPr="00FB2F2D">
        <w:rPr>
          <w:rFonts w:asciiTheme="majorBidi" w:hAnsiTheme="majorBidi" w:cstheme="majorBidi"/>
          <w:i/>
          <w:sz w:val="24"/>
          <w:szCs w:val="24"/>
          <w:u w:val="single"/>
          <w:lang w:val="en-US"/>
        </w:rPr>
        <w:t xml:space="preserve"> into Arabic</w:t>
      </w:r>
      <w:r w:rsidR="00377B8C" w:rsidRPr="00FB2F2D">
        <w:rPr>
          <w:rFonts w:asciiTheme="majorBidi" w:hAnsiTheme="majorBidi" w:cstheme="majorBidi"/>
          <w:i/>
          <w:sz w:val="24"/>
          <w:szCs w:val="24"/>
          <w:u w:val="single"/>
          <w:lang w:val="en-US"/>
        </w:rPr>
        <w:t> :</w:t>
      </w:r>
    </w:p>
    <w:p w:rsidR="001F6A79" w:rsidRPr="00FB2F2D" w:rsidRDefault="001F6A79" w:rsidP="003B28C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  <w:sectPr w:rsidR="001F6A79" w:rsidRPr="00FB2F2D" w:rsidSect="00323F2D">
          <w:type w:val="continuous"/>
          <w:pgSz w:w="11906" w:h="16838"/>
          <w:pgMar w:top="709" w:right="1133" w:bottom="1276" w:left="1276" w:header="708" w:footer="708" w:gutter="0"/>
          <w:cols w:space="708"/>
          <w:docGrid w:linePitch="360"/>
        </w:sectPr>
      </w:pPr>
    </w:p>
    <w:p w:rsidR="00377B8C" w:rsidRPr="00FB2F2D" w:rsidRDefault="00072047" w:rsidP="003B28C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B2F2D">
        <w:rPr>
          <w:rFonts w:asciiTheme="majorBidi" w:hAnsiTheme="majorBidi" w:cstheme="majorBidi"/>
          <w:sz w:val="24"/>
          <w:szCs w:val="24"/>
          <w:lang w:val="en-US"/>
        </w:rPr>
        <w:lastRenderedPageBreak/>
        <w:t>S</w:t>
      </w:r>
      <w:r w:rsidR="00377B8C" w:rsidRPr="00FB2F2D">
        <w:rPr>
          <w:rFonts w:asciiTheme="majorBidi" w:hAnsiTheme="majorBidi" w:cstheme="majorBidi"/>
          <w:sz w:val="24"/>
          <w:szCs w:val="24"/>
          <w:lang w:val="en-US"/>
        </w:rPr>
        <w:t>tock</w:t>
      </w:r>
      <w:r w:rsidRPr="00FB2F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C09CF" w:rsidRPr="00FB2F2D">
        <w:rPr>
          <w:rFonts w:asciiTheme="majorBidi" w:hAnsiTheme="majorBidi" w:cstheme="majorBidi"/>
          <w:sz w:val="24"/>
          <w:szCs w:val="24"/>
          <w:lang w:val="en-US"/>
        </w:rPr>
        <w:t>market = ……………………….</w:t>
      </w:r>
    </w:p>
    <w:p w:rsidR="002C09CF" w:rsidRPr="00FB2F2D" w:rsidRDefault="00377B8C" w:rsidP="003B28C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B2F2D">
        <w:rPr>
          <w:rFonts w:asciiTheme="majorBidi" w:hAnsiTheme="majorBidi" w:cstheme="majorBidi"/>
          <w:sz w:val="24"/>
          <w:szCs w:val="24"/>
          <w:lang w:val="en-US"/>
        </w:rPr>
        <w:t>economic tran</w:t>
      </w:r>
      <w:r w:rsidR="003B28CE">
        <w:rPr>
          <w:rFonts w:asciiTheme="majorBidi" w:hAnsiTheme="majorBidi" w:cstheme="majorBidi"/>
          <w:sz w:val="24"/>
          <w:szCs w:val="24"/>
          <w:lang w:val="en-US"/>
        </w:rPr>
        <w:t>sactions = …………………</w:t>
      </w:r>
      <w:r w:rsidR="002C09CF" w:rsidRPr="00FB2F2D">
        <w:rPr>
          <w:rFonts w:asciiTheme="majorBidi" w:hAnsiTheme="majorBidi" w:cstheme="majorBidi"/>
          <w:sz w:val="24"/>
          <w:szCs w:val="24"/>
          <w:lang w:val="en-US"/>
        </w:rPr>
        <w:t>…</w:t>
      </w:r>
    </w:p>
    <w:p w:rsidR="00377B8C" w:rsidRPr="00FB2F2D" w:rsidRDefault="00377B8C" w:rsidP="003B28C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B2F2D">
        <w:rPr>
          <w:rFonts w:asciiTheme="majorBidi" w:hAnsiTheme="majorBidi" w:cstheme="majorBidi"/>
          <w:sz w:val="24"/>
          <w:szCs w:val="24"/>
          <w:lang w:val="en-US"/>
        </w:rPr>
        <w:t>pension</w:t>
      </w:r>
      <w:r w:rsidR="002C09CF" w:rsidRPr="00FB2F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B2F2D">
        <w:rPr>
          <w:rFonts w:asciiTheme="majorBidi" w:hAnsiTheme="majorBidi" w:cstheme="majorBidi"/>
          <w:sz w:val="24"/>
          <w:szCs w:val="24"/>
          <w:lang w:val="en-US"/>
        </w:rPr>
        <w:t xml:space="preserve">funds= </w:t>
      </w:r>
      <w:r w:rsidR="002C09CF" w:rsidRPr="00FB2F2D">
        <w:rPr>
          <w:rFonts w:asciiTheme="majorBidi" w:hAnsiTheme="majorBidi" w:cstheme="majorBidi"/>
          <w:sz w:val="24"/>
          <w:szCs w:val="24"/>
          <w:lang w:val="en-US"/>
        </w:rPr>
        <w:t>…………………………</w:t>
      </w:r>
    </w:p>
    <w:p w:rsidR="00377B8C" w:rsidRPr="00FB2F2D" w:rsidRDefault="00072047" w:rsidP="003B28C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B2F2D">
        <w:rPr>
          <w:rFonts w:asciiTheme="majorBidi" w:hAnsiTheme="majorBidi" w:cstheme="majorBidi"/>
          <w:sz w:val="24"/>
          <w:szCs w:val="24"/>
          <w:lang w:val="en-US"/>
        </w:rPr>
        <w:lastRenderedPageBreak/>
        <w:t>H</w:t>
      </w:r>
      <w:r w:rsidR="00377B8C" w:rsidRPr="00FB2F2D">
        <w:rPr>
          <w:rFonts w:asciiTheme="majorBidi" w:hAnsiTheme="majorBidi" w:cstheme="majorBidi"/>
          <w:sz w:val="24"/>
          <w:szCs w:val="24"/>
          <w:lang w:val="en-US"/>
        </w:rPr>
        <w:t>edge</w:t>
      </w:r>
      <w:r w:rsidRPr="00FB2F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77B8C" w:rsidRPr="00FB2F2D">
        <w:rPr>
          <w:rFonts w:asciiTheme="majorBidi" w:hAnsiTheme="majorBidi" w:cstheme="majorBidi"/>
          <w:sz w:val="24"/>
          <w:szCs w:val="24"/>
          <w:lang w:val="en-US"/>
        </w:rPr>
        <w:t xml:space="preserve">funds= </w:t>
      </w:r>
      <w:r w:rsidR="002C09CF" w:rsidRPr="00FB2F2D">
        <w:rPr>
          <w:rFonts w:asciiTheme="majorBidi" w:hAnsiTheme="majorBidi" w:cstheme="majorBidi"/>
          <w:sz w:val="24"/>
          <w:szCs w:val="24"/>
          <w:lang w:val="en-US"/>
        </w:rPr>
        <w:t>………………………….</w:t>
      </w:r>
    </w:p>
    <w:p w:rsidR="00377B8C" w:rsidRPr="00FB2F2D" w:rsidRDefault="00072047" w:rsidP="003B28C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B2F2D">
        <w:rPr>
          <w:rFonts w:asciiTheme="majorBidi" w:hAnsiTheme="majorBidi" w:cstheme="majorBidi"/>
          <w:sz w:val="24"/>
          <w:szCs w:val="24"/>
          <w:lang w:val="en-US"/>
        </w:rPr>
        <w:t>M</w:t>
      </w:r>
      <w:r w:rsidR="00377B8C" w:rsidRPr="00FB2F2D">
        <w:rPr>
          <w:rFonts w:asciiTheme="majorBidi" w:hAnsiTheme="majorBidi" w:cstheme="majorBidi"/>
          <w:sz w:val="24"/>
          <w:szCs w:val="24"/>
          <w:lang w:val="en-US"/>
        </w:rPr>
        <w:t>utual</w:t>
      </w:r>
      <w:r w:rsidRPr="00FB2F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77B8C" w:rsidRPr="00FB2F2D">
        <w:rPr>
          <w:rFonts w:asciiTheme="majorBidi" w:hAnsiTheme="majorBidi" w:cstheme="majorBidi"/>
          <w:sz w:val="24"/>
          <w:szCs w:val="24"/>
          <w:lang w:val="en-US"/>
        </w:rPr>
        <w:t>fu</w:t>
      </w:r>
      <w:r w:rsidR="002C09CF" w:rsidRPr="00FB2F2D">
        <w:rPr>
          <w:rFonts w:asciiTheme="majorBidi" w:hAnsiTheme="majorBidi" w:cstheme="majorBidi"/>
          <w:sz w:val="24"/>
          <w:szCs w:val="24"/>
          <w:lang w:val="en-US"/>
        </w:rPr>
        <w:t>nds= …………………………</w:t>
      </w:r>
    </w:p>
    <w:p w:rsidR="001F6A79" w:rsidRPr="003B28CE" w:rsidRDefault="00072047" w:rsidP="003B28C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  <w:sectPr w:rsidR="001F6A79" w:rsidRPr="003B28CE" w:rsidSect="001F6A79">
          <w:type w:val="continuous"/>
          <w:pgSz w:w="11906" w:h="16838"/>
          <w:pgMar w:top="709" w:right="1133" w:bottom="1276" w:left="1276" w:header="708" w:footer="708" w:gutter="0"/>
          <w:cols w:num="2" w:space="708"/>
          <w:docGrid w:linePitch="360"/>
        </w:sectPr>
      </w:pPr>
      <w:r w:rsidRPr="00FB2F2D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377B8C" w:rsidRPr="00FB2F2D">
        <w:rPr>
          <w:rFonts w:asciiTheme="majorBidi" w:hAnsiTheme="majorBidi" w:cstheme="majorBidi"/>
          <w:sz w:val="24"/>
          <w:szCs w:val="24"/>
          <w:lang w:val="en-US"/>
        </w:rPr>
        <w:t>ndex</w:t>
      </w:r>
      <w:r w:rsidRPr="00FB2F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77B8C" w:rsidRPr="00FB2F2D">
        <w:rPr>
          <w:rFonts w:asciiTheme="majorBidi" w:hAnsiTheme="majorBidi" w:cstheme="majorBidi"/>
          <w:sz w:val="24"/>
          <w:szCs w:val="24"/>
          <w:lang w:val="en-US"/>
        </w:rPr>
        <w:t>fu</w:t>
      </w:r>
      <w:r w:rsidR="003B28CE">
        <w:rPr>
          <w:rFonts w:asciiTheme="majorBidi" w:hAnsiTheme="majorBidi" w:cstheme="majorBidi"/>
          <w:sz w:val="24"/>
          <w:szCs w:val="24"/>
          <w:lang w:val="en-US"/>
        </w:rPr>
        <w:t>nds= …………………………</w:t>
      </w:r>
    </w:p>
    <w:p w:rsidR="00377B8C" w:rsidRPr="003B28CE" w:rsidRDefault="00377B8C" w:rsidP="003B28C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5A78ED" w:rsidRPr="00FB2F2D" w:rsidRDefault="003B28CE" w:rsidP="003B28CE">
      <w:pPr>
        <w:spacing w:after="0" w:line="240" w:lineRule="auto"/>
        <w:ind w:left="142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5</w:t>
      </w:r>
      <w:r w:rsidR="006C48D8" w:rsidRPr="00FB2F2D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 xml:space="preserve">- </w:t>
      </w:r>
      <w:r w:rsidR="005A78ED" w:rsidRPr="00FB2F2D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Classify the following words according to their pronunciation either ( ∕ s ∕,  ∕ z ∕ or  ∕ iz ∕ ) :</w:t>
      </w:r>
    </w:p>
    <w:p w:rsidR="005A78ED" w:rsidRPr="00FB2F2D" w:rsidRDefault="003B28CE" w:rsidP="003B28CE">
      <w:pPr>
        <w:spacing w:after="0" w:line="240" w:lineRule="auto"/>
        <w:ind w:left="142"/>
        <w:rPr>
          <w:sz w:val="24"/>
          <w:szCs w:val="24"/>
          <w:lang w:val="en-US"/>
        </w:rPr>
      </w:pPr>
      <w:r w:rsidRPr="00FB2F2D">
        <w:rPr>
          <w:rFonts w:asciiTheme="majorBidi" w:hAnsiTheme="majorBidi" w:cstheme="majorBidi"/>
          <w:sz w:val="24"/>
          <w:szCs w:val="24"/>
          <w:lang w:val="en-US"/>
        </w:rPr>
        <w:t>Exchanges</w:t>
      </w:r>
      <w:r w:rsidRPr="00FB2F2D">
        <w:rPr>
          <w:sz w:val="24"/>
          <w:szCs w:val="24"/>
          <w:lang w:val="en-US"/>
        </w:rPr>
        <w:t xml:space="preserve"> - means</w:t>
      </w:r>
      <w:r w:rsidR="002E6331" w:rsidRPr="00FB2F2D">
        <w:rPr>
          <w:sz w:val="24"/>
          <w:szCs w:val="24"/>
          <w:lang w:val="en-US"/>
        </w:rPr>
        <w:t xml:space="preserve"> – </w:t>
      </w:r>
      <w:r w:rsidR="002E6331" w:rsidRPr="00FB2F2D">
        <w:rPr>
          <w:rFonts w:asciiTheme="majorBidi" w:hAnsiTheme="majorBidi" w:cstheme="majorBidi"/>
          <w:sz w:val="24"/>
          <w:szCs w:val="24"/>
          <w:lang w:val="en-US"/>
        </w:rPr>
        <w:t xml:space="preserve">requires – effects </w:t>
      </w:r>
      <w:r w:rsidRPr="00FB2F2D">
        <w:rPr>
          <w:rFonts w:asciiTheme="majorBidi" w:hAnsiTheme="majorBidi" w:cstheme="majorBidi"/>
          <w:sz w:val="24"/>
          <w:szCs w:val="24"/>
          <w:lang w:val="en-US"/>
        </w:rPr>
        <w:t>- orders</w:t>
      </w:r>
      <w:r w:rsidRPr="00FB2F2D">
        <w:rPr>
          <w:sz w:val="24"/>
          <w:szCs w:val="24"/>
          <w:lang w:val="en-US"/>
        </w:rPr>
        <w:t xml:space="preserve"> - involves</w:t>
      </w:r>
      <w:r w:rsidR="002E6331" w:rsidRPr="00FB2F2D">
        <w:rPr>
          <w:sz w:val="24"/>
          <w:szCs w:val="24"/>
          <w:lang w:val="en-US"/>
        </w:rPr>
        <w:t xml:space="preserve"> </w:t>
      </w:r>
      <w:r w:rsidRPr="00FB2F2D">
        <w:rPr>
          <w:sz w:val="24"/>
          <w:szCs w:val="24"/>
          <w:lang w:val="en-US"/>
        </w:rPr>
        <w:t>- offers</w:t>
      </w:r>
      <w:r w:rsidR="002E6331" w:rsidRPr="00FB2F2D">
        <w:rPr>
          <w:sz w:val="24"/>
          <w:szCs w:val="24"/>
          <w:lang w:val="en-US"/>
        </w:rPr>
        <w:t xml:space="preserve"> - studies – </w:t>
      </w:r>
      <w:r w:rsidR="002E6331" w:rsidRPr="00FB2F2D">
        <w:rPr>
          <w:rFonts w:asciiTheme="majorBidi" w:eastAsia="Times New Roman" w:hAnsiTheme="majorBidi" w:cstheme="majorBidi"/>
          <w:sz w:val="24"/>
          <w:szCs w:val="24"/>
          <w:lang w:val="en-US"/>
        </w:rPr>
        <w:t>shares</w:t>
      </w:r>
      <w:r w:rsidR="002E6331" w:rsidRPr="00FB2F2D">
        <w:rPr>
          <w:sz w:val="24"/>
          <w:szCs w:val="24"/>
          <w:lang w:val="en-US"/>
        </w:rPr>
        <w:t xml:space="preserve"> -</w:t>
      </w:r>
      <w:r w:rsidR="002E6331" w:rsidRPr="00FB2F2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returns </w:t>
      </w:r>
      <w:r w:rsidRPr="00FB2F2D">
        <w:rPr>
          <w:sz w:val="24"/>
          <w:szCs w:val="24"/>
          <w:lang w:val="en-US"/>
        </w:rPr>
        <w:t>- allows</w:t>
      </w:r>
      <w:r w:rsidR="002E6331" w:rsidRPr="00FB2F2D">
        <w:rPr>
          <w:sz w:val="24"/>
          <w:szCs w:val="24"/>
          <w:lang w:val="en-US"/>
        </w:rPr>
        <w:t xml:space="preserve"> – </w:t>
      </w:r>
      <w:r w:rsidR="002E6331" w:rsidRPr="00FB2F2D">
        <w:rPr>
          <w:rFonts w:asciiTheme="majorBidi" w:hAnsiTheme="majorBidi" w:cstheme="majorBidi"/>
          <w:sz w:val="24"/>
          <w:szCs w:val="24"/>
          <w:lang w:val="en-US"/>
        </w:rPr>
        <w:t>influences</w:t>
      </w:r>
      <w:r w:rsidR="002E6331" w:rsidRPr="00FB2F2D">
        <w:rPr>
          <w:sz w:val="24"/>
          <w:szCs w:val="24"/>
          <w:lang w:val="en-US"/>
        </w:rPr>
        <w:t xml:space="preserve"> - </w:t>
      </w:r>
      <w:r w:rsidR="002E6331" w:rsidRPr="00FB2F2D">
        <w:rPr>
          <w:rFonts w:asciiTheme="majorBidi" w:hAnsiTheme="majorBidi" w:cstheme="majorBidi"/>
          <w:sz w:val="24"/>
          <w:szCs w:val="24"/>
          <w:lang w:val="en-US"/>
        </w:rPr>
        <w:t>enables.</w:t>
      </w:r>
    </w:p>
    <w:tbl>
      <w:tblPr>
        <w:tblStyle w:val="Grilledutableau"/>
        <w:tblW w:w="0" w:type="auto"/>
        <w:tblInd w:w="108" w:type="dxa"/>
        <w:tblLook w:val="04A0"/>
      </w:tblPr>
      <w:tblGrid>
        <w:gridCol w:w="2977"/>
        <w:gridCol w:w="3260"/>
        <w:gridCol w:w="3368"/>
      </w:tblGrid>
      <w:tr w:rsidR="00A9693B" w:rsidRPr="00FB2F2D" w:rsidTr="00244C25">
        <w:tc>
          <w:tcPr>
            <w:tcW w:w="2977" w:type="dxa"/>
          </w:tcPr>
          <w:p w:rsidR="00A9693B" w:rsidRPr="00FB2F2D" w:rsidRDefault="00A9693B" w:rsidP="003B28CE">
            <w:pPr>
              <w:pStyle w:val="Paragraphedeliste"/>
              <w:ind w:left="0" w:firstLine="7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/s/</w:t>
            </w:r>
          </w:p>
        </w:tc>
        <w:tc>
          <w:tcPr>
            <w:tcW w:w="3260" w:type="dxa"/>
          </w:tcPr>
          <w:p w:rsidR="00A9693B" w:rsidRPr="00FB2F2D" w:rsidRDefault="00A9693B" w:rsidP="003B28CE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/z/</w:t>
            </w:r>
          </w:p>
        </w:tc>
        <w:tc>
          <w:tcPr>
            <w:tcW w:w="3368" w:type="dxa"/>
          </w:tcPr>
          <w:p w:rsidR="00A9693B" w:rsidRPr="00FB2F2D" w:rsidRDefault="00A9693B" w:rsidP="003B28CE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/iz /</w:t>
            </w:r>
          </w:p>
        </w:tc>
      </w:tr>
      <w:tr w:rsidR="00A9693B" w:rsidRPr="00FB2F2D" w:rsidTr="00244C25">
        <w:tc>
          <w:tcPr>
            <w:tcW w:w="2977" w:type="dxa"/>
          </w:tcPr>
          <w:p w:rsidR="00A9693B" w:rsidRPr="00FB2F2D" w:rsidRDefault="00A9693B" w:rsidP="003B28CE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FB2F2D" w:rsidRDefault="00FB2F2D" w:rsidP="003B28CE">
            <w:pPr>
              <w:pStyle w:val="Paragraphedeliste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2F2D" w:rsidRPr="00FB2F2D" w:rsidRDefault="00FB2F2D" w:rsidP="003B28CE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</w:tcPr>
          <w:p w:rsidR="00A9693B" w:rsidRPr="00FB2F2D" w:rsidRDefault="00A9693B" w:rsidP="003B28CE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123D3" w:rsidRDefault="003B28CE" w:rsidP="00F430F6">
      <w:pPr>
        <w:pStyle w:val="Paragraphedeliste"/>
        <w:spacing w:after="0" w:line="240" w:lineRule="auto"/>
        <w:ind w:left="502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3B28CE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                           </w:t>
      </w:r>
    </w:p>
    <w:p w:rsidR="00606B57" w:rsidRDefault="00606B57" w:rsidP="00F430F6">
      <w:pPr>
        <w:pStyle w:val="Paragraphedeliste"/>
        <w:spacing w:after="0" w:line="240" w:lineRule="auto"/>
        <w:ind w:left="502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606B57" w:rsidRDefault="00606B57" w:rsidP="00F430F6">
      <w:pPr>
        <w:pStyle w:val="Paragraphedeliste"/>
        <w:spacing w:after="0" w:line="240" w:lineRule="auto"/>
        <w:ind w:left="502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606B57" w:rsidRDefault="00606B57" w:rsidP="00F430F6">
      <w:pPr>
        <w:pStyle w:val="Paragraphedeliste"/>
        <w:spacing w:after="0" w:line="240" w:lineRule="auto"/>
        <w:ind w:left="502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606B57" w:rsidRDefault="00606B57" w:rsidP="00F430F6">
      <w:pPr>
        <w:pStyle w:val="Paragraphedeliste"/>
        <w:spacing w:after="0" w:line="240" w:lineRule="auto"/>
        <w:ind w:left="502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A123D3" w:rsidRDefault="001756B7" w:rsidP="00F430F6">
      <w:pPr>
        <w:pStyle w:val="Paragraphedeliste"/>
        <w:spacing w:after="0" w:line="240" w:lineRule="auto"/>
        <w:ind w:left="502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bCs/>
          <w:noProof/>
          <w:color w:val="FF0000"/>
          <w:sz w:val="44"/>
          <w:szCs w:val="44"/>
          <w:lang w:eastAsia="fr-FR"/>
        </w:rPr>
        <w:pict>
          <v:rect id="_x0000_s1032" style="position:absolute;left:0;text-align:left;margin-left:-2.55pt;margin-top:0;width:463.15pt;height:396.55pt;z-index:251664384" fillcolor="white [3201]" strokecolor="black [3200]" strokeweight="2.5pt">
            <v:shadow color="#868686"/>
            <v:textbox>
              <w:txbxContent>
                <w:p w:rsidR="00A123D3" w:rsidRPr="00F02128" w:rsidRDefault="00A123D3" w:rsidP="00D06C5C">
                  <w:pPr>
                    <w:pStyle w:val="Paragraphedeliste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F02128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 w:bidi="ar-DZ"/>
                    </w:rPr>
                    <w:t>Translate the text into Arabic.</w:t>
                  </w:r>
                  <w:r w:rsidR="00094632"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• </w:t>
                  </w:r>
                  <w:r w:rsidR="00094632"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ترجم</w:t>
                  </w:r>
                  <w:r w:rsidR="00094632"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="00094632"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النص</w:t>
                  </w:r>
                  <w:r w:rsidR="00094632"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="00094632"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إلى</w:t>
                  </w:r>
                  <w:r w:rsidR="00094632"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="00094632"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اللغة</w:t>
                  </w:r>
                  <w:r w:rsidR="00094632"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="00094632"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العربية</w:t>
                  </w:r>
                </w:p>
                <w:p w:rsidR="00F02128" w:rsidRPr="00F02128" w:rsidRDefault="00F02128" w:rsidP="00F02128">
                  <w:pPr>
                    <w:pStyle w:val="Paragraphedeliste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lang w:val="en-US" w:bidi="ar-DZ"/>
                    </w:rPr>
                  </w:pPr>
                </w:p>
                <w:p w:rsidR="00F02128" w:rsidRPr="00F02128" w:rsidRDefault="00F02128" w:rsidP="00F02128">
                  <w:pPr>
                    <w:pStyle w:val="Paragraphedeliste"/>
                    <w:bidi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/>
                    </w:rPr>
                  </w:pPr>
                  <w:r w:rsidRPr="00F0212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  <w:lang w:val="en-US" w:bidi="ar-DZ"/>
                    </w:rPr>
                    <w:t>للحفظ</w:t>
                  </w:r>
                  <w:r w:rsidRPr="00F02128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en-US" w:bidi="ar-DZ"/>
                    </w:rPr>
                    <w:t xml:space="preserve"> </w:t>
                  </w:r>
                  <w:r w:rsidRPr="00F02128">
                    <w:rPr>
                      <w:rFonts w:asciiTheme="majorBidi" w:hAnsiTheme="majorBidi" w:cstheme="majorBidi"/>
                      <w:sz w:val="28"/>
                      <w:szCs w:val="28"/>
                      <w:lang w:val="en-US" w:bidi="ar-DZ"/>
                    </w:rPr>
                    <w:t>:</w:t>
                  </w:r>
                </w:p>
                <w:p w:rsidR="00606B57" w:rsidRDefault="00606B57" w:rsidP="00606B57">
                  <w:pPr>
                    <w:pStyle w:val="Paragraphedeliste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  <w:r w:rsidRPr="00F02128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/>
                    </w:rPr>
                    <w:t>stock market</w:t>
                  </w:r>
                  <w:r w:rsidR="00F02128" w:rsidRPr="00F02128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/>
                    </w:rPr>
                    <w:t xml:space="preserve">: </w:t>
                  </w:r>
                  <w:r w:rsidRPr="00F02128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 xml:space="preserve"> is the aggregation of buyers and of </w:t>
                  </w:r>
                  <w:hyperlink r:id="rId15" w:tooltip="Stock" w:history="1">
                    <w:r w:rsidRPr="00F02128">
                      <w:rPr>
                        <w:rStyle w:val="Lienhypertexte"/>
                        <w:rFonts w:asciiTheme="majorBidi" w:hAnsiTheme="majorBidi" w:cstheme="majorBidi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stocks</w:t>
                    </w:r>
                  </w:hyperlink>
                  <w:r w:rsidRPr="00F02128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 xml:space="preserve"> ; these may include </w:t>
                  </w:r>
                  <w:r w:rsidRPr="00F02128">
                    <w:rPr>
                      <w:rFonts w:asciiTheme="majorBidi" w:hAnsiTheme="majorBidi" w:cstheme="majorBidi"/>
                      <w:i/>
                      <w:iCs/>
                      <w:sz w:val="28"/>
                      <w:szCs w:val="28"/>
                      <w:lang w:val="en-US"/>
                    </w:rPr>
                    <w:t xml:space="preserve">securities </w:t>
                  </w:r>
                  <w:r w:rsidRPr="00F02128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 xml:space="preserve">listed on a </w:t>
                  </w:r>
                  <w:hyperlink r:id="rId16" w:tooltip="Stock exchange" w:history="1">
                    <w:r w:rsidRPr="00F02128">
                      <w:rPr>
                        <w:rStyle w:val="Lienhypertexte"/>
                        <w:rFonts w:asciiTheme="majorBidi" w:hAnsiTheme="majorBidi" w:cstheme="majorBidi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stock exchange</w:t>
                    </w:r>
                  </w:hyperlink>
                  <w:r w:rsidRPr="00F02128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 xml:space="preserve"> as well as those only traded privately.</w:t>
                  </w:r>
                </w:p>
                <w:p w:rsidR="00094632" w:rsidRPr="00094632" w:rsidRDefault="00094632" w:rsidP="00094632">
                  <w:pPr>
                    <w:pStyle w:val="Paragraphedeliste"/>
                    <w:numPr>
                      <w:ilvl w:val="0"/>
                      <w:numId w:val="6"/>
                    </w:num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•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سوق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الأوراق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المالية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: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هو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تجميع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المشترين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والأسهم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؛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قد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تشمل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هذه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الأوراق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المالية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المدرجة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في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البورصة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وكذلك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تلك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التي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يتم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تداولها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بشكل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خاص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فقط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>.</w:t>
                  </w:r>
                </w:p>
                <w:p w:rsidR="00F02128" w:rsidRPr="00F02128" w:rsidRDefault="00F02128" w:rsidP="00F02128">
                  <w:pPr>
                    <w:pStyle w:val="Paragraphedeliste"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</w:p>
                <w:p w:rsidR="00606B57" w:rsidRDefault="00F02128" w:rsidP="00A123D3">
                  <w:pPr>
                    <w:pStyle w:val="Paragraphedeliste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  <w:r w:rsidRPr="00F02128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/>
                    </w:rPr>
                    <w:t xml:space="preserve">stock exchange: </w:t>
                  </w:r>
                  <w:r w:rsidRPr="00F02128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 xml:space="preserve"> is a place or organization by which </w:t>
                  </w:r>
                  <w:hyperlink r:id="rId17" w:tooltip="Stock trader" w:history="1">
                    <w:r w:rsidRPr="00F02128">
                      <w:rPr>
                        <w:rStyle w:val="Lienhypertexte"/>
                        <w:rFonts w:asciiTheme="majorBidi" w:hAnsiTheme="majorBidi" w:cstheme="majorBidi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stock traders</w:t>
                    </w:r>
                  </w:hyperlink>
                  <w:r w:rsidRPr="00F02128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 xml:space="preserve"> (people and companies) can trade stocks</w:t>
                  </w:r>
                </w:p>
                <w:p w:rsidR="00094632" w:rsidRPr="00094632" w:rsidRDefault="00094632" w:rsidP="00094632">
                  <w:pPr>
                    <w:pStyle w:val="Paragraphedeliste"/>
                    <w:numPr>
                      <w:ilvl w:val="0"/>
                      <w:numId w:val="6"/>
                    </w:num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•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البورصة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: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مكان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أو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منظمة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يمكن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من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خلالها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لتجار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الأسهم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(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الأفراد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والشركات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)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تداول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الأسهم</w:t>
                  </w:r>
                </w:p>
                <w:p w:rsidR="00F02128" w:rsidRPr="00F02128" w:rsidRDefault="00F02128" w:rsidP="00F02128">
                  <w:pPr>
                    <w:pStyle w:val="Paragraphedeliste"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</w:p>
                <w:p w:rsidR="00F02128" w:rsidRDefault="00F02128" w:rsidP="00A123D3">
                  <w:pPr>
                    <w:pStyle w:val="Paragraphedeliste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  <w:r w:rsidRPr="00F02128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>Trade in stock markets means the transfer for money of a stock or money from a seller to a buyer.</w:t>
                  </w:r>
                </w:p>
                <w:p w:rsidR="00094632" w:rsidRPr="00F02128" w:rsidRDefault="00094632" w:rsidP="00094632">
                  <w:pPr>
                    <w:pStyle w:val="Paragraphedeliste"/>
                    <w:bidi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>.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 xml:space="preserve"> •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التجارة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في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أسواق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الأوراق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المالية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تعني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نقل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أموال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الأسهم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أو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الأموال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من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البائع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إلى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المشتري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مقابل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094632">
                    <w:rPr>
                      <w:rFonts w:asciiTheme="majorBidi" w:hAnsiTheme="majorBidi" w:cs="Times New Roman" w:hint="eastAsia"/>
                      <w:sz w:val="28"/>
                      <w:szCs w:val="28"/>
                      <w:rtl/>
                      <w:lang w:val="en-US"/>
                    </w:rPr>
                    <w:t>المال</w:t>
                  </w:r>
                  <w:r w:rsidRPr="00094632">
                    <w:rPr>
                      <w:rFonts w:asciiTheme="majorBidi" w:hAnsiTheme="majorBidi" w:cs="Times New Roman"/>
                      <w:sz w:val="28"/>
                      <w:szCs w:val="28"/>
                      <w:rtl/>
                      <w:lang w:val="en-US"/>
                    </w:rPr>
                    <w:t>.</w:t>
                  </w:r>
                </w:p>
                <w:p w:rsidR="00094632" w:rsidRPr="00094632" w:rsidRDefault="00094632" w:rsidP="00094632">
                  <w:pPr>
                    <w:pStyle w:val="Paragraphedeliste"/>
                    <w:bidi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</w:p>
                <w:p w:rsidR="00094632" w:rsidRPr="00094632" w:rsidRDefault="00094632" w:rsidP="00094632">
                  <w:pPr>
                    <w:pStyle w:val="Paragraphedeliste"/>
                    <w:bidi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</w:p>
                <w:p w:rsidR="00094632" w:rsidRPr="00094632" w:rsidRDefault="00094632" w:rsidP="00094632">
                  <w:pPr>
                    <w:pStyle w:val="Paragraphedeliste"/>
                    <w:bidi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</w:p>
                <w:p w:rsidR="00094632" w:rsidRPr="00094632" w:rsidRDefault="00094632" w:rsidP="00094632">
                  <w:pPr>
                    <w:pStyle w:val="Paragraphedeliste"/>
                    <w:bidi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</w:p>
                <w:p w:rsidR="00094632" w:rsidRPr="00094632" w:rsidRDefault="00094632" w:rsidP="00094632">
                  <w:pPr>
                    <w:pStyle w:val="Paragraphedeliste"/>
                    <w:bidi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</w:p>
                <w:p w:rsidR="00094632" w:rsidRDefault="00094632"/>
              </w:txbxContent>
            </v:textbox>
          </v:rect>
        </w:pict>
      </w:r>
    </w:p>
    <w:p w:rsidR="00A123D3" w:rsidRDefault="00A123D3" w:rsidP="00F430F6">
      <w:pPr>
        <w:pStyle w:val="Paragraphedeliste"/>
        <w:spacing w:after="0" w:line="240" w:lineRule="auto"/>
        <w:ind w:left="502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A123D3" w:rsidRDefault="00A123D3" w:rsidP="00F430F6">
      <w:pPr>
        <w:pStyle w:val="Paragraphedeliste"/>
        <w:spacing w:after="0" w:line="240" w:lineRule="auto"/>
        <w:ind w:left="502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A123D3" w:rsidRDefault="00A123D3" w:rsidP="00F430F6">
      <w:pPr>
        <w:pStyle w:val="Paragraphedeliste"/>
        <w:spacing w:after="0" w:line="240" w:lineRule="auto"/>
        <w:ind w:left="502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A123D3" w:rsidRDefault="00A123D3" w:rsidP="00F430F6">
      <w:pPr>
        <w:pStyle w:val="Paragraphedeliste"/>
        <w:spacing w:after="0" w:line="240" w:lineRule="auto"/>
        <w:ind w:left="502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A123D3" w:rsidRDefault="00A123D3" w:rsidP="00F430F6">
      <w:pPr>
        <w:pStyle w:val="Paragraphedeliste"/>
        <w:spacing w:after="0" w:line="240" w:lineRule="auto"/>
        <w:ind w:left="502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A123D3" w:rsidRDefault="00A123D3" w:rsidP="00F430F6">
      <w:pPr>
        <w:pStyle w:val="Paragraphedeliste"/>
        <w:spacing w:after="0" w:line="240" w:lineRule="auto"/>
        <w:ind w:left="502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A123D3" w:rsidRDefault="00A123D3" w:rsidP="00F430F6">
      <w:pPr>
        <w:pStyle w:val="Paragraphedeliste"/>
        <w:spacing w:after="0" w:line="240" w:lineRule="auto"/>
        <w:ind w:left="502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A123D3" w:rsidRDefault="00A123D3" w:rsidP="00F430F6">
      <w:pPr>
        <w:pStyle w:val="Paragraphedeliste"/>
        <w:spacing w:after="0" w:line="240" w:lineRule="auto"/>
        <w:ind w:left="502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A123D3" w:rsidRDefault="00A123D3" w:rsidP="00F430F6">
      <w:pPr>
        <w:pStyle w:val="Paragraphedeliste"/>
        <w:spacing w:after="0" w:line="240" w:lineRule="auto"/>
        <w:ind w:left="502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A123D3" w:rsidRDefault="00A123D3" w:rsidP="00F430F6">
      <w:pPr>
        <w:pStyle w:val="Paragraphedeliste"/>
        <w:spacing w:after="0" w:line="240" w:lineRule="auto"/>
        <w:ind w:left="502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A123D3" w:rsidRDefault="00A123D3" w:rsidP="00F430F6">
      <w:pPr>
        <w:pStyle w:val="Paragraphedeliste"/>
        <w:spacing w:after="0" w:line="240" w:lineRule="auto"/>
        <w:ind w:left="502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A123D3" w:rsidRDefault="00A123D3" w:rsidP="00F430F6">
      <w:pPr>
        <w:pStyle w:val="Paragraphedeliste"/>
        <w:spacing w:after="0" w:line="240" w:lineRule="auto"/>
        <w:ind w:left="502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A123D3" w:rsidRDefault="00A123D3" w:rsidP="00F430F6">
      <w:pPr>
        <w:pStyle w:val="Paragraphedeliste"/>
        <w:spacing w:after="0" w:line="240" w:lineRule="auto"/>
        <w:ind w:left="502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A123D3" w:rsidRDefault="00A123D3" w:rsidP="00F430F6">
      <w:pPr>
        <w:pStyle w:val="Paragraphedeliste"/>
        <w:spacing w:after="0" w:line="240" w:lineRule="auto"/>
        <w:ind w:left="502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A123D3" w:rsidRDefault="00A123D3" w:rsidP="00F430F6">
      <w:pPr>
        <w:pStyle w:val="Paragraphedeliste"/>
        <w:spacing w:after="0" w:line="240" w:lineRule="auto"/>
        <w:ind w:left="502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A123D3" w:rsidRDefault="00A123D3" w:rsidP="00F430F6">
      <w:pPr>
        <w:pStyle w:val="Paragraphedeliste"/>
        <w:spacing w:after="0" w:line="240" w:lineRule="auto"/>
        <w:ind w:left="502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A123D3" w:rsidRDefault="00A123D3" w:rsidP="00F430F6">
      <w:pPr>
        <w:pStyle w:val="Paragraphedeliste"/>
        <w:spacing w:after="0" w:line="240" w:lineRule="auto"/>
        <w:ind w:left="502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A123D3" w:rsidRDefault="00A123D3" w:rsidP="00F430F6">
      <w:pPr>
        <w:pStyle w:val="Paragraphedeliste"/>
        <w:spacing w:after="0" w:line="240" w:lineRule="auto"/>
        <w:ind w:left="502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A123D3" w:rsidRDefault="00A123D3" w:rsidP="00F430F6">
      <w:pPr>
        <w:pStyle w:val="Paragraphedeliste"/>
        <w:spacing w:after="0" w:line="240" w:lineRule="auto"/>
        <w:ind w:left="502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A123D3" w:rsidRDefault="00A123D3" w:rsidP="00F430F6">
      <w:pPr>
        <w:pStyle w:val="Paragraphedeliste"/>
        <w:spacing w:after="0" w:line="240" w:lineRule="auto"/>
        <w:ind w:left="502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A123D3" w:rsidRDefault="00A123D3" w:rsidP="00F430F6">
      <w:pPr>
        <w:pStyle w:val="Paragraphedeliste"/>
        <w:spacing w:after="0" w:line="240" w:lineRule="auto"/>
        <w:ind w:left="502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A123D3" w:rsidRDefault="00A123D3" w:rsidP="00F430F6">
      <w:pPr>
        <w:pStyle w:val="Paragraphedeliste"/>
        <w:spacing w:after="0" w:line="240" w:lineRule="auto"/>
        <w:ind w:left="502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A123D3" w:rsidRDefault="00A123D3" w:rsidP="00F430F6">
      <w:pPr>
        <w:pStyle w:val="Paragraphedeliste"/>
        <w:spacing w:after="0" w:line="240" w:lineRule="auto"/>
        <w:ind w:left="502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A123D3" w:rsidRDefault="00A123D3" w:rsidP="00F430F6">
      <w:pPr>
        <w:pStyle w:val="Paragraphedeliste"/>
        <w:spacing w:after="0" w:line="240" w:lineRule="auto"/>
        <w:ind w:left="502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A123D3" w:rsidRPr="008C479C" w:rsidRDefault="00A123D3" w:rsidP="008C479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:rsidR="005A78ED" w:rsidRPr="00F430F6" w:rsidRDefault="003B28CE" w:rsidP="00044F7D">
      <w:pPr>
        <w:pStyle w:val="Paragraphedeliste"/>
        <w:spacing w:after="0" w:line="240" w:lineRule="auto"/>
        <w:ind w:left="502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F430F6">
        <w:rPr>
          <w:rFonts w:ascii="Times New Roman" w:hAnsi="Times New Roman" w:cs="Times New Roman"/>
          <w:b/>
          <w:bCs/>
          <w:color w:val="FF0000"/>
          <w:sz w:val="44"/>
          <w:szCs w:val="44"/>
          <w:u w:val="single"/>
        </w:rPr>
        <w:lastRenderedPageBreak/>
        <w:t>Answers</w:t>
      </w:r>
    </w:p>
    <w:p w:rsidR="003B28CE" w:rsidRPr="00B53C11" w:rsidRDefault="003B28CE" w:rsidP="003B28CE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3C11">
        <w:rPr>
          <w:rFonts w:ascii="Times New Roman" w:hAnsi="Times New Roman" w:cs="Times New Roman"/>
          <w:sz w:val="24"/>
          <w:szCs w:val="24"/>
          <w:lang w:val="en-US"/>
        </w:rPr>
        <w:t>The title of the text is : Stock market.</w:t>
      </w:r>
    </w:p>
    <w:p w:rsidR="00B53C11" w:rsidRPr="00B53C11" w:rsidRDefault="00B53C11" w:rsidP="00B53C11">
      <w:pPr>
        <w:pStyle w:val="Paragraphedeliste"/>
        <w:spacing w:after="0" w:line="240" w:lineRule="auto"/>
        <w:ind w:left="1222"/>
        <w:rPr>
          <w:rFonts w:ascii="Times New Roman" w:hAnsi="Times New Roman" w:cs="Times New Roman"/>
          <w:sz w:val="24"/>
          <w:szCs w:val="24"/>
          <w:lang w:val="en-US"/>
        </w:rPr>
      </w:pPr>
    </w:p>
    <w:p w:rsidR="003B28CE" w:rsidRPr="00B53C11" w:rsidRDefault="003B28CE" w:rsidP="003B28CE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3C11">
        <w:rPr>
          <w:rFonts w:ascii="Times New Roman" w:hAnsi="Times New Roman" w:cs="Times New Roman"/>
          <w:sz w:val="24"/>
          <w:szCs w:val="24"/>
          <w:lang w:val="en-US"/>
        </w:rPr>
        <w:t>The opposites of the following words:</w:t>
      </w:r>
    </w:p>
    <w:p w:rsidR="00B53C11" w:rsidRPr="00B53C11" w:rsidRDefault="00606B57" w:rsidP="00606B57">
      <w:pPr>
        <w:spacing w:after="0" w:line="240" w:lineRule="auto"/>
        <w:ind w:left="862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Sellers </w:t>
      </w:r>
      <w:r w:rsidR="00B53C11" w:rsidRPr="00B53C11">
        <w:rPr>
          <w:rFonts w:asciiTheme="majorBidi" w:hAnsiTheme="majorBidi" w:cstheme="majorBidi"/>
          <w:sz w:val="24"/>
          <w:szCs w:val="24"/>
          <w:lang w:val="en-US"/>
        </w:rPr>
        <w:t xml:space="preserve">#  </w:t>
      </w:r>
      <w:r>
        <w:rPr>
          <w:rFonts w:asciiTheme="majorBidi" w:hAnsiTheme="majorBidi" w:cstheme="majorBidi"/>
          <w:sz w:val="24"/>
          <w:szCs w:val="24"/>
          <w:lang w:val="en-US"/>
        </w:rPr>
        <w:t>buyers</w:t>
      </w:r>
      <w:r w:rsidR="00B53C11" w:rsidRPr="00B53C11">
        <w:rPr>
          <w:rFonts w:asciiTheme="majorBidi" w:hAnsiTheme="majorBidi" w:cstheme="majorBidi"/>
          <w:sz w:val="24"/>
          <w:szCs w:val="24"/>
          <w:lang w:val="en-US"/>
        </w:rPr>
        <w:t>(1)</w:t>
      </w:r>
    </w:p>
    <w:p w:rsidR="00B53C11" w:rsidRPr="00B53C11" w:rsidRDefault="00B53C11" w:rsidP="00B53C11">
      <w:pPr>
        <w:spacing w:after="0" w:line="240" w:lineRule="auto"/>
        <w:ind w:left="862"/>
        <w:rPr>
          <w:rFonts w:asciiTheme="majorBidi" w:hAnsiTheme="majorBidi" w:cstheme="majorBidi"/>
          <w:sz w:val="24"/>
          <w:szCs w:val="24"/>
          <w:lang w:val="en-US"/>
        </w:rPr>
      </w:pPr>
      <w:r w:rsidRPr="00B53C11">
        <w:rPr>
          <w:rFonts w:asciiTheme="majorBidi" w:hAnsiTheme="majorBidi" w:cstheme="majorBidi"/>
          <w:sz w:val="24"/>
          <w:szCs w:val="24"/>
          <w:lang w:val="en-US"/>
        </w:rPr>
        <w:t>Exclude # includes(1)</w:t>
      </w:r>
    </w:p>
    <w:p w:rsidR="00B53C11" w:rsidRPr="00B53C11" w:rsidRDefault="00B53C11" w:rsidP="00B53C11">
      <w:pPr>
        <w:spacing w:after="0" w:line="240" w:lineRule="auto"/>
        <w:ind w:left="862"/>
        <w:rPr>
          <w:rFonts w:asciiTheme="majorBidi" w:hAnsiTheme="majorBidi" w:cstheme="majorBidi"/>
          <w:sz w:val="24"/>
          <w:szCs w:val="24"/>
          <w:lang w:val="en-US"/>
        </w:rPr>
      </w:pPr>
      <w:r w:rsidRPr="00B53C11">
        <w:rPr>
          <w:rFonts w:asciiTheme="majorBidi" w:hAnsiTheme="majorBidi" w:cstheme="majorBidi"/>
          <w:sz w:val="24"/>
          <w:szCs w:val="24"/>
          <w:lang w:val="en-US"/>
        </w:rPr>
        <w:t>To disagree # to agree (3)</w:t>
      </w:r>
    </w:p>
    <w:p w:rsidR="00B53C11" w:rsidRPr="00B53C11" w:rsidRDefault="00B53C11" w:rsidP="00B53C11">
      <w:pPr>
        <w:spacing w:after="0" w:line="240" w:lineRule="auto"/>
        <w:ind w:left="862"/>
        <w:rPr>
          <w:rFonts w:asciiTheme="majorBidi" w:hAnsiTheme="majorBidi" w:cstheme="majorBidi"/>
          <w:sz w:val="24"/>
          <w:szCs w:val="24"/>
          <w:lang w:val="en-US"/>
        </w:rPr>
      </w:pPr>
    </w:p>
    <w:p w:rsidR="00B53C11" w:rsidRDefault="00B53C11" w:rsidP="00B53C11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53C11">
        <w:rPr>
          <w:rFonts w:asciiTheme="majorBidi" w:hAnsiTheme="majorBidi" w:cstheme="majorBidi"/>
          <w:sz w:val="24"/>
          <w:szCs w:val="24"/>
          <w:lang w:val="en-US"/>
        </w:rPr>
        <w:t>The synonyms of the following words :</w:t>
      </w:r>
    </w:p>
    <w:p w:rsidR="00B53C11" w:rsidRDefault="00B53C11" w:rsidP="00B53C1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</w:t>
      </w:r>
      <w:r w:rsidRPr="00B53C11">
        <w:rPr>
          <w:rFonts w:asciiTheme="majorBidi" w:hAnsiTheme="majorBidi" w:cstheme="majorBidi"/>
          <w:sz w:val="24"/>
          <w:szCs w:val="24"/>
          <w:lang w:val="en-US"/>
        </w:rPr>
        <w:t>Possession  =</w:t>
      </w:r>
      <w:r>
        <w:rPr>
          <w:rFonts w:asciiTheme="majorBidi" w:hAnsiTheme="majorBidi" w:cstheme="majorBidi"/>
          <w:sz w:val="24"/>
          <w:szCs w:val="24"/>
          <w:lang w:val="en-US"/>
        </w:rPr>
        <w:t>ownership</w:t>
      </w:r>
      <w:r w:rsidRPr="00B53C11">
        <w:rPr>
          <w:rFonts w:asciiTheme="majorBidi" w:hAnsiTheme="majorBidi" w:cstheme="majorBidi"/>
          <w:sz w:val="24"/>
          <w:szCs w:val="24"/>
          <w:lang w:val="en-US"/>
        </w:rPr>
        <w:t xml:space="preserve"> (4)</w:t>
      </w:r>
    </w:p>
    <w:p w:rsidR="00B53C11" w:rsidRDefault="00B53C11" w:rsidP="00B53C1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</w:t>
      </w:r>
      <w:r w:rsidRPr="00B53C11">
        <w:rPr>
          <w:rFonts w:asciiTheme="majorBidi" w:hAnsiTheme="majorBidi" w:cstheme="majorBidi"/>
          <w:sz w:val="24"/>
          <w:szCs w:val="24"/>
          <w:lang w:val="en-US"/>
        </w:rPr>
        <w:t xml:space="preserve">Accept  =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agree </w:t>
      </w:r>
      <w:r w:rsidRPr="00B53C11">
        <w:rPr>
          <w:rFonts w:asciiTheme="majorBidi" w:hAnsiTheme="majorBidi" w:cstheme="majorBidi"/>
          <w:sz w:val="24"/>
          <w:szCs w:val="24"/>
          <w:lang w:val="en-US"/>
        </w:rPr>
        <w:t xml:space="preserve">(3)   </w:t>
      </w:r>
    </w:p>
    <w:p w:rsidR="00B53C11" w:rsidRDefault="00B53C11" w:rsidP="00B53C1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B53C11" w:rsidRPr="00F430F6" w:rsidRDefault="00B53C11" w:rsidP="00F430F6">
      <w:pPr>
        <w:spacing w:after="0" w:line="240" w:lineRule="auto"/>
        <w:rPr>
          <w:rFonts w:asciiTheme="majorBidi" w:hAnsiTheme="majorBidi" w:cstheme="majorBidi"/>
          <w:i/>
          <w:sz w:val="24"/>
          <w:szCs w:val="24"/>
          <w:u w:val="single"/>
          <w:lang w:val="en-US"/>
        </w:rPr>
      </w:pPr>
      <w:r w:rsidRPr="00F430F6">
        <w:rPr>
          <w:rFonts w:asciiTheme="majorBidi" w:hAnsiTheme="majorBidi" w:cstheme="majorBidi"/>
          <w:i/>
          <w:sz w:val="24"/>
          <w:szCs w:val="24"/>
          <w:u w:val="single"/>
          <w:lang w:val="en-US"/>
        </w:rPr>
        <w:t>4- Translate the following words into Arabic :</w:t>
      </w:r>
    </w:p>
    <w:p w:rsidR="00B53C11" w:rsidRPr="00B53C11" w:rsidRDefault="00B53C11" w:rsidP="00B53C11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  <w:sectPr w:rsidR="00B53C11" w:rsidRPr="00B53C11" w:rsidSect="00323F2D">
          <w:type w:val="continuous"/>
          <w:pgSz w:w="11906" w:h="16838"/>
          <w:pgMar w:top="709" w:right="1133" w:bottom="1276" w:left="1276" w:header="708" w:footer="708" w:gutter="0"/>
          <w:cols w:space="708"/>
          <w:docGrid w:linePitch="360"/>
        </w:sectPr>
      </w:pPr>
    </w:p>
    <w:p w:rsidR="00B53C11" w:rsidRPr="00B53C11" w:rsidRDefault="00B53C11" w:rsidP="00B53C11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</w:pPr>
      <w:r w:rsidRPr="00B53C11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Stock market = </w:t>
      </w:r>
      <w:r w:rsidRPr="00B53C11">
        <w:rPr>
          <w:rFonts w:ascii="Times New Roman" w:hAnsi="Times New Roman" w:cs="Times New Roman" w:hint="eastAsia"/>
          <w:iCs/>
          <w:color w:val="000000"/>
          <w:sz w:val="24"/>
          <w:szCs w:val="24"/>
          <w:rtl/>
          <w:lang w:val="en-US"/>
        </w:rPr>
        <w:t>سوق</w:t>
      </w:r>
      <w:r w:rsidRPr="00B53C11">
        <w:rPr>
          <w:rFonts w:ascii="Times New Roman" w:hAnsi="Times New Roman" w:cs="Times New Roman"/>
          <w:iCs/>
          <w:color w:val="000000"/>
          <w:sz w:val="24"/>
          <w:szCs w:val="24"/>
          <w:rtl/>
          <w:lang w:val="en-US"/>
        </w:rPr>
        <w:t xml:space="preserve"> </w:t>
      </w:r>
      <w:r w:rsidRPr="00B53C11">
        <w:rPr>
          <w:rFonts w:ascii="Times New Roman" w:hAnsi="Times New Roman" w:cs="Times New Roman" w:hint="eastAsia"/>
          <w:iCs/>
          <w:color w:val="000000"/>
          <w:sz w:val="24"/>
          <w:szCs w:val="24"/>
          <w:rtl/>
          <w:lang w:val="en-US"/>
        </w:rPr>
        <w:t>الأسهم</w:t>
      </w:r>
    </w:p>
    <w:p w:rsidR="00B53C11" w:rsidRPr="00B53C11" w:rsidRDefault="00B53C11" w:rsidP="00B53C11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</w:pPr>
      <w:r w:rsidRPr="00B53C11">
        <w:rPr>
          <w:rFonts w:asciiTheme="majorBidi" w:hAnsiTheme="majorBidi" w:cstheme="majorBidi"/>
          <w:sz w:val="24"/>
          <w:szCs w:val="24"/>
          <w:lang w:val="en-US"/>
        </w:rPr>
        <w:t xml:space="preserve">economic transactions = </w:t>
      </w:r>
      <w:r w:rsidRPr="00B53C11">
        <w:rPr>
          <w:rFonts w:ascii="Times New Roman" w:hAnsi="Times New Roman" w:cs="Times New Roman" w:hint="eastAsia"/>
          <w:iCs/>
          <w:color w:val="000000"/>
          <w:sz w:val="24"/>
          <w:szCs w:val="24"/>
          <w:rtl/>
          <w:lang w:val="en-US"/>
        </w:rPr>
        <w:t>المعاملات</w:t>
      </w:r>
      <w:r w:rsidRPr="00B53C11">
        <w:rPr>
          <w:rFonts w:ascii="Times New Roman" w:hAnsi="Times New Roman" w:cs="Times New Roman"/>
          <w:iCs/>
          <w:color w:val="000000"/>
          <w:sz w:val="24"/>
          <w:szCs w:val="24"/>
          <w:rtl/>
          <w:lang w:val="en-US"/>
        </w:rPr>
        <w:t xml:space="preserve"> </w:t>
      </w:r>
      <w:r w:rsidRPr="00B53C11">
        <w:rPr>
          <w:rFonts w:ascii="Times New Roman" w:hAnsi="Times New Roman" w:cs="Times New Roman" w:hint="eastAsia"/>
          <w:iCs/>
          <w:color w:val="000000"/>
          <w:sz w:val="24"/>
          <w:szCs w:val="24"/>
          <w:rtl/>
          <w:lang w:val="en-US"/>
        </w:rPr>
        <w:t>الاقتصادية</w:t>
      </w:r>
    </w:p>
    <w:p w:rsidR="00B53C11" w:rsidRPr="00B53C11" w:rsidRDefault="00B53C11" w:rsidP="00B53C11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</w:pPr>
      <w:r w:rsidRPr="00B53C11">
        <w:rPr>
          <w:rFonts w:asciiTheme="majorBidi" w:hAnsiTheme="majorBidi" w:cstheme="majorBidi"/>
          <w:sz w:val="24"/>
          <w:szCs w:val="24"/>
          <w:lang w:val="en-US"/>
        </w:rPr>
        <w:t xml:space="preserve">pension funds= </w:t>
      </w:r>
      <w:r w:rsidRPr="00B53C11">
        <w:rPr>
          <w:rFonts w:ascii="Times New Roman" w:hAnsi="Times New Roman" w:cs="Times New Roman" w:hint="eastAsia"/>
          <w:iCs/>
          <w:color w:val="000000"/>
          <w:sz w:val="24"/>
          <w:szCs w:val="24"/>
          <w:rtl/>
          <w:lang w:val="en-US"/>
        </w:rPr>
        <w:t>صناديق</w:t>
      </w:r>
      <w:r w:rsidRPr="00B53C11">
        <w:rPr>
          <w:rFonts w:ascii="Times New Roman" w:hAnsi="Times New Roman" w:cs="Times New Roman"/>
          <w:iCs/>
          <w:color w:val="000000"/>
          <w:sz w:val="24"/>
          <w:szCs w:val="24"/>
          <w:rtl/>
          <w:lang w:val="en-US"/>
        </w:rPr>
        <w:t xml:space="preserve"> </w:t>
      </w:r>
      <w:r w:rsidRPr="00B53C11">
        <w:rPr>
          <w:rFonts w:ascii="Times New Roman" w:hAnsi="Times New Roman" w:cs="Times New Roman" w:hint="eastAsia"/>
          <w:iCs/>
          <w:color w:val="000000"/>
          <w:sz w:val="24"/>
          <w:szCs w:val="24"/>
          <w:rtl/>
          <w:lang w:val="en-US"/>
        </w:rPr>
        <w:t>المعاشات</w:t>
      </w:r>
    </w:p>
    <w:p w:rsidR="00B53C11" w:rsidRPr="00B53C11" w:rsidRDefault="00B53C11" w:rsidP="00B53C11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</w:pPr>
      <w:r w:rsidRPr="00B53C11">
        <w:rPr>
          <w:rFonts w:asciiTheme="majorBidi" w:hAnsiTheme="majorBidi" w:cstheme="majorBidi"/>
          <w:sz w:val="24"/>
          <w:szCs w:val="24"/>
          <w:lang w:val="en-US"/>
        </w:rPr>
        <w:t xml:space="preserve">Hedge funds= </w:t>
      </w:r>
      <w:r w:rsidRPr="00B53C11">
        <w:rPr>
          <w:rFonts w:ascii="Times New Roman" w:hAnsi="Times New Roman" w:cs="Times New Roman" w:hint="eastAsia"/>
          <w:iCs/>
          <w:color w:val="000000"/>
          <w:sz w:val="24"/>
          <w:szCs w:val="24"/>
          <w:rtl/>
          <w:lang w:val="en-US"/>
        </w:rPr>
        <w:t>صناديق</w:t>
      </w:r>
      <w:r w:rsidRPr="00B53C11">
        <w:rPr>
          <w:rFonts w:ascii="Times New Roman" w:hAnsi="Times New Roman" w:cs="Times New Roman"/>
          <w:iCs/>
          <w:color w:val="000000"/>
          <w:sz w:val="24"/>
          <w:szCs w:val="24"/>
          <w:rtl/>
          <w:lang w:val="en-US"/>
        </w:rPr>
        <w:t xml:space="preserve"> </w:t>
      </w:r>
      <w:r w:rsidRPr="00B53C11">
        <w:rPr>
          <w:rFonts w:ascii="Times New Roman" w:hAnsi="Times New Roman" w:cs="Times New Roman" w:hint="eastAsia"/>
          <w:iCs/>
          <w:color w:val="000000"/>
          <w:sz w:val="24"/>
          <w:szCs w:val="24"/>
          <w:rtl/>
          <w:lang w:val="en-US"/>
        </w:rPr>
        <w:t>التحوط</w:t>
      </w:r>
      <w:r w:rsidRPr="00B53C1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</w:p>
    <w:p w:rsidR="00B53C11" w:rsidRPr="00B53C11" w:rsidRDefault="00B53C11" w:rsidP="00B53C11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</w:pPr>
      <w:r w:rsidRPr="00B53C11">
        <w:rPr>
          <w:rFonts w:asciiTheme="majorBidi" w:hAnsiTheme="majorBidi" w:cstheme="majorBidi"/>
          <w:sz w:val="24"/>
          <w:szCs w:val="24"/>
          <w:lang w:val="en-US"/>
        </w:rPr>
        <w:t xml:space="preserve">Mutual funds= </w:t>
      </w:r>
      <w:r w:rsidRPr="00B53C11">
        <w:rPr>
          <w:rFonts w:ascii="Times New Roman" w:hAnsi="Times New Roman" w:cs="Times New Roman" w:hint="eastAsia"/>
          <w:iCs/>
          <w:color w:val="000000"/>
          <w:sz w:val="24"/>
          <w:szCs w:val="24"/>
          <w:rtl/>
          <w:lang w:val="en-US"/>
        </w:rPr>
        <w:t>صناديق</w:t>
      </w:r>
      <w:r w:rsidRPr="00B53C11">
        <w:rPr>
          <w:rFonts w:ascii="Times New Roman" w:hAnsi="Times New Roman" w:cs="Times New Roman"/>
          <w:iCs/>
          <w:color w:val="000000"/>
          <w:sz w:val="24"/>
          <w:szCs w:val="24"/>
          <w:rtl/>
          <w:lang w:val="en-US"/>
        </w:rPr>
        <w:t xml:space="preserve"> </w:t>
      </w:r>
      <w:r w:rsidRPr="00B53C11">
        <w:rPr>
          <w:rFonts w:ascii="Times New Roman" w:hAnsi="Times New Roman" w:cs="Times New Roman" w:hint="eastAsia"/>
          <w:iCs/>
          <w:color w:val="000000"/>
          <w:sz w:val="24"/>
          <w:szCs w:val="24"/>
          <w:rtl/>
          <w:lang w:val="en-US"/>
        </w:rPr>
        <w:t>الاستثمار</w:t>
      </w:r>
      <w:r w:rsidRPr="00B53C1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</w:p>
    <w:p w:rsidR="00B53C11" w:rsidRPr="00B53C11" w:rsidRDefault="00B53C11" w:rsidP="00B53C11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sectPr w:rsidR="00B53C11" w:rsidRPr="00B53C11" w:rsidSect="00B53C11">
          <w:type w:val="continuous"/>
          <w:pgSz w:w="11906" w:h="16838"/>
          <w:pgMar w:top="709" w:right="1133" w:bottom="1276" w:left="1276" w:header="708" w:footer="708" w:gutter="0"/>
          <w:cols w:space="708"/>
          <w:docGrid w:linePitch="360"/>
        </w:sectPr>
      </w:pPr>
      <w:r w:rsidRPr="00B53C11">
        <w:rPr>
          <w:rFonts w:asciiTheme="majorBidi" w:hAnsiTheme="majorBidi" w:cstheme="majorBidi"/>
          <w:sz w:val="24"/>
          <w:szCs w:val="24"/>
          <w:lang w:val="en-US"/>
        </w:rPr>
        <w:t xml:space="preserve">Index funds= </w:t>
      </w:r>
      <w:r w:rsidRPr="00B53C11">
        <w:rPr>
          <w:rFonts w:ascii="Times New Roman" w:hAnsi="Times New Roman" w:cs="Times New Roman" w:hint="eastAsia"/>
          <w:iCs/>
          <w:color w:val="000000"/>
          <w:sz w:val="24"/>
          <w:szCs w:val="24"/>
          <w:rtl/>
          <w:lang w:val="en-US"/>
        </w:rPr>
        <w:t>صناديق</w:t>
      </w:r>
      <w:r w:rsidRPr="00B53C11">
        <w:rPr>
          <w:rFonts w:ascii="Times New Roman" w:hAnsi="Times New Roman" w:cs="Times New Roman"/>
          <w:iCs/>
          <w:color w:val="000000"/>
          <w:sz w:val="24"/>
          <w:szCs w:val="24"/>
          <w:rtl/>
          <w:lang w:val="en-US"/>
        </w:rPr>
        <w:t xml:space="preserve"> </w:t>
      </w:r>
      <w:r w:rsidRPr="00B53C11">
        <w:rPr>
          <w:rFonts w:ascii="Times New Roman" w:hAnsi="Times New Roman" w:cs="Times New Roman" w:hint="eastAsia"/>
          <w:iCs/>
          <w:color w:val="000000"/>
          <w:sz w:val="24"/>
          <w:szCs w:val="24"/>
          <w:rtl/>
          <w:lang w:val="en-US"/>
        </w:rPr>
        <w:t>المؤشرات</w:t>
      </w:r>
    </w:p>
    <w:p w:rsidR="00B53C11" w:rsidRPr="00B53C11" w:rsidRDefault="00B53C11" w:rsidP="00B53C1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  <w:sectPr w:rsidR="00B53C11" w:rsidRPr="00B53C11" w:rsidSect="00B53C11">
          <w:type w:val="continuous"/>
          <w:pgSz w:w="11906" w:h="16838"/>
          <w:pgMar w:top="709" w:right="1133" w:bottom="1276" w:left="1276" w:header="708" w:footer="708" w:gutter="0"/>
          <w:cols w:space="708"/>
          <w:docGrid w:linePitch="360"/>
        </w:sectPr>
      </w:pPr>
    </w:p>
    <w:p w:rsidR="00B53C11" w:rsidRPr="00B53C11" w:rsidRDefault="00B53C11" w:rsidP="00B53C11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</w:pPr>
      <w:r w:rsidRPr="00B53C11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lastRenderedPageBreak/>
        <w:t>5- Classify the following words according to their pronunciation either ( ∕ s ∕,  ∕ z ∕ or  ∕ iz ∕ ) :</w:t>
      </w:r>
    </w:p>
    <w:p w:rsidR="00B53C11" w:rsidRPr="00B53C11" w:rsidRDefault="00B53C11" w:rsidP="00BD682B">
      <w:pPr>
        <w:spacing w:after="0" w:line="240" w:lineRule="auto"/>
        <w:rPr>
          <w:sz w:val="24"/>
          <w:szCs w:val="24"/>
          <w:lang w:val="en-US"/>
        </w:rPr>
      </w:pPr>
    </w:p>
    <w:tbl>
      <w:tblPr>
        <w:tblStyle w:val="Grilledutableau"/>
        <w:tblW w:w="0" w:type="auto"/>
        <w:tblInd w:w="108" w:type="dxa"/>
        <w:tblLook w:val="04A0"/>
      </w:tblPr>
      <w:tblGrid>
        <w:gridCol w:w="2977"/>
        <w:gridCol w:w="3260"/>
        <w:gridCol w:w="3368"/>
      </w:tblGrid>
      <w:tr w:rsidR="00B53C11" w:rsidRPr="00FB2F2D" w:rsidTr="00953E8F">
        <w:tc>
          <w:tcPr>
            <w:tcW w:w="2977" w:type="dxa"/>
          </w:tcPr>
          <w:p w:rsidR="00B53C11" w:rsidRPr="00FB2F2D" w:rsidRDefault="00B53C11" w:rsidP="00953E8F">
            <w:pPr>
              <w:pStyle w:val="Paragraphedeliste"/>
              <w:ind w:left="0" w:firstLine="7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/s/</w:t>
            </w:r>
          </w:p>
        </w:tc>
        <w:tc>
          <w:tcPr>
            <w:tcW w:w="3260" w:type="dxa"/>
          </w:tcPr>
          <w:p w:rsidR="00B53C11" w:rsidRPr="00FB2F2D" w:rsidRDefault="00B53C11" w:rsidP="00953E8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/z/</w:t>
            </w:r>
          </w:p>
        </w:tc>
        <w:tc>
          <w:tcPr>
            <w:tcW w:w="3368" w:type="dxa"/>
          </w:tcPr>
          <w:p w:rsidR="00B53C11" w:rsidRPr="00FB2F2D" w:rsidRDefault="00B53C11" w:rsidP="00953E8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/iz /</w:t>
            </w:r>
          </w:p>
        </w:tc>
      </w:tr>
      <w:tr w:rsidR="00B53C11" w:rsidRPr="00FB2F2D" w:rsidTr="00953E8F">
        <w:tc>
          <w:tcPr>
            <w:tcW w:w="2977" w:type="dxa"/>
          </w:tcPr>
          <w:p w:rsidR="00B53C11" w:rsidRDefault="00B53C11" w:rsidP="00953E8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C1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effects</w:t>
            </w:r>
          </w:p>
          <w:p w:rsidR="00B53C11" w:rsidRDefault="00B53C11" w:rsidP="00953E8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3C11" w:rsidRDefault="00B53C11" w:rsidP="00953E8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3C11" w:rsidRDefault="00B53C11" w:rsidP="00953E8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3C11" w:rsidRDefault="00B53C11" w:rsidP="00953E8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3C11" w:rsidRPr="00FB2F2D" w:rsidRDefault="00B53C11" w:rsidP="00953E8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53C11" w:rsidRPr="00B53C11" w:rsidRDefault="00BD682B" w:rsidP="00953E8F">
            <w:pPr>
              <w:pStyle w:val="Paragraphedeliste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Pr="00B53C11">
              <w:rPr>
                <w:sz w:val="24"/>
                <w:szCs w:val="24"/>
                <w:lang w:val="en-US"/>
              </w:rPr>
              <w:t>I</w:t>
            </w:r>
            <w:r w:rsidR="00B53C11" w:rsidRPr="00B53C11">
              <w:rPr>
                <w:sz w:val="24"/>
                <w:szCs w:val="24"/>
                <w:lang w:val="en-US"/>
              </w:rPr>
              <w:t>nvolves</w:t>
            </w:r>
            <w:r>
              <w:rPr>
                <w:sz w:val="24"/>
                <w:szCs w:val="24"/>
                <w:lang w:val="en-US"/>
              </w:rPr>
              <w:t xml:space="preserve">/ </w:t>
            </w:r>
            <w:r w:rsidR="00B53C11" w:rsidRPr="00B53C1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returns</w:t>
            </w:r>
          </w:p>
          <w:p w:rsidR="00B53C11" w:rsidRPr="00B53C11" w:rsidRDefault="00BD682B" w:rsidP="00953E8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3C1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</w:t>
            </w:r>
            <w:r w:rsidR="00B53C11" w:rsidRPr="00B53C1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hares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/ </w:t>
            </w:r>
            <w:r w:rsidR="00B53C11" w:rsidRPr="00B53C11">
              <w:rPr>
                <w:sz w:val="24"/>
                <w:szCs w:val="24"/>
                <w:lang w:val="en-US"/>
              </w:rPr>
              <w:t xml:space="preserve"> offers</w:t>
            </w:r>
            <w:r>
              <w:rPr>
                <w:sz w:val="24"/>
                <w:szCs w:val="24"/>
                <w:lang w:val="en-US"/>
              </w:rPr>
              <w:t>/</w:t>
            </w:r>
            <w:r w:rsidR="00B53C11" w:rsidRPr="00B53C1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orders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/ </w:t>
            </w:r>
            <w:r w:rsidR="00B53C11" w:rsidRPr="00B53C1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requires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</w:t>
            </w:r>
            <w:r w:rsidR="00B53C11" w:rsidRPr="00B53C11">
              <w:rPr>
                <w:sz w:val="24"/>
                <w:szCs w:val="24"/>
                <w:lang w:val="en-US"/>
              </w:rPr>
              <w:t xml:space="preserve"> </w:t>
            </w:r>
            <w:r w:rsidRPr="00B53C11">
              <w:rPr>
                <w:sz w:val="24"/>
                <w:szCs w:val="24"/>
                <w:lang w:val="en-US"/>
              </w:rPr>
              <w:t xml:space="preserve">allows </w:t>
            </w:r>
            <w:r>
              <w:rPr>
                <w:sz w:val="24"/>
                <w:szCs w:val="24"/>
                <w:lang w:val="en-US"/>
              </w:rPr>
              <w:t>/</w:t>
            </w:r>
            <w:r w:rsidR="00B53C11" w:rsidRPr="00B53C11">
              <w:rPr>
                <w:sz w:val="24"/>
                <w:szCs w:val="24"/>
                <w:lang w:val="en-US"/>
              </w:rPr>
              <w:t>means</w:t>
            </w:r>
          </w:p>
        </w:tc>
        <w:tc>
          <w:tcPr>
            <w:tcW w:w="3368" w:type="dxa"/>
          </w:tcPr>
          <w:p w:rsidR="00BD682B" w:rsidRDefault="00BD682B" w:rsidP="00953E8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53C1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Influences</w:t>
            </w:r>
          </w:p>
          <w:p w:rsidR="00B53C11" w:rsidRPr="00FB2F2D" w:rsidRDefault="00BD682B" w:rsidP="00953E8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C1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B53C11" w:rsidRPr="00B53C1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Exchanges</w:t>
            </w:r>
          </w:p>
        </w:tc>
      </w:tr>
    </w:tbl>
    <w:p w:rsidR="00B53C11" w:rsidRPr="00B53C11" w:rsidRDefault="00B53C11" w:rsidP="00B53C11">
      <w:pPr>
        <w:pStyle w:val="Paragraphedeliste"/>
        <w:spacing w:after="0" w:line="240" w:lineRule="auto"/>
        <w:ind w:left="1222"/>
        <w:rPr>
          <w:rFonts w:asciiTheme="majorBidi" w:hAnsiTheme="majorBidi" w:cstheme="majorBidi"/>
          <w:sz w:val="24"/>
          <w:szCs w:val="24"/>
          <w:lang w:val="en-US"/>
        </w:rPr>
      </w:pPr>
    </w:p>
    <w:p w:rsidR="00B53C11" w:rsidRPr="00B53C11" w:rsidRDefault="00B53C11" w:rsidP="00B53C1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</w:t>
      </w:r>
    </w:p>
    <w:p w:rsidR="00B53C11" w:rsidRPr="00B53C11" w:rsidRDefault="00B53C11" w:rsidP="00B53C11">
      <w:pPr>
        <w:pStyle w:val="Paragraphedeliste"/>
        <w:spacing w:after="0" w:line="240" w:lineRule="auto"/>
        <w:ind w:left="1222"/>
        <w:rPr>
          <w:rFonts w:asciiTheme="majorBidi" w:hAnsiTheme="majorBidi" w:cstheme="majorBidi"/>
          <w:sz w:val="24"/>
          <w:szCs w:val="24"/>
          <w:lang w:val="en-US"/>
        </w:rPr>
      </w:pPr>
    </w:p>
    <w:p w:rsidR="003B28CE" w:rsidRPr="003B28CE" w:rsidRDefault="003B28CE" w:rsidP="003B28CE">
      <w:pPr>
        <w:pStyle w:val="Paragraphedeliste"/>
        <w:spacing w:after="0" w:line="240" w:lineRule="auto"/>
        <w:ind w:left="1222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B28CE" w:rsidRPr="003B28CE" w:rsidSect="00CD7B22">
      <w:type w:val="continuous"/>
      <w:pgSz w:w="11906" w:h="16838"/>
      <w:pgMar w:top="709" w:right="1133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028" w:rsidRDefault="00982028" w:rsidP="00FB2F2D">
      <w:pPr>
        <w:spacing w:after="0" w:line="240" w:lineRule="auto"/>
      </w:pPr>
      <w:r>
        <w:separator/>
      </w:r>
    </w:p>
  </w:endnote>
  <w:endnote w:type="continuationSeparator" w:id="1">
    <w:p w:rsidR="00982028" w:rsidRDefault="00982028" w:rsidP="00F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028" w:rsidRDefault="00982028" w:rsidP="00FB2F2D">
      <w:pPr>
        <w:spacing w:after="0" w:line="240" w:lineRule="auto"/>
      </w:pPr>
      <w:r>
        <w:separator/>
      </w:r>
    </w:p>
  </w:footnote>
  <w:footnote w:type="continuationSeparator" w:id="1">
    <w:p w:rsidR="00982028" w:rsidRDefault="00982028" w:rsidP="00FB2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2469B"/>
    <w:multiLevelType w:val="hybridMultilevel"/>
    <w:tmpl w:val="266A2126"/>
    <w:lvl w:ilvl="0" w:tplc="088C4366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37B05"/>
    <w:multiLevelType w:val="hybridMultilevel"/>
    <w:tmpl w:val="266A2126"/>
    <w:lvl w:ilvl="0" w:tplc="088C4366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43B9F"/>
    <w:multiLevelType w:val="hybridMultilevel"/>
    <w:tmpl w:val="EED043C8"/>
    <w:lvl w:ilvl="0" w:tplc="9D8A58EA">
      <w:start w:val="1"/>
      <w:numFmt w:val="lowerLetter"/>
      <w:lvlText w:val="%1-"/>
      <w:lvlJc w:val="left"/>
      <w:pPr>
        <w:ind w:left="786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AA769A0"/>
    <w:multiLevelType w:val="hybridMultilevel"/>
    <w:tmpl w:val="C54C855A"/>
    <w:lvl w:ilvl="0" w:tplc="45E25E8E">
      <w:start w:val="1"/>
      <w:numFmt w:val="decimal"/>
      <w:lvlText w:val="%1."/>
      <w:lvlJc w:val="left"/>
      <w:pPr>
        <w:ind w:left="2084" w:hanging="360"/>
      </w:pPr>
      <w:rPr>
        <w:b w:val="0"/>
        <w:bCs w:val="0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302" w:hanging="360"/>
      </w:pPr>
    </w:lvl>
    <w:lvl w:ilvl="2" w:tplc="040C001B" w:tentative="1">
      <w:start w:val="1"/>
      <w:numFmt w:val="lowerRoman"/>
      <w:lvlText w:val="%3."/>
      <w:lvlJc w:val="right"/>
      <w:pPr>
        <w:ind w:left="3022" w:hanging="180"/>
      </w:pPr>
    </w:lvl>
    <w:lvl w:ilvl="3" w:tplc="040C000F" w:tentative="1">
      <w:start w:val="1"/>
      <w:numFmt w:val="decimal"/>
      <w:lvlText w:val="%4."/>
      <w:lvlJc w:val="left"/>
      <w:pPr>
        <w:ind w:left="3742" w:hanging="360"/>
      </w:pPr>
    </w:lvl>
    <w:lvl w:ilvl="4" w:tplc="040C0019" w:tentative="1">
      <w:start w:val="1"/>
      <w:numFmt w:val="lowerLetter"/>
      <w:lvlText w:val="%5."/>
      <w:lvlJc w:val="left"/>
      <w:pPr>
        <w:ind w:left="4462" w:hanging="360"/>
      </w:pPr>
    </w:lvl>
    <w:lvl w:ilvl="5" w:tplc="040C001B" w:tentative="1">
      <w:start w:val="1"/>
      <w:numFmt w:val="lowerRoman"/>
      <w:lvlText w:val="%6."/>
      <w:lvlJc w:val="right"/>
      <w:pPr>
        <w:ind w:left="5182" w:hanging="180"/>
      </w:pPr>
    </w:lvl>
    <w:lvl w:ilvl="6" w:tplc="040C000F" w:tentative="1">
      <w:start w:val="1"/>
      <w:numFmt w:val="decimal"/>
      <w:lvlText w:val="%7."/>
      <w:lvlJc w:val="left"/>
      <w:pPr>
        <w:ind w:left="5902" w:hanging="360"/>
      </w:pPr>
    </w:lvl>
    <w:lvl w:ilvl="7" w:tplc="040C0019" w:tentative="1">
      <w:start w:val="1"/>
      <w:numFmt w:val="lowerLetter"/>
      <w:lvlText w:val="%8."/>
      <w:lvlJc w:val="left"/>
      <w:pPr>
        <w:ind w:left="6622" w:hanging="360"/>
      </w:pPr>
    </w:lvl>
    <w:lvl w:ilvl="8" w:tplc="040C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4">
    <w:nsid w:val="3B2079CF"/>
    <w:multiLevelType w:val="hybridMultilevel"/>
    <w:tmpl w:val="372A9A84"/>
    <w:lvl w:ilvl="0" w:tplc="45E25E8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B8194D"/>
    <w:multiLevelType w:val="hybridMultilevel"/>
    <w:tmpl w:val="8B049B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7B8C"/>
    <w:rsid w:val="00004B08"/>
    <w:rsid w:val="00044F7D"/>
    <w:rsid w:val="00061C03"/>
    <w:rsid w:val="00072047"/>
    <w:rsid w:val="00094632"/>
    <w:rsid w:val="000B4EE4"/>
    <w:rsid w:val="000F5A5F"/>
    <w:rsid w:val="00174F3A"/>
    <w:rsid w:val="001756B7"/>
    <w:rsid w:val="001F6A79"/>
    <w:rsid w:val="00206A06"/>
    <w:rsid w:val="00244974"/>
    <w:rsid w:val="00244C25"/>
    <w:rsid w:val="00262349"/>
    <w:rsid w:val="002918A0"/>
    <w:rsid w:val="00296909"/>
    <w:rsid w:val="002B7ED9"/>
    <w:rsid w:val="002C09CF"/>
    <w:rsid w:val="002C3E6B"/>
    <w:rsid w:val="002D1659"/>
    <w:rsid w:val="002E6331"/>
    <w:rsid w:val="00377B8C"/>
    <w:rsid w:val="00393D12"/>
    <w:rsid w:val="003A12D0"/>
    <w:rsid w:val="003B28CE"/>
    <w:rsid w:val="00433CB9"/>
    <w:rsid w:val="00486445"/>
    <w:rsid w:val="00497118"/>
    <w:rsid w:val="00521AD4"/>
    <w:rsid w:val="0053369E"/>
    <w:rsid w:val="005569D6"/>
    <w:rsid w:val="005A78ED"/>
    <w:rsid w:val="005C26AC"/>
    <w:rsid w:val="00606B57"/>
    <w:rsid w:val="00632973"/>
    <w:rsid w:val="00634025"/>
    <w:rsid w:val="006B0C67"/>
    <w:rsid w:val="006B20BD"/>
    <w:rsid w:val="006C48D8"/>
    <w:rsid w:val="007D2D04"/>
    <w:rsid w:val="007E4122"/>
    <w:rsid w:val="007F4861"/>
    <w:rsid w:val="00837834"/>
    <w:rsid w:val="008858B4"/>
    <w:rsid w:val="00891666"/>
    <w:rsid w:val="008C479C"/>
    <w:rsid w:val="008C663A"/>
    <w:rsid w:val="008F55BD"/>
    <w:rsid w:val="0091467D"/>
    <w:rsid w:val="00937ECD"/>
    <w:rsid w:val="00982028"/>
    <w:rsid w:val="00996954"/>
    <w:rsid w:val="009C39DB"/>
    <w:rsid w:val="009F19D6"/>
    <w:rsid w:val="00A123D3"/>
    <w:rsid w:val="00A17E70"/>
    <w:rsid w:val="00A64712"/>
    <w:rsid w:val="00A87299"/>
    <w:rsid w:val="00A9693B"/>
    <w:rsid w:val="00AA1B1C"/>
    <w:rsid w:val="00AB4AC7"/>
    <w:rsid w:val="00AF2058"/>
    <w:rsid w:val="00B53C11"/>
    <w:rsid w:val="00BB30D8"/>
    <w:rsid w:val="00BD682B"/>
    <w:rsid w:val="00C15309"/>
    <w:rsid w:val="00C34FC5"/>
    <w:rsid w:val="00D0294B"/>
    <w:rsid w:val="00D03FC9"/>
    <w:rsid w:val="00D06C5C"/>
    <w:rsid w:val="00DB1CA1"/>
    <w:rsid w:val="00E015AD"/>
    <w:rsid w:val="00E079C1"/>
    <w:rsid w:val="00E80C4A"/>
    <w:rsid w:val="00E9778E"/>
    <w:rsid w:val="00F020EA"/>
    <w:rsid w:val="00F02128"/>
    <w:rsid w:val="00F430F6"/>
    <w:rsid w:val="00F77B64"/>
    <w:rsid w:val="00F8705B"/>
    <w:rsid w:val="00FA467F"/>
    <w:rsid w:val="00FB2F2D"/>
    <w:rsid w:val="00FC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9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77B8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77B8C"/>
    <w:pPr>
      <w:ind w:left="720"/>
      <w:contextualSpacing/>
    </w:pPr>
    <w:rPr>
      <w:rFonts w:eastAsiaTheme="minorHAnsi"/>
      <w:lang w:eastAsia="en-US"/>
    </w:rPr>
  </w:style>
  <w:style w:type="character" w:customStyle="1" w:styleId="gt-baf-back">
    <w:name w:val="gt-baf-back"/>
    <w:basedOn w:val="Policepardfaut"/>
    <w:rsid w:val="00377B8C"/>
  </w:style>
  <w:style w:type="character" w:customStyle="1" w:styleId="apple-converted-space">
    <w:name w:val="apple-converted-space"/>
    <w:basedOn w:val="Policepardfaut"/>
    <w:rsid w:val="00377B8C"/>
  </w:style>
  <w:style w:type="table" w:styleId="Grilledutableau">
    <w:name w:val="Table Grid"/>
    <w:basedOn w:val="TableauNormal"/>
    <w:uiPriority w:val="59"/>
    <w:rsid w:val="005A78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A4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FB2F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B2F2D"/>
  </w:style>
  <w:style w:type="paragraph" w:styleId="Pieddepage">
    <w:name w:val="footer"/>
    <w:basedOn w:val="Normal"/>
    <w:link w:val="PieddepageCar"/>
    <w:uiPriority w:val="99"/>
    <w:semiHidden/>
    <w:unhideWhenUsed/>
    <w:rsid w:val="00FB2F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B2F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tock" TargetMode="External"/><Relationship Id="rId13" Type="http://schemas.openxmlformats.org/officeDocument/2006/relationships/hyperlink" Target="https://en.wikipedia.org/wiki/Hedge_fun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n.wikipedia.org/wiki/Trader_%28finance%29" TargetMode="External"/><Relationship Id="rId17" Type="http://schemas.openxmlformats.org/officeDocument/2006/relationships/hyperlink" Target="https://en.wikipedia.org/wiki/Stock_trad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Stock_exchang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Stock_investor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Stock" TargetMode="External"/><Relationship Id="rId10" Type="http://schemas.openxmlformats.org/officeDocument/2006/relationships/hyperlink" Target="https://en.wikipedia.org/wiki/Stock_trade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Stock_exchange" TargetMode="External"/><Relationship Id="rId14" Type="http://schemas.openxmlformats.org/officeDocument/2006/relationships/hyperlink" Target="https://en.wikipedia.org/wiki/Compan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557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dcterms:created xsi:type="dcterms:W3CDTF">2016-10-22T19:02:00Z</dcterms:created>
  <dcterms:modified xsi:type="dcterms:W3CDTF">2020-04-25T21:01:00Z</dcterms:modified>
</cp:coreProperties>
</file>