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D" w:rsidRPr="00AE4362" w:rsidRDefault="002014AE" w:rsidP="00711BED">
      <w:pPr>
        <w:spacing w:line="240" w:lineRule="auto"/>
        <w:rPr>
          <w:b/>
          <w:bCs/>
          <w:sz w:val="40"/>
          <w:szCs w:val="40"/>
        </w:rPr>
      </w:pPr>
      <w:r w:rsidRPr="00AE4362">
        <w:rPr>
          <w:b/>
          <w:bCs/>
          <w:sz w:val="40"/>
          <w:szCs w:val="40"/>
        </w:rPr>
        <w:t>Cour n : 02</w:t>
      </w:r>
    </w:p>
    <w:p w:rsidR="002014AE" w:rsidRPr="00AE4362" w:rsidRDefault="002014AE" w:rsidP="00711BED">
      <w:pPr>
        <w:spacing w:line="240" w:lineRule="auto"/>
        <w:rPr>
          <w:b/>
          <w:bCs/>
          <w:sz w:val="40"/>
          <w:szCs w:val="40"/>
        </w:rPr>
      </w:pPr>
    </w:p>
    <w:p w:rsidR="002014AE" w:rsidRPr="00AE4362" w:rsidRDefault="002014AE" w:rsidP="00711BED">
      <w:pPr>
        <w:spacing w:line="240" w:lineRule="auto"/>
        <w:jc w:val="center"/>
        <w:rPr>
          <w:b/>
          <w:bCs/>
          <w:sz w:val="40"/>
          <w:szCs w:val="40"/>
        </w:rPr>
      </w:pPr>
      <w:proofErr w:type="gramStart"/>
      <w:r w:rsidRPr="00AE4362">
        <w:rPr>
          <w:b/>
          <w:bCs/>
          <w:sz w:val="40"/>
          <w:szCs w:val="40"/>
        </w:rPr>
        <w:t>Le</w:t>
      </w:r>
      <w:proofErr w:type="gramEnd"/>
      <w:r w:rsidRPr="00AE4362">
        <w:rPr>
          <w:b/>
          <w:bCs/>
          <w:sz w:val="40"/>
          <w:szCs w:val="40"/>
        </w:rPr>
        <w:t xml:space="preserve"> règle de droit</w:t>
      </w:r>
    </w:p>
    <w:p w:rsidR="002014AE" w:rsidRPr="00AE4362" w:rsidRDefault="002014AE" w:rsidP="00711BED">
      <w:pPr>
        <w:spacing w:line="240" w:lineRule="auto"/>
        <w:jc w:val="center"/>
        <w:rPr>
          <w:b/>
          <w:bCs/>
          <w:sz w:val="40"/>
          <w:szCs w:val="40"/>
          <w:lang w:bidi="ar-DZ"/>
        </w:rPr>
      </w:pPr>
      <w:r w:rsidRPr="00AE4362">
        <w:rPr>
          <w:rFonts w:hint="cs"/>
          <w:b/>
          <w:bCs/>
          <w:sz w:val="40"/>
          <w:szCs w:val="40"/>
          <w:rtl/>
          <w:lang w:bidi="ar-DZ"/>
        </w:rPr>
        <w:t>القاعدة القانونية</w:t>
      </w:r>
    </w:p>
    <w:p w:rsidR="00972245" w:rsidRPr="00AE4362" w:rsidRDefault="00972245" w:rsidP="00711BED">
      <w:pPr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2014AE" w:rsidRPr="00AE4362" w:rsidRDefault="002014AE" w:rsidP="00AE4362">
      <w:pPr>
        <w:pStyle w:val="Paragraphedeliste"/>
        <w:numPr>
          <w:ilvl w:val="0"/>
          <w:numId w:val="6"/>
        </w:num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Définition de la règle de droit</w:t>
      </w:r>
      <w:r w:rsidRPr="00AE4362">
        <w:rPr>
          <w:b/>
          <w:bCs/>
          <w:sz w:val="40"/>
          <w:szCs w:val="40"/>
          <w:lang w:bidi="ar-DZ"/>
        </w:rPr>
        <w:t> </w:t>
      </w:r>
      <w:proofErr w:type="gramStart"/>
      <w:r w:rsidRPr="00AE4362">
        <w:rPr>
          <w:b/>
          <w:bCs/>
          <w:sz w:val="40"/>
          <w:szCs w:val="40"/>
          <w:lang w:bidi="ar-DZ"/>
        </w:rPr>
        <w:t>:</w:t>
      </w:r>
      <w:r w:rsidR="00167B8B" w:rsidRPr="00AE4362">
        <w:rPr>
          <w:rFonts w:hint="cs"/>
          <w:b/>
          <w:bCs/>
          <w:sz w:val="40"/>
          <w:szCs w:val="40"/>
          <w:rtl/>
          <w:lang w:bidi="ar-DZ"/>
        </w:rPr>
        <w:t>1</w:t>
      </w:r>
      <w:proofErr w:type="gramEnd"/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- </w:t>
      </w:r>
      <w:r w:rsidR="00F215E4" w:rsidRPr="00AE4362">
        <w:rPr>
          <w:rFonts w:hint="cs"/>
          <w:b/>
          <w:bCs/>
          <w:sz w:val="40"/>
          <w:szCs w:val="40"/>
          <w:u w:val="single"/>
          <w:rtl/>
          <w:lang w:bidi="ar-DZ"/>
        </w:rPr>
        <w:t>مفهوم القاعدة القانونية</w:t>
      </w:r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   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          </w:t>
      </w:r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                        </w:t>
      </w:r>
    </w:p>
    <w:p w:rsidR="002014AE" w:rsidRDefault="002014AE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La règle de droit est une règle de conduite dans les rapports sociaux</w:t>
      </w:r>
      <w:r w:rsidR="00551606" w:rsidRPr="00AE4362">
        <w:rPr>
          <w:b/>
          <w:bCs/>
          <w:sz w:val="40"/>
          <w:szCs w:val="40"/>
          <w:lang w:bidi="ar-DZ"/>
        </w:rPr>
        <w:t>, ayant un caractère général, abstrait et obligatoire et dont le non- respect est sanctionné par l’autorité publique.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551606" w:rsidRPr="00AE4362" w:rsidRDefault="00551606" w:rsidP="00AE4362">
      <w:pPr>
        <w:pStyle w:val="Paragraphedeliste"/>
        <w:numPr>
          <w:ilvl w:val="0"/>
          <w:numId w:val="6"/>
        </w:num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Les caractères de la règle de droit </w:t>
      </w:r>
      <w:proofErr w:type="gramStart"/>
      <w:r w:rsidRPr="00AE4362">
        <w:rPr>
          <w:b/>
          <w:bCs/>
          <w:sz w:val="40"/>
          <w:szCs w:val="40"/>
          <w:lang w:bidi="ar-DZ"/>
        </w:rPr>
        <w:t>:</w:t>
      </w:r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>2</w:t>
      </w:r>
      <w:proofErr w:type="gramEnd"/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ـ </w:t>
      </w:r>
      <w:r w:rsidR="00F215E4" w:rsidRPr="00AE436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خصائص القاعدة القانونية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</w:t>
      </w:r>
      <w:r w:rsidR="00F215E4" w:rsidRPr="00AE4362">
        <w:rPr>
          <w:rFonts w:hint="cs"/>
          <w:b/>
          <w:bCs/>
          <w:sz w:val="40"/>
          <w:szCs w:val="40"/>
          <w:rtl/>
          <w:lang w:bidi="ar-DZ"/>
        </w:rPr>
        <w:t xml:space="preserve">                   </w:t>
      </w:r>
    </w:p>
    <w:p w:rsidR="00551606" w:rsidRDefault="00551606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En résumé la règle de droit présent</w:t>
      </w:r>
      <w:r w:rsidR="009239F2" w:rsidRPr="00AE4362">
        <w:rPr>
          <w:b/>
          <w:bCs/>
          <w:sz w:val="40"/>
          <w:szCs w:val="40"/>
          <w:lang w:bidi="ar-DZ"/>
        </w:rPr>
        <w:t>e trois principaux caractères.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551606" w:rsidRPr="00AE4362" w:rsidRDefault="009239F2" w:rsidP="00AE4362">
      <w:pPr>
        <w:pStyle w:val="Paragraphedeliste"/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1</w:t>
      </w:r>
      <w:r w:rsidR="00F215E4" w:rsidRPr="00AE4362">
        <w:rPr>
          <w:b/>
          <w:bCs/>
          <w:sz w:val="40"/>
          <w:szCs w:val="40"/>
          <w:lang w:bidi="ar-DZ"/>
        </w:rPr>
        <w:t xml:space="preserve">- </w:t>
      </w:r>
      <w:r w:rsidR="00551606" w:rsidRPr="00AE4362">
        <w:rPr>
          <w:b/>
          <w:bCs/>
          <w:sz w:val="40"/>
          <w:szCs w:val="40"/>
          <w:lang w:bidi="ar-DZ"/>
        </w:rPr>
        <w:t>La règle de droit e</w:t>
      </w:r>
      <w:r w:rsidR="00CD7367" w:rsidRPr="00AE4362">
        <w:rPr>
          <w:b/>
          <w:bCs/>
          <w:sz w:val="40"/>
          <w:szCs w:val="40"/>
          <w:lang w:bidi="ar-DZ"/>
        </w:rPr>
        <w:t>st générale e</w:t>
      </w:r>
      <w:r w:rsidR="00551606" w:rsidRPr="00AE4362">
        <w:rPr>
          <w:b/>
          <w:bCs/>
          <w:sz w:val="40"/>
          <w:szCs w:val="40"/>
          <w:lang w:bidi="ar-DZ"/>
        </w:rPr>
        <w:t>t a</w:t>
      </w:r>
      <w:r w:rsidR="00F215E4" w:rsidRPr="00AE4362">
        <w:rPr>
          <w:b/>
          <w:bCs/>
          <w:sz w:val="40"/>
          <w:szCs w:val="40"/>
          <w:lang w:bidi="ar-DZ"/>
        </w:rPr>
        <w:t>bstraite :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 xml:space="preserve">     ـ القاعدة القانونية عامة ومجردة                           </w:t>
      </w:r>
    </w:p>
    <w:p w:rsidR="00551606" w:rsidRPr="00AE4362" w:rsidRDefault="00551606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Caractère générale</w:t>
      </w:r>
      <w:r w:rsidRPr="00AE4362">
        <w:rPr>
          <w:b/>
          <w:bCs/>
          <w:sz w:val="40"/>
          <w:szCs w:val="40"/>
          <w:lang w:bidi="ar-DZ"/>
        </w:rPr>
        <w:t> : la règle de droit ne s’applique pas à une personne en particulier, mais à toutes les personnes on dit qu’elle est impersonnelle.</w:t>
      </w:r>
    </w:p>
    <w:p w:rsidR="00551606" w:rsidRDefault="00551606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Certaines règles de droit ne visent que certaines catégories de p</w:t>
      </w:r>
      <w:r w:rsidR="00E16E23" w:rsidRPr="00AE4362">
        <w:rPr>
          <w:b/>
          <w:bCs/>
          <w:sz w:val="40"/>
          <w:szCs w:val="40"/>
          <w:lang w:bidi="ar-DZ"/>
        </w:rPr>
        <w:t xml:space="preserve">ersonnes, mais elles visent toutes les personnes placées dans la </w:t>
      </w:r>
      <w:r w:rsidR="00F215E4" w:rsidRPr="00AE4362">
        <w:rPr>
          <w:b/>
          <w:bCs/>
          <w:sz w:val="40"/>
          <w:szCs w:val="40"/>
          <w:lang w:bidi="ar-DZ"/>
        </w:rPr>
        <w:t>même</w:t>
      </w:r>
      <w:r w:rsidR="00E16E23" w:rsidRPr="00AE4362">
        <w:rPr>
          <w:b/>
          <w:bCs/>
          <w:sz w:val="40"/>
          <w:szCs w:val="40"/>
          <w:lang w:bidi="ar-DZ"/>
        </w:rPr>
        <w:t xml:space="preserve"> situation juridique.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E16E23" w:rsidRPr="00AE4362" w:rsidRDefault="00E16E23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Exemple</w:t>
      </w:r>
      <w:r w:rsidRPr="00AE4362">
        <w:rPr>
          <w:b/>
          <w:bCs/>
          <w:sz w:val="40"/>
          <w:szCs w:val="40"/>
          <w:lang w:bidi="ar-DZ"/>
        </w:rPr>
        <w:t> : les règles relatives au statut des avocats, des médecins, des militaires…</w:t>
      </w:r>
    </w:p>
    <w:p w:rsidR="00E16E23" w:rsidRDefault="00E16E23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lastRenderedPageBreak/>
        <w:t>Les règles de droit commercial pour les commerçants.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E16E23" w:rsidRDefault="00E16E23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Caractère abstrait</w:t>
      </w:r>
      <w:r w:rsidR="00F215E4" w:rsidRPr="00AE4362">
        <w:rPr>
          <w:b/>
          <w:bCs/>
          <w:sz w:val="40"/>
          <w:szCs w:val="40"/>
          <w:lang w:bidi="ar-DZ"/>
        </w:rPr>
        <w:t> : La</w:t>
      </w:r>
      <w:r w:rsidRPr="00AE4362">
        <w:rPr>
          <w:b/>
          <w:bCs/>
          <w:sz w:val="40"/>
          <w:szCs w:val="40"/>
          <w:lang w:bidi="ar-DZ"/>
        </w:rPr>
        <w:t xml:space="preserve"> règle de droit est dite abstraite car elle vise une situation qui est </w:t>
      </w:r>
      <w:r w:rsidR="00F215E4" w:rsidRPr="00AE4362">
        <w:rPr>
          <w:b/>
          <w:bCs/>
          <w:sz w:val="40"/>
          <w:szCs w:val="40"/>
          <w:lang w:bidi="ar-DZ"/>
        </w:rPr>
        <w:t>susceptible</w:t>
      </w:r>
      <w:r w:rsidRPr="00AE4362">
        <w:rPr>
          <w:b/>
          <w:bCs/>
          <w:sz w:val="40"/>
          <w:szCs w:val="40"/>
          <w:lang w:bidi="ar-DZ"/>
        </w:rPr>
        <w:t xml:space="preserve"> de se produire, mais ne décrit pas une situation réelle.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E16E23" w:rsidRPr="00AE4362" w:rsidRDefault="00E16E23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Exemple</w:t>
      </w:r>
      <w:r w:rsidRPr="00AE4362">
        <w:rPr>
          <w:b/>
          <w:bCs/>
          <w:sz w:val="40"/>
          <w:szCs w:val="40"/>
          <w:lang w:bidi="ar-DZ"/>
        </w:rPr>
        <w:t> : l’article 124 du code civil « toutacte quelconque de la personne qui cause à autrui un dommage oblige celui par la faute</w:t>
      </w:r>
      <w:r w:rsidR="00167B8B" w:rsidRPr="00AE4362">
        <w:rPr>
          <w:b/>
          <w:bCs/>
          <w:sz w:val="40"/>
          <w:szCs w:val="40"/>
          <w:lang w:bidi="ar-DZ"/>
        </w:rPr>
        <w:t xml:space="preserve"> duquel il est arrivé, à le </w:t>
      </w:r>
      <w:r w:rsidR="00C52F9C" w:rsidRPr="00AE4362">
        <w:rPr>
          <w:b/>
          <w:bCs/>
          <w:sz w:val="40"/>
          <w:szCs w:val="40"/>
          <w:lang w:bidi="ar-DZ"/>
        </w:rPr>
        <w:t>réparer</w:t>
      </w:r>
      <w:r w:rsidR="00167B8B" w:rsidRPr="00AE4362">
        <w:rPr>
          <w:b/>
          <w:bCs/>
          <w:sz w:val="40"/>
          <w:szCs w:val="40"/>
          <w:lang w:bidi="ar-DZ"/>
        </w:rPr>
        <w:t>.</w:t>
      </w:r>
      <w:r w:rsidR="00CD7367" w:rsidRPr="00AE4362">
        <w:rPr>
          <w:b/>
          <w:bCs/>
          <w:sz w:val="40"/>
          <w:szCs w:val="40"/>
          <w:lang w:bidi="ar-DZ"/>
        </w:rPr>
        <w:t> »</w:t>
      </w:r>
    </w:p>
    <w:p w:rsidR="00167B8B" w:rsidRDefault="00167B8B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Cette règle de droit prévoit une situation juridique </w:t>
      </w:r>
      <w:r w:rsidR="00C52F9C" w:rsidRPr="00AE4362">
        <w:rPr>
          <w:b/>
          <w:bCs/>
          <w:sz w:val="40"/>
          <w:szCs w:val="40"/>
          <w:lang w:bidi="ar-DZ"/>
        </w:rPr>
        <w:t>particulière</w:t>
      </w:r>
      <w:r w:rsidRPr="00AE4362">
        <w:rPr>
          <w:b/>
          <w:bCs/>
          <w:sz w:val="40"/>
          <w:szCs w:val="40"/>
          <w:lang w:bidi="ar-DZ"/>
        </w:rPr>
        <w:t xml:space="preserve"> : celle ou une personne cause un dommage à une autre, cette situation est </w:t>
      </w:r>
      <w:r w:rsidR="00C52F9C" w:rsidRPr="00AE4362">
        <w:rPr>
          <w:b/>
          <w:bCs/>
          <w:sz w:val="40"/>
          <w:szCs w:val="40"/>
          <w:lang w:bidi="ar-DZ"/>
        </w:rPr>
        <w:t>susceptible</w:t>
      </w:r>
      <w:r w:rsidRPr="00AE4362">
        <w:rPr>
          <w:b/>
          <w:bCs/>
          <w:sz w:val="40"/>
          <w:szCs w:val="40"/>
          <w:lang w:bidi="ar-DZ"/>
        </w:rPr>
        <w:t xml:space="preserve"> de se produire, mais c’est une abstraction.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711BED" w:rsidRPr="00AE4362" w:rsidRDefault="00C52F9C" w:rsidP="00AE4362">
      <w:pPr>
        <w:spacing w:line="240" w:lineRule="auto"/>
        <w:jc w:val="center"/>
        <w:rPr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2- la règle de droit est une règle obligatoire :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 xml:space="preserve"> 2 ـ القاعدة القانونية قاعدة ملزمة                       </w:t>
      </w:r>
    </w:p>
    <w:p w:rsidR="00C52F9C" w:rsidRPr="00AE4362" w:rsidRDefault="00711BED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   </w:t>
      </w:r>
    </w:p>
    <w:p w:rsidR="00551606" w:rsidRDefault="00C52F9C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La règle de</w:t>
      </w:r>
      <w:r w:rsidR="00CC0DCE" w:rsidRPr="00AE4362">
        <w:rPr>
          <w:b/>
          <w:bCs/>
          <w:sz w:val="40"/>
          <w:szCs w:val="40"/>
          <w:lang w:bidi="ar-DZ"/>
        </w:rPr>
        <w:t xml:space="preserve"> d</w:t>
      </w:r>
      <w:r w:rsidRPr="00AE4362">
        <w:rPr>
          <w:b/>
          <w:bCs/>
          <w:sz w:val="40"/>
          <w:szCs w:val="40"/>
          <w:lang w:bidi="ar-DZ"/>
        </w:rPr>
        <w:t xml:space="preserve">roit est une règle obligatoire car elle s’impose à toute personne qui </w:t>
      </w:r>
      <w:r w:rsidR="00CC0DCE" w:rsidRPr="00AE4362">
        <w:rPr>
          <w:b/>
          <w:bCs/>
          <w:sz w:val="40"/>
          <w:szCs w:val="40"/>
          <w:lang w:bidi="ar-DZ"/>
        </w:rPr>
        <w:t>a</w:t>
      </w:r>
      <w:r w:rsidRPr="00AE4362">
        <w:rPr>
          <w:b/>
          <w:bCs/>
          <w:sz w:val="40"/>
          <w:szCs w:val="40"/>
          <w:lang w:bidi="ar-DZ"/>
        </w:rPr>
        <w:t xml:space="preserve"> le devoir de la respecter.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C52F9C" w:rsidRPr="00AE4362" w:rsidRDefault="00C52F9C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u w:val="single"/>
          <w:lang w:bidi="ar-DZ"/>
        </w:rPr>
        <w:t>Exemple</w:t>
      </w:r>
      <w:r w:rsidRPr="00AE4362">
        <w:rPr>
          <w:b/>
          <w:bCs/>
          <w:sz w:val="40"/>
          <w:szCs w:val="40"/>
          <w:lang w:bidi="ar-DZ"/>
        </w:rPr>
        <w:t xml:space="preserve"> : le code de la route est obligatoire, il s’impose à tout le monde. A partir du moment </w:t>
      </w:r>
      <w:proofErr w:type="gramStart"/>
      <w:r w:rsidRPr="00AE4362">
        <w:rPr>
          <w:b/>
          <w:bCs/>
          <w:sz w:val="40"/>
          <w:szCs w:val="40"/>
          <w:lang w:bidi="ar-DZ"/>
        </w:rPr>
        <w:t>ou</w:t>
      </w:r>
      <w:proofErr w:type="gramEnd"/>
      <w:r w:rsidRPr="00AE4362">
        <w:rPr>
          <w:b/>
          <w:bCs/>
          <w:sz w:val="40"/>
          <w:szCs w:val="40"/>
          <w:lang w:bidi="ar-DZ"/>
        </w:rPr>
        <w:t xml:space="preserve"> une personne viole une règle de droit, elle encourt une sanction.</w:t>
      </w:r>
    </w:p>
    <w:p w:rsidR="00711BED" w:rsidRDefault="00CC0DCE" w:rsidP="00AE4362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Le degré de l’obligation de la règle de droit donne lieu à deux catégories de règles.</w:t>
      </w:r>
    </w:p>
    <w:p w:rsidR="00AE4362" w:rsidRDefault="00AE4362" w:rsidP="00AE4362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</w:p>
    <w:p w:rsidR="00AE4362" w:rsidRDefault="00AE4362" w:rsidP="00AE4362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</w:p>
    <w:p w:rsidR="00AE4362" w:rsidRPr="00AE4362" w:rsidRDefault="00AE4362" w:rsidP="00AE4362">
      <w:pPr>
        <w:spacing w:line="240" w:lineRule="auto"/>
        <w:rPr>
          <w:b/>
          <w:bCs/>
          <w:sz w:val="40"/>
          <w:szCs w:val="40"/>
          <w:lang w:bidi="ar-DZ"/>
        </w:rPr>
      </w:pPr>
    </w:p>
    <w:p w:rsidR="00AE4362" w:rsidRDefault="009239F2" w:rsidP="00AE4362">
      <w:pPr>
        <w:pStyle w:val="Paragraphedeliste"/>
        <w:bidi/>
        <w:spacing w:line="240" w:lineRule="auto"/>
        <w:ind w:left="420"/>
        <w:jc w:val="right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-</w:t>
      </w:r>
      <w:r w:rsidR="00CC0DCE" w:rsidRPr="00AE4362">
        <w:rPr>
          <w:b/>
          <w:bCs/>
          <w:sz w:val="40"/>
          <w:szCs w:val="40"/>
          <w:lang w:bidi="ar-DZ"/>
        </w:rPr>
        <w:t>Les règles impératives ou d’ordre public</w:t>
      </w:r>
    </w:p>
    <w:p w:rsidR="00711BED" w:rsidRPr="00AE4362" w:rsidRDefault="00711BED" w:rsidP="00AE4362">
      <w:pPr>
        <w:pStyle w:val="Paragraphedeliste"/>
        <w:bidi/>
        <w:spacing w:line="240" w:lineRule="auto"/>
        <w:ind w:left="420"/>
        <w:rPr>
          <w:b/>
          <w:bCs/>
          <w:sz w:val="40"/>
          <w:szCs w:val="40"/>
          <w:lang w:bidi="ar-DZ"/>
        </w:rPr>
      </w:pP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ـ القواعد </w:t>
      </w:r>
      <w:proofErr w:type="spellStart"/>
      <w:r w:rsidRPr="00AE4362">
        <w:rPr>
          <w:rFonts w:hint="cs"/>
          <w:b/>
          <w:bCs/>
          <w:sz w:val="40"/>
          <w:szCs w:val="40"/>
          <w:rtl/>
          <w:lang w:bidi="ar-DZ"/>
        </w:rPr>
        <w:t>الأمرة</w:t>
      </w:r>
      <w:proofErr w:type="spellEnd"/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AE4362">
        <w:rPr>
          <w:rFonts w:hint="cs"/>
          <w:b/>
          <w:bCs/>
          <w:sz w:val="40"/>
          <w:szCs w:val="40"/>
          <w:rtl/>
          <w:lang w:bidi="ar-DZ"/>
        </w:rPr>
        <w:t>أوالمتعلقة</w:t>
      </w:r>
      <w:proofErr w:type="spellEnd"/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بالنظام العام            </w:t>
      </w:r>
    </w:p>
    <w:p w:rsidR="00AE4362" w:rsidRDefault="00CC0DCE" w:rsidP="00AE4362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  Les règles impératives s’imposent de </w:t>
      </w:r>
      <w:r w:rsidR="00AE4362" w:rsidRPr="00AE4362">
        <w:rPr>
          <w:b/>
          <w:bCs/>
          <w:sz w:val="40"/>
          <w:szCs w:val="40"/>
          <w:lang w:bidi="ar-DZ"/>
        </w:rPr>
        <w:t>manières absolues</w:t>
      </w:r>
      <w:r w:rsidRPr="00AE4362">
        <w:rPr>
          <w:b/>
          <w:bCs/>
          <w:sz w:val="40"/>
          <w:szCs w:val="40"/>
          <w:lang w:bidi="ar-DZ"/>
        </w:rPr>
        <w:t xml:space="preserve">. C’est des règles à </w:t>
      </w:r>
      <w:r w:rsidR="002D5FC7" w:rsidRPr="00AE4362">
        <w:rPr>
          <w:b/>
          <w:bCs/>
          <w:sz w:val="40"/>
          <w:szCs w:val="40"/>
          <w:lang w:bidi="ar-DZ"/>
        </w:rPr>
        <w:t>laquelle</w:t>
      </w:r>
      <w:r w:rsidRPr="00AE4362">
        <w:rPr>
          <w:b/>
          <w:bCs/>
          <w:sz w:val="40"/>
          <w:szCs w:val="40"/>
          <w:lang w:bidi="ar-DZ"/>
        </w:rPr>
        <w:t xml:space="preserve"> on ne peut déroger, notamment par convention entre deux parties. Elles s’imposent à tous en raison de </w:t>
      </w:r>
      <w:r w:rsidR="00AE4362" w:rsidRPr="00AE4362">
        <w:rPr>
          <w:b/>
          <w:bCs/>
          <w:sz w:val="40"/>
          <w:szCs w:val="40"/>
          <w:lang w:bidi="ar-DZ"/>
        </w:rPr>
        <w:t>leur caractère</w:t>
      </w:r>
      <w:r w:rsidRPr="00AE4362">
        <w:rPr>
          <w:b/>
          <w:bCs/>
          <w:sz w:val="40"/>
          <w:szCs w:val="40"/>
          <w:lang w:bidi="ar-DZ"/>
        </w:rPr>
        <w:t xml:space="preserve"> d’ordre public.</w:t>
      </w:r>
    </w:p>
    <w:p w:rsidR="00AE4362" w:rsidRDefault="00AE4362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</w:p>
    <w:p w:rsidR="002D5FC7" w:rsidRPr="00AE4362" w:rsidRDefault="009239F2" w:rsidP="00AE4362">
      <w:pPr>
        <w:bidi/>
        <w:spacing w:line="240" w:lineRule="auto"/>
        <w:jc w:val="right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-</w:t>
      </w:r>
      <w:r w:rsidR="002D5FC7" w:rsidRPr="00AE4362">
        <w:rPr>
          <w:b/>
          <w:bCs/>
          <w:sz w:val="40"/>
          <w:szCs w:val="40"/>
          <w:lang w:bidi="ar-DZ"/>
        </w:rPr>
        <w:t>Les règles supplétives ou interprétatives</w:t>
      </w:r>
      <w:r w:rsidR="00711BED" w:rsidRPr="00AE4362">
        <w:rPr>
          <w:b/>
          <w:bCs/>
          <w:sz w:val="40"/>
          <w:szCs w:val="40"/>
          <w:lang w:bidi="ar-DZ"/>
        </w:rPr>
        <w:t xml:space="preserve">                                  </w:t>
      </w:r>
    </w:p>
    <w:p w:rsidR="002D5FC7" w:rsidRPr="00AE4362" w:rsidRDefault="009239F2" w:rsidP="00AE4362">
      <w:pPr>
        <w:pStyle w:val="Paragraphedeliste"/>
        <w:bidi/>
        <w:spacing w:line="240" w:lineRule="auto"/>
        <w:ind w:left="420"/>
        <w:rPr>
          <w:b/>
          <w:bCs/>
          <w:sz w:val="40"/>
          <w:szCs w:val="40"/>
          <w:rtl/>
          <w:lang w:bidi="ar-DZ"/>
        </w:rPr>
      </w:pP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>-</w:t>
      </w:r>
      <w:proofErr w:type="gramStart"/>
      <w:r w:rsidR="00AE4362" w:rsidRPr="00AE4362">
        <w:rPr>
          <w:rFonts w:hint="cs"/>
          <w:b/>
          <w:bCs/>
          <w:sz w:val="40"/>
          <w:szCs w:val="40"/>
          <w:rtl/>
          <w:lang w:bidi="ar-DZ"/>
        </w:rPr>
        <w:t>القواعد</w:t>
      </w:r>
      <w:proofErr w:type="gramEnd"/>
      <w:r w:rsidR="00AE4362" w:rsidRPr="00AE4362">
        <w:rPr>
          <w:rFonts w:hint="cs"/>
          <w:b/>
          <w:bCs/>
          <w:sz w:val="40"/>
          <w:szCs w:val="40"/>
          <w:rtl/>
          <w:lang w:bidi="ar-DZ"/>
        </w:rPr>
        <w:t xml:space="preserve"> المكملة أو التفسيرية</w:t>
      </w:r>
    </w:p>
    <w:p w:rsidR="002D5FC7" w:rsidRPr="00AE4362" w:rsidRDefault="002D5FC7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 Les règles supplétives sont des règles qui s’appliquent si les parties n’ont rien prévu dans leur convention, ou si aucune loi particulière ne prévoit de règle spécifique.</w:t>
      </w:r>
    </w:p>
    <w:p w:rsidR="00AE4362" w:rsidRDefault="002D5FC7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Les règles supplétives ne sont pas obligatoires on peut y </w:t>
      </w:r>
    </w:p>
    <w:p w:rsidR="00CD7367" w:rsidRPr="00AE4362" w:rsidRDefault="002D5FC7" w:rsidP="00711BED">
      <w:pPr>
        <w:spacing w:line="240" w:lineRule="auto"/>
        <w:rPr>
          <w:b/>
          <w:bCs/>
          <w:sz w:val="40"/>
          <w:szCs w:val="40"/>
          <w:lang w:bidi="ar-DZ"/>
        </w:rPr>
      </w:pPr>
      <w:proofErr w:type="gramStart"/>
      <w:r w:rsidRPr="00AE4362">
        <w:rPr>
          <w:b/>
          <w:bCs/>
          <w:sz w:val="40"/>
          <w:szCs w:val="40"/>
          <w:lang w:bidi="ar-DZ"/>
        </w:rPr>
        <w:t>déroger</w:t>
      </w:r>
      <w:proofErr w:type="gramEnd"/>
      <w:r w:rsidRPr="00AE4362">
        <w:rPr>
          <w:b/>
          <w:bCs/>
          <w:sz w:val="40"/>
          <w:szCs w:val="40"/>
          <w:lang w:bidi="ar-DZ"/>
        </w:rPr>
        <w:t xml:space="preserve"> et prévoir autre chose dans un contrat. </w:t>
      </w:r>
    </w:p>
    <w:p w:rsidR="00AE4362" w:rsidRDefault="00AE4362" w:rsidP="00711BE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hint="cs"/>
          <w:b/>
          <w:bCs/>
          <w:sz w:val="40"/>
          <w:szCs w:val="40"/>
          <w:lang w:bidi="ar-DZ"/>
        </w:rPr>
      </w:pPr>
    </w:p>
    <w:p w:rsidR="00AE4362" w:rsidRDefault="00AE4362" w:rsidP="00711BE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hint="cs"/>
          <w:b/>
          <w:bCs/>
          <w:sz w:val="40"/>
          <w:szCs w:val="40"/>
          <w:lang w:bidi="ar-DZ"/>
        </w:rPr>
      </w:pPr>
    </w:p>
    <w:p w:rsidR="00711BED" w:rsidRPr="00AE4362" w:rsidRDefault="00291E1F" w:rsidP="00711BED">
      <w:pPr>
        <w:pStyle w:val="Paragraphedeliste"/>
        <w:numPr>
          <w:ilvl w:val="0"/>
          <w:numId w:val="14"/>
        </w:numPr>
        <w:spacing w:line="240" w:lineRule="auto"/>
        <w:jc w:val="both"/>
        <w:rPr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3-</w:t>
      </w:r>
      <w:r w:rsidR="009239F2" w:rsidRPr="00AE4362">
        <w:rPr>
          <w:b/>
          <w:bCs/>
          <w:sz w:val="40"/>
          <w:szCs w:val="40"/>
          <w:lang w:bidi="ar-DZ"/>
        </w:rPr>
        <w:t>La règle de droit est accompagnée d’une sanction :</w:t>
      </w:r>
      <w:r w:rsidR="00711BED" w:rsidRPr="00AE4362">
        <w:rPr>
          <w:b/>
          <w:bCs/>
          <w:sz w:val="40"/>
          <w:szCs w:val="40"/>
          <w:lang w:bidi="ar-DZ"/>
        </w:rPr>
        <w:t xml:space="preserve"> 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>3ـ القاعدة القانوني</w:t>
      </w:r>
      <w:r w:rsidR="00711BED" w:rsidRPr="00AE4362">
        <w:rPr>
          <w:rFonts w:hint="eastAsia"/>
          <w:b/>
          <w:bCs/>
          <w:sz w:val="40"/>
          <w:szCs w:val="40"/>
          <w:rtl/>
          <w:lang w:bidi="ar-DZ"/>
        </w:rPr>
        <w:t>ة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 xml:space="preserve"> مقترنة بجزاء:                                   </w:t>
      </w:r>
    </w:p>
    <w:p w:rsidR="0034229B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  Le pouvoir judiciaire à prévu deux natures de sanctions en cas de non-respect de la règle de droit.</w:t>
      </w:r>
    </w:p>
    <w:p w:rsidR="00140F1A" w:rsidRDefault="00140F1A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-la sanction </w:t>
      </w:r>
      <w:r w:rsidR="00291E1F" w:rsidRPr="00AE4362">
        <w:rPr>
          <w:b/>
          <w:bCs/>
          <w:sz w:val="40"/>
          <w:szCs w:val="40"/>
          <w:lang w:bidi="ar-DZ"/>
        </w:rPr>
        <w:t>pénal.</w:t>
      </w:r>
      <w:r w:rsidR="00291E1F" w:rsidRPr="00AE4362">
        <w:rPr>
          <w:rFonts w:hint="eastAsia"/>
          <w:b/>
          <w:bCs/>
          <w:sz w:val="40"/>
          <w:szCs w:val="40"/>
          <w:rtl/>
          <w:lang w:bidi="ar-DZ"/>
        </w:rPr>
        <w:t>ـ</w:t>
      </w:r>
      <w:r w:rsidR="00A913C0" w:rsidRPr="00AE4362">
        <w:rPr>
          <w:rFonts w:hint="cs"/>
          <w:b/>
          <w:bCs/>
          <w:sz w:val="40"/>
          <w:szCs w:val="40"/>
          <w:rtl/>
          <w:lang w:bidi="ar-DZ"/>
        </w:rPr>
        <w:t xml:space="preserve"> العقوبة الجزائية أو الجزاء الجنائي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        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A913C0" w:rsidRPr="00AE4362">
        <w:rPr>
          <w:rFonts w:hint="cs"/>
          <w:b/>
          <w:bCs/>
          <w:sz w:val="40"/>
          <w:szCs w:val="40"/>
          <w:rtl/>
          <w:lang w:bidi="ar-DZ"/>
        </w:rPr>
        <w:t xml:space="preserve">  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140F1A" w:rsidRDefault="00140F1A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Dans notre system pénal, le classement des infractions est dit tripartite ainsi on identifie :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lastRenderedPageBreak/>
        <w:t>-les crimes </w:t>
      </w:r>
      <w:r w:rsidR="00711BED" w:rsidRPr="00AE4362">
        <w:rPr>
          <w:b/>
          <w:bCs/>
          <w:sz w:val="40"/>
          <w:szCs w:val="40"/>
          <w:lang w:bidi="ar-DZ"/>
        </w:rPr>
        <w:t xml:space="preserve"> (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>الجنايات</w:t>
      </w:r>
      <w:r w:rsidR="00711BED" w:rsidRPr="00AE4362">
        <w:rPr>
          <w:b/>
          <w:bCs/>
          <w:sz w:val="40"/>
          <w:szCs w:val="40"/>
          <w:lang w:bidi="ar-DZ"/>
        </w:rPr>
        <w:t>)</w:t>
      </w:r>
      <w:r w:rsidRPr="00AE4362">
        <w:rPr>
          <w:b/>
          <w:bCs/>
          <w:sz w:val="40"/>
          <w:szCs w:val="40"/>
          <w:lang w:bidi="ar-DZ"/>
        </w:rPr>
        <w:t xml:space="preserve">: qui sont les infractions les plus graves, et entrainent des peines de </w:t>
      </w: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  <w:proofErr w:type="gramStart"/>
      <w:r w:rsidRPr="00AE4362">
        <w:rPr>
          <w:b/>
          <w:bCs/>
          <w:sz w:val="40"/>
          <w:szCs w:val="40"/>
          <w:lang w:bidi="ar-DZ"/>
        </w:rPr>
        <w:t>prison</w:t>
      </w:r>
      <w:proofErr w:type="gramEnd"/>
      <w:r w:rsidRPr="00AE4362">
        <w:rPr>
          <w:b/>
          <w:bCs/>
          <w:sz w:val="40"/>
          <w:szCs w:val="40"/>
          <w:lang w:bidi="ar-DZ"/>
        </w:rPr>
        <w:t>.</w:t>
      </w:r>
    </w:p>
    <w:p w:rsidR="00972245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-les </w:t>
      </w:r>
      <w:proofErr w:type="gramStart"/>
      <w:r w:rsidR="00711BED" w:rsidRPr="00AE4362">
        <w:rPr>
          <w:b/>
          <w:bCs/>
          <w:sz w:val="40"/>
          <w:szCs w:val="40"/>
          <w:lang w:bidi="ar-DZ"/>
        </w:rPr>
        <w:t>délits(</w:t>
      </w:r>
      <w:proofErr w:type="gramEnd"/>
      <w:r w:rsidR="00711BED" w:rsidRPr="00AE4362">
        <w:rPr>
          <w:b/>
          <w:bCs/>
          <w:sz w:val="40"/>
          <w:szCs w:val="40"/>
          <w:lang w:bidi="ar-DZ"/>
        </w:rPr>
        <w:t xml:space="preserve"> 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>الجنح</w:t>
      </w:r>
      <w:r w:rsidR="00711BED" w:rsidRPr="00AE4362">
        <w:rPr>
          <w:b/>
          <w:bCs/>
          <w:sz w:val="40"/>
          <w:szCs w:val="40"/>
          <w:lang w:bidi="ar-DZ"/>
        </w:rPr>
        <w:t>)</w:t>
      </w:r>
      <w:r w:rsidRPr="00AE4362">
        <w:rPr>
          <w:b/>
          <w:bCs/>
          <w:sz w:val="40"/>
          <w:szCs w:val="40"/>
          <w:lang w:bidi="ar-DZ"/>
        </w:rPr>
        <w:t xml:space="preserve"> : qui sont des infractions de moindre importance, mais suffisamment </w:t>
      </w: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  <w:proofErr w:type="gramStart"/>
      <w:r w:rsidRPr="00AE4362">
        <w:rPr>
          <w:b/>
          <w:bCs/>
          <w:sz w:val="40"/>
          <w:szCs w:val="40"/>
          <w:lang w:bidi="ar-DZ"/>
        </w:rPr>
        <w:t>graves</w:t>
      </w:r>
      <w:proofErr w:type="gramEnd"/>
      <w:r w:rsidRPr="00AE4362">
        <w:rPr>
          <w:b/>
          <w:bCs/>
          <w:sz w:val="40"/>
          <w:szCs w:val="40"/>
          <w:lang w:bidi="ar-DZ"/>
        </w:rPr>
        <w:t xml:space="preserve"> pour entrainer des peines d’emprisonnement et / ou des sanctions </w:t>
      </w:r>
      <w:r w:rsidR="00972245" w:rsidRPr="00AE4362">
        <w:rPr>
          <w:b/>
          <w:bCs/>
          <w:sz w:val="40"/>
          <w:szCs w:val="40"/>
          <w:lang w:bidi="ar-DZ"/>
        </w:rPr>
        <w:t>pécuniaires. (Amendes).</w:t>
      </w:r>
    </w:p>
    <w:p w:rsidR="00972245" w:rsidRDefault="00972245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-les </w:t>
      </w:r>
      <w:proofErr w:type="gramStart"/>
      <w:r w:rsidRPr="00AE4362">
        <w:rPr>
          <w:b/>
          <w:bCs/>
          <w:sz w:val="40"/>
          <w:szCs w:val="40"/>
          <w:lang w:bidi="ar-DZ"/>
        </w:rPr>
        <w:t>contraventions</w:t>
      </w:r>
      <w:r w:rsidR="00711BED" w:rsidRPr="00AE4362">
        <w:rPr>
          <w:b/>
          <w:bCs/>
          <w:sz w:val="40"/>
          <w:szCs w:val="40"/>
          <w:lang w:bidi="ar-DZ"/>
        </w:rPr>
        <w:t>(</w:t>
      </w:r>
      <w:proofErr w:type="gramEnd"/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>المخالفات</w:t>
      </w:r>
      <w:r w:rsidR="00711BED" w:rsidRPr="00AE4362">
        <w:rPr>
          <w:b/>
          <w:bCs/>
          <w:sz w:val="40"/>
          <w:szCs w:val="40"/>
          <w:lang w:bidi="ar-DZ"/>
        </w:rPr>
        <w:t>)</w:t>
      </w:r>
      <w:r w:rsidRPr="00AE4362">
        <w:rPr>
          <w:b/>
          <w:bCs/>
          <w:sz w:val="40"/>
          <w:szCs w:val="40"/>
          <w:lang w:bidi="ar-DZ"/>
        </w:rPr>
        <w:t xml:space="preserve"> : qui sont des délits les moins graves et entrainent des </w:t>
      </w:r>
      <w:r w:rsidR="00AE4362" w:rsidRPr="00AE4362">
        <w:rPr>
          <w:b/>
          <w:bCs/>
          <w:sz w:val="40"/>
          <w:szCs w:val="40"/>
          <w:lang w:bidi="ar-DZ"/>
        </w:rPr>
        <w:t>sanctions pécuniaires</w:t>
      </w:r>
    </w:p>
    <w:p w:rsidR="00AE4362" w:rsidRPr="00AE4362" w:rsidRDefault="00AE4362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-la sanction civile</w:t>
      </w:r>
      <w:r w:rsidR="0034229B" w:rsidRPr="00AE4362">
        <w:rPr>
          <w:rFonts w:hint="cs"/>
          <w:b/>
          <w:bCs/>
          <w:sz w:val="40"/>
          <w:szCs w:val="40"/>
          <w:rtl/>
          <w:lang w:bidi="ar-DZ"/>
        </w:rPr>
        <w:t xml:space="preserve">ـ العقوبة المدنية أو الجزاء المدني    </w:t>
      </w: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La sanction civile vise à indemniser un dommage subi par une personne. Cette indemnisation pouvant consister en un versement d’argent, représente des dommages et intérêts. Ils sont versés à l’individu lésé par le responsable du préjudice.</w:t>
      </w: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La sanction civile peut également aboutir à la nullité de l’acte juridique.</w:t>
      </w:r>
    </w:p>
    <w:p w:rsidR="00AE4362" w:rsidRDefault="0034229B" w:rsidP="00711BED">
      <w:pPr>
        <w:spacing w:line="240" w:lineRule="auto"/>
        <w:rPr>
          <w:rFonts w:hint="cs"/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  -</w:t>
      </w:r>
      <w:r w:rsidR="00972245" w:rsidRPr="00AE4362">
        <w:rPr>
          <w:b/>
          <w:bCs/>
          <w:sz w:val="40"/>
          <w:szCs w:val="40"/>
          <w:lang w:bidi="ar-DZ"/>
        </w:rPr>
        <w:t xml:space="preserve">La sanction </w:t>
      </w:r>
      <w:r w:rsidRPr="00AE4362">
        <w:rPr>
          <w:b/>
          <w:bCs/>
          <w:sz w:val="40"/>
          <w:szCs w:val="40"/>
          <w:lang w:bidi="ar-DZ"/>
        </w:rPr>
        <w:t>administrative 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</w:t>
      </w:r>
      <w:r w:rsidR="00AE4362" w:rsidRPr="00AE4362">
        <w:rPr>
          <w:rFonts w:hint="cs"/>
          <w:b/>
          <w:bCs/>
          <w:sz w:val="40"/>
          <w:szCs w:val="40"/>
          <w:rtl/>
          <w:lang w:bidi="ar-DZ"/>
        </w:rPr>
        <w:t>ـ العقوبة الإدارية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           </w:t>
      </w:r>
    </w:p>
    <w:p w:rsidR="00972245" w:rsidRPr="00AE4362" w:rsidRDefault="00AE4362" w:rsidP="00AE4362">
      <w:pPr>
        <w:spacing w:line="240" w:lineRule="auto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                    </w:t>
      </w:r>
    </w:p>
    <w:p w:rsidR="00A35F48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 xml:space="preserve">La </w:t>
      </w:r>
      <w:r w:rsidR="0034229B" w:rsidRPr="00AE4362">
        <w:rPr>
          <w:b/>
          <w:bCs/>
          <w:sz w:val="40"/>
          <w:szCs w:val="40"/>
          <w:lang w:bidi="ar-DZ"/>
        </w:rPr>
        <w:t>sanction administrative</w:t>
      </w:r>
      <w:r w:rsidRPr="00AE4362">
        <w:rPr>
          <w:b/>
          <w:bCs/>
          <w:sz w:val="40"/>
          <w:szCs w:val="40"/>
          <w:lang w:bidi="ar-DZ"/>
        </w:rPr>
        <w:t xml:space="preserve"> est</w:t>
      </w:r>
      <w:r w:rsidR="0034229B" w:rsidRPr="00AE4362">
        <w:rPr>
          <w:b/>
          <w:bCs/>
          <w:sz w:val="40"/>
          <w:szCs w:val="40"/>
          <w:lang w:bidi="ar-DZ"/>
        </w:rPr>
        <w:t xml:space="preserve"> une décision administrative émanant d’une administration affligée pour une violation de l’une des règles de droit administratif (avertissement, rupture de la relation de travail…)</w:t>
      </w:r>
    </w:p>
    <w:p w:rsidR="00A35F48" w:rsidRPr="00AE4362" w:rsidRDefault="00A35F48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291E1F" w:rsidRPr="00AE4362" w:rsidRDefault="00291E1F" w:rsidP="00711BED">
      <w:pPr>
        <w:spacing w:line="240" w:lineRule="auto"/>
        <w:rPr>
          <w:b/>
          <w:bCs/>
          <w:sz w:val="40"/>
          <w:szCs w:val="40"/>
          <w:rtl/>
          <w:lang w:bidi="ar-DZ"/>
        </w:rPr>
      </w:pPr>
    </w:p>
    <w:p w:rsidR="00291E1F" w:rsidRPr="00AE4362" w:rsidRDefault="00291E1F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A35F48" w:rsidRPr="00AE4362" w:rsidRDefault="00291E1F" w:rsidP="00AE4362">
      <w:pPr>
        <w:spacing w:line="240" w:lineRule="auto"/>
        <w:jc w:val="right"/>
        <w:rPr>
          <w:b/>
          <w:bCs/>
          <w:sz w:val="40"/>
          <w:szCs w:val="40"/>
          <w:u w:val="single"/>
          <w:lang w:bidi="ar-DZ"/>
        </w:rPr>
      </w:pPr>
      <w:proofErr w:type="gramStart"/>
      <w:r w:rsidRPr="00AE4362"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>مصطلحات</w:t>
      </w:r>
      <w:proofErr w:type="gramEnd"/>
      <w:r w:rsidR="00AE4362">
        <w:rPr>
          <w:rFonts w:hint="cs"/>
          <w:b/>
          <w:bCs/>
          <w:sz w:val="40"/>
          <w:szCs w:val="40"/>
          <w:u w:val="single"/>
          <w:rtl/>
          <w:lang w:bidi="ar-DZ"/>
        </w:rPr>
        <w:t>: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Règles impératives</w:t>
      </w: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القواعد الامرة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Règles supplétives</w:t>
      </w:r>
      <w:r w:rsidR="00711BED" w:rsidRPr="00AE4362">
        <w:rPr>
          <w:b/>
          <w:bCs/>
          <w:sz w:val="40"/>
          <w:szCs w:val="40"/>
          <w:lang w:bidi="ar-DZ"/>
        </w:rPr>
        <w:t xml:space="preserve">                                  </w:t>
      </w:r>
      <w:r w:rsidR="00AE4362">
        <w:rPr>
          <w:rFonts w:hint="cs"/>
          <w:b/>
          <w:bCs/>
          <w:sz w:val="40"/>
          <w:szCs w:val="40"/>
          <w:rtl/>
          <w:lang w:bidi="ar-DZ"/>
        </w:rPr>
        <w:t xml:space="preserve">         </w:t>
      </w:r>
      <w:r w:rsidR="00711BED" w:rsidRPr="00AE4362">
        <w:rPr>
          <w:b/>
          <w:bCs/>
          <w:sz w:val="40"/>
          <w:szCs w:val="40"/>
          <w:lang w:bidi="ar-DZ"/>
        </w:rPr>
        <w:t xml:space="preserve">          </w:t>
      </w:r>
      <w:r w:rsidR="00AE4362" w:rsidRPr="00AE4362">
        <w:rPr>
          <w:rFonts w:hint="cs"/>
          <w:b/>
          <w:bCs/>
          <w:sz w:val="40"/>
          <w:szCs w:val="40"/>
          <w:rtl/>
          <w:lang w:bidi="ar-DZ"/>
        </w:rPr>
        <w:t>القواعد المكملة</w:t>
      </w:r>
      <w:r w:rsidR="00AE4362" w:rsidRPr="00AE4362">
        <w:rPr>
          <w:b/>
          <w:bCs/>
          <w:sz w:val="40"/>
          <w:szCs w:val="40"/>
          <w:lang w:bidi="ar-DZ"/>
        </w:rPr>
        <w:t xml:space="preserve">  </w:t>
      </w:r>
      <w:r w:rsidR="00711BED" w:rsidRPr="00AE4362">
        <w:rPr>
          <w:b/>
          <w:bCs/>
          <w:sz w:val="40"/>
          <w:szCs w:val="40"/>
          <w:lang w:bidi="ar-DZ"/>
        </w:rPr>
        <w:t xml:space="preserve">                                               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711BED" w:rsidRPr="00AE4362">
        <w:rPr>
          <w:b/>
          <w:bCs/>
          <w:sz w:val="40"/>
          <w:szCs w:val="40"/>
          <w:lang w:bidi="ar-DZ"/>
        </w:rPr>
        <w:t xml:space="preserve"> 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   </w:t>
      </w:r>
      <w:r w:rsidR="00711BED" w:rsidRPr="00AE4362">
        <w:rPr>
          <w:b/>
          <w:bCs/>
          <w:sz w:val="40"/>
          <w:szCs w:val="40"/>
          <w:lang w:bidi="ar-DZ"/>
        </w:rPr>
        <w:t xml:space="preserve"> 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Règles obligatoires</w:t>
      </w: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 القواعد الملزمة                                                                       </w:t>
      </w:r>
    </w:p>
    <w:p w:rsidR="00A35F48" w:rsidRPr="00AE4362" w:rsidRDefault="00D45864" w:rsidP="00AE4362">
      <w:pPr>
        <w:spacing w:line="240" w:lineRule="auto"/>
        <w:rPr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Règles interprétatives</w:t>
      </w:r>
      <w:bookmarkStart w:id="0" w:name="_GoBack"/>
      <w:bookmarkEnd w:id="0"/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القواعد التفسيرية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Ordre public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النظام العام                                                                                     </w:t>
      </w:r>
    </w:p>
    <w:p w:rsidR="00A35F48" w:rsidRPr="00AE4362" w:rsidRDefault="003F2D93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Sanction</w:t>
      </w:r>
      <w:r w:rsidRPr="00AE4362">
        <w:rPr>
          <w:rFonts w:hint="cs"/>
          <w:b/>
          <w:bCs/>
          <w:sz w:val="40"/>
          <w:szCs w:val="40"/>
          <w:rtl/>
          <w:lang w:bidi="ar-DZ"/>
        </w:rPr>
        <w:t xml:space="preserve">الجزاء أو العقوبة            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Sanction pénal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العقوبة الجزائية                                                                             </w:t>
      </w:r>
    </w:p>
    <w:p w:rsidR="003F2D93" w:rsidRPr="00AE4362" w:rsidRDefault="00A35F48" w:rsidP="00AE4362">
      <w:pPr>
        <w:spacing w:line="240" w:lineRule="auto"/>
        <w:rPr>
          <w:b/>
          <w:bCs/>
          <w:sz w:val="40"/>
          <w:szCs w:val="40"/>
          <w:rtl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Sanction admiratif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العقوبة الإدارية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Crime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جناية                              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Délit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جنحة                               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Contravention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مخالفة               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Préjudice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ضرر                                                                              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t>Dommage et intérêt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>التعويض عن ما لح</w:t>
      </w:r>
      <w:r w:rsidR="003F2D93" w:rsidRPr="00AE4362">
        <w:rPr>
          <w:rFonts w:hint="eastAsia"/>
          <w:b/>
          <w:bCs/>
          <w:sz w:val="40"/>
          <w:szCs w:val="40"/>
          <w:rtl/>
          <w:lang w:bidi="ar-DZ"/>
        </w:rPr>
        <w:t>ق</w:t>
      </w:r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 من ضرر </w:t>
      </w:r>
      <w:proofErr w:type="spellStart"/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>ومافات</w:t>
      </w:r>
      <w:proofErr w:type="spellEnd"/>
      <w:r w:rsidR="003F2D93" w:rsidRPr="00AE4362">
        <w:rPr>
          <w:rFonts w:hint="cs"/>
          <w:b/>
          <w:bCs/>
          <w:sz w:val="40"/>
          <w:szCs w:val="40"/>
          <w:rtl/>
          <w:lang w:bidi="ar-DZ"/>
        </w:rPr>
        <w:t xml:space="preserve"> من</w:t>
      </w:r>
      <w:r w:rsidR="00B10A5D" w:rsidRPr="00AE4362">
        <w:rPr>
          <w:rFonts w:hint="cs"/>
          <w:b/>
          <w:bCs/>
          <w:sz w:val="40"/>
          <w:szCs w:val="40"/>
          <w:rtl/>
          <w:lang w:bidi="ar-DZ"/>
        </w:rPr>
        <w:t xml:space="preserve"> كسب                                </w:t>
      </w:r>
      <w:r w:rsidR="00711BED" w:rsidRPr="00AE4362">
        <w:rPr>
          <w:rFonts w:hint="cs"/>
          <w:b/>
          <w:bCs/>
          <w:sz w:val="40"/>
          <w:szCs w:val="40"/>
          <w:rtl/>
          <w:lang w:bidi="ar-DZ"/>
        </w:rPr>
        <w:t xml:space="preserve">                 </w:t>
      </w:r>
    </w:p>
    <w:p w:rsidR="00A35F48" w:rsidRPr="00AE4362" w:rsidRDefault="00A35F48" w:rsidP="00AE4362">
      <w:pPr>
        <w:spacing w:line="240" w:lineRule="auto"/>
        <w:rPr>
          <w:b/>
          <w:bCs/>
          <w:sz w:val="40"/>
          <w:szCs w:val="40"/>
          <w:lang w:bidi="ar-DZ"/>
        </w:rPr>
      </w:pPr>
      <w:r w:rsidRPr="00AE4362">
        <w:rPr>
          <w:b/>
          <w:bCs/>
          <w:sz w:val="40"/>
          <w:szCs w:val="40"/>
          <w:lang w:bidi="ar-DZ"/>
        </w:rPr>
        <w:lastRenderedPageBreak/>
        <w:t>Amende</w:t>
      </w:r>
      <w:r w:rsidR="00B10A5D" w:rsidRPr="00AE4362">
        <w:rPr>
          <w:rFonts w:hint="cs"/>
          <w:b/>
          <w:bCs/>
          <w:sz w:val="40"/>
          <w:szCs w:val="40"/>
          <w:rtl/>
          <w:lang w:bidi="ar-DZ"/>
        </w:rPr>
        <w:t xml:space="preserve">غرامة                                                                                                 </w:t>
      </w: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972245" w:rsidRPr="00AE4362" w:rsidRDefault="00972245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lang w:bidi="ar-DZ"/>
        </w:rPr>
      </w:pPr>
    </w:p>
    <w:p w:rsidR="00140F1A" w:rsidRPr="00AE4362" w:rsidRDefault="00140F1A" w:rsidP="00711BED">
      <w:pPr>
        <w:spacing w:line="240" w:lineRule="auto"/>
        <w:rPr>
          <w:b/>
          <w:bCs/>
          <w:sz w:val="40"/>
          <w:szCs w:val="40"/>
          <w:rtl/>
          <w:lang w:bidi="ar-DZ"/>
        </w:rPr>
      </w:pPr>
    </w:p>
    <w:sectPr w:rsidR="00140F1A" w:rsidRPr="00AE4362" w:rsidSect="00711B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BC2"/>
    <w:multiLevelType w:val="hybridMultilevel"/>
    <w:tmpl w:val="4566C4D2"/>
    <w:lvl w:ilvl="0" w:tplc="36F48D1A">
      <w:start w:val="2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2D85635"/>
    <w:multiLevelType w:val="hybridMultilevel"/>
    <w:tmpl w:val="A85C83E4"/>
    <w:lvl w:ilvl="0" w:tplc="BAAAB5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33F6"/>
    <w:multiLevelType w:val="hybridMultilevel"/>
    <w:tmpl w:val="F4A26E74"/>
    <w:lvl w:ilvl="0" w:tplc="790A11E6">
      <w:start w:val="2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9A700E9"/>
    <w:multiLevelType w:val="hybridMultilevel"/>
    <w:tmpl w:val="5AF016AC"/>
    <w:lvl w:ilvl="0" w:tplc="449EC6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131519"/>
    <w:multiLevelType w:val="hybridMultilevel"/>
    <w:tmpl w:val="E6305C66"/>
    <w:lvl w:ilvl="0" w:tplc="6342512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EF3F69"/>
    <w:multiLevelType w:val="hybridMultilevel"/>
    <w:tmpl w:val="9636175E"/>
    <w:lvl w:ilvl="0" w:tplc="38F0DF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F7BF2"/>
    <w:multiLevelType w:val="hybridMultilevel"/>
    <w:tmpl w:val="80B07F14"/>
    <w:lvl w:ilvl="0" w:tplc="8CDA0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5F37"/>
    <w:multiLevelType w:val="hybridMultilevel"/>
    <w:tmpl w:val="DF3EE8FE"/>
    <w:lvl w:ilvl="0" w:tplc="9CD044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45F3E98"/>
    <w:multiLevelType w:val="hybridMultilevel"/>
    <w:tmpl w:val="4776E3DC"/>
    <w:lvl w:ilvl="0" w:tplc="EE4A5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182B"/>
    <w:multiLevelType w:val="hybridMultilevel"/>
    <w:tmpl w:val="7974E9EA"/>
    <w:lvl w:ilvl="0" w:tplc="C2385E5C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C08F0"/>
    <w:multiLevelType w:val="hybridMultilevel"/>
    <w:tmpl w:val="9644121C"/>
    <w:lvl w:ilvl="0" w:tplc="2D988D70">
      <w:start w:val="2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7422DF8"/>
    <w:multiLevelType w:val="hybridMultilevel"/>
    <w:tmpl w:val="23FCF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F0D09"/>
    <w:multiLevelType w:val="hybridMultilevel"/>
    <w:tmpl w:val="97620332"/>
    <w:lvl w:ilvl="0" w:tplc="1A56A9F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6C5527"/>
    <w:multiLevelType w:val="hybridMultilevel"/>
    <w:tmpl w:val="55868E42"/>
    <w:lvl w:ilvl="0" w:tplc="6A688F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014AE"/>
    <w:rsid w:val="0012525C"/>
    <w:rsid w:val="00140F1A"/>
    <w:rsid w:val="0014705A"/>
    <w:rsid w:val="00167B8B"/>
    <w:rsid w:val="002014AE"/>
    <w:rsid w:val="00291E1F"/>
    <w:rsid w:val="002D5FC7"/>
    <w:rsid w:val="0034229B"/>
    <w:rsid w:val="003F2D93"/>
    <w:rsid w:val="00551606"/>
    <w:rsid w:val="00711BED"/>
    <w:rsid w:val="009239F2"/>
    <w:rsid w:val="00972245"/>
    <w:rsid w:val="00A35F48"/>
    <w:rsid w:val="00A913C0"/>
    <w:rsid w:val="00AE4362"/>
    <w:rsid w:val="00B10A5D"/>
    <w:rsid w:val="00B40FFD"/>
    <w:rsid w:val="00C52F9C"/>
    <w:rsid w:val="00CA2125"/>
    <w:rsid w:val="00CC0DCE"/>
    <w:rsid w:val="00CD7367"/>
    <w:rsid w:val="00D45864"/>
    <w:rsid w:val="00D55B3E"/>
    <w:rsid w:val="00E0056B"/>
    <w:rsid w:val="00E16E23"/>
    <w:rsid w:val="00F215E4"/>
    <w:rsid w:val="00F64CBF"/>
    <w:rsid w:val="00FD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3A12-B384-4670-A61A-34D1C3BD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1</cp:revision>
  <cp:lastPrinted>2021-01-23T10:59:00Z</cp:lastPrinted>
  <dcterms:created xsi:type="dcterms:W3CDTF">2021-01-10T13:19:00Z</dcterms:created>
  <dcterms:modified xsi:type="dcterms:W3CDTF">2021-02-01T09:39:00Z</dcterms:modified>
</cp:coreProperties>
</file>