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3B" w:rsidRDefault="0020073B" w:rsidP="0020073B">
      <w:pPr>
        <w:spacing w:line="360" w:lineRule="auto"/>
        <w:rPr>
          <w:rFonts w:asciiTheme="majorHAnsi" w:hAnsiTheme="majorHAnsi"/>
          <w:b/>
          <w:bCs/>
          <w:lang w:val="fr-FR"/>
        </w:rPr>
      </w:pPr>
      <w:r w:rsidRPr="00F05F62">
        <w:rPr>
          <w:rFonts w:asciiTheme="majorHAnsi" w:hAnsiTheme="majorHAnsi"/>
          <w:b/>
          <w:bCs/>
          <w:lang w:val="fr-FR"/>
        </w:rPr>
        <w:t xml:space="preserve">Centre Universitaire de Mila                                                     </w:t>
      </w:r>
      <w:r>
        <w:rPr>
          <w:rFonts w:asciiTheme="majorHAnsi" w:hAnsiTheme="majorHAnsi"/>
          <w:b/>
          <w:bCs/>
          <w:lang w:val="fr-FR"/>
        </w:rPr>
        <w:t xml:space="preserve">                            2020/2021</w:t>
      </w:r>
    </w:p>
    <w:p w:rsidR="0020073B" w:rsidRPr="00F05F62" w:rsidRDefault="0020073B" w:rsidP="0020073B">
      <w:pPr>
        <w:spacing w:line="360" w:lineRule="auto"/>
        <w:rPr>
          <w:rFonts w:asciiTheme="majorHAnsi" w:hAnsiTheme="majorHAnsi"/>
          <w:b/>
          <w:bCs/>
          <w:lang w:val="fr-FR"/>
        </w:rPr>
      </w:pPr>
      <w:r w:rsidRPr="00F05F62">
        <w:rPr>
          <w:rFonts w:ascii="Cambria" w:eastAsia="Calibri" w:hAnsi="Cambria" w:cs="Arial"/>
          <w:b/>
          <w:bCs/>
          <w:iCs/>
          <w:lang w:val="fr-FR"/>
        </w:rPr>
        <w:t>Institut des Sciences et de la Technologie</w:t>
      </w:r>
      <w:r w:rsidRPr="00F05F62">
        <w:rPr>
          <w:rFonts w:asciiTheme="majorHAnsi" w:hAnsiTheme="majorHAnsi"/>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20073B" w:rsidRPr="00F05F62" w:rsidRDefault="0020073B" w:rsidP="0020073B">
      <w:pPr>
        <w:ind w:left="0" w:firstLine="0"/>
        <w:rPr>
          <w:rFonts w:ascii="Calibri" w:hAnsi="Calibri"/>
          <w:b/>
          <w:bCs/>
          <w:lang w:val="fr-FR"/>
        </w:rPr>
      </w:pPr>
    </w:p>
    <w:p w:rsidR="0020073B" w:rsidRDefault="0020073B" w:rsidP="0020073B">
      <w:pPr>
        <w:jc w:val="center"/>
        <w:rPr>
          <w:rFonts w:asciiTheme="majorHAnsi" w:hAnsiTheme="majorHAnsi"/>
          <w:sz w:val="28"/>
          <w:szCs w:val="28"/>
          <w:lang w:val="fr-FR"/>
        </w:rPr>
      </w:pPr>
    </w:p>
    <w:p w:rsidR="0020073B" w:rsidRDefault="0020073B" w:rsidP="0020073B">
      <w:pPr>
        <w:jc w:val="center"/>
        <w:rPr>
          <w:rFonts w:asciiTheme="majorHAnsi" w:hAnsiTheme="majorHAnsi"/>
          <w:sz w:val="28"/>
          <w:szCs w:val="28"/>
          <w:lang w:val="fr-FR"/>
        </w:rPr>
      </w:pPr>
      <w:r>
        <w:rPr>
          <w:rFonts w:asciiTheme="majorHAnsi" w:hAnsiTheme="majorHAnsi"/>
          <w:sz w:val="28"/>
          <w:szCs w:val="28"/>
          <w:lang w:val="fr-FR"/>
        </w:rPr>
        <w:t>TD1: Les pompes centrifuges</w:t>
      </w:r>
    </w:p>
    <w:p w:rsidR="0020073B" w:rsidRDefault="0020073B" w:rsidP="0020073B">
      <w:pPr>
        <w:jc w:val="center"/>
        <w:rPr>
          <w:rFonts w:asciiTheme="majorHAnsi" w:hAnsiTheme="majorHAnsi"/>
          <w:sz w:val="28"/>
          <w:szCs w:val="28"/>
          <w:lang w:val="fr-FR"/>
        </w:rPr>
      </w:pPr>
    </w:p>
    <w:p w:rsidR="0020073B" w:rsidRPr="00ED402B" w:rsidRDefault="0020073B" w:rsidP="0020073B">
      <w:pPr>
        <w:spacing w:line="360" w:lineRule="auto"/>
        <w:jc w:val="left"/>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20073B" w:rsidRDefault="0020073B" w:rsidP="0020073B">
      <w:pPr>
        <w:spacing w:line="360" w:lineRule="auto"/>
        <w:ind w:left="0" w:firstLine="0"/>
        <w:rPr>
          <w:rFonts w:asciiTheme="majorHAnsi" w:hAnsiTheme="majorHAnsi"/>
          <w:sz w:val="24"/>
          <w:szCs w:val="24"/>
          <w:lang w:val="fr-FR"/>
        </w:rPr>
      </w:pPr>
      <w:r w:rsidRPr="00ED402B">
        <w:rPr>
          <w:rFonts w:asciiTheme="majorHAnsi" w:hAnsiTheme="majorHAnsi"/>
          <w:sz w:val="24"/>
          <w:szCs w:val="24"/>
          <w:lang w:val="fr-FR"/>
        </w:rPr>
        <w:t xml:space="preserve">La roue d'une pompe centrifuge a des diamètres d'entrée et de sortie de 6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xml:space="preserve"> et 18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respectivement, les pales éta</w:t>
      </w:r>
      <w:r>
        <w:rPr>
          <w:rFonts w:asciiTheme="majorHAnsi" w:hAnsiTheme="majorHAnsi"/>
          <w:sz w:val="24"/>
          <w:szCs w:val="24"/>
          <w:lang w:val="fr-FR"/>
        </w:rPr>
        <w:t>nt courbées vers l'arrière à 70</w:t>
      </w:r>
      <w:r w:rsidRPr="00ED402B">
        <w:rPr>
          <w:rFonts w:asciiTheme="majorHAnsi" w:hAnsiTheme="majorHAnsi"/>
          <w:sz w:val="24"/>
          <w:szCs w:val="24"/>
          <w:lang w:val="fr-FR"/>
        </w:rPr>
        <w:t xml:space="preserve">° de la tangente de la roue à la sortie. La largeur de la lame à la sortie est de 3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xml:space="preserve">. La vitesse de la pompe est de 1000 </w:t>
      </w:r>
      <w:r>
        <w:rPr>
          <w:rFonts w:asciiTheme="majorHAnsi" w:hAnsiTheme="majorHAnsi"/>
          <w:sz w:val="24"/>
          <w:szCs w:val="24"/>
          <w:lang w:val="fr-FR"/>
        </w:rPr>
        <w:t>(tr/</w:t>
      </w:r>
      <w:r w:rsidRPr="00ED402B">
        <w:rPr>
          <w:rFonts w:asciiTheme="majorHAnsi" w:hAnsiTheme="majorHAnsi"/>
          <w:sz w:val="24"/>
          <w:szCs w:val="24"/>
          <w:lang w:val="fr-FR"/>
        </w:rPr>
        <w:t>min</w:t>
      </w:r>
      <w:r>
        <w:rPr>
          <w:rFonts w:asciiTheme="majorHAnsi" w:hAnsiTheme="majorHAnsi"/>
          <w:sz w:val="24"/>
          <w:szCs w:val="24"/>
          <w:lang w:val="fr-FR"/>
        </w:rPr>
        <w:t>)</w:t>
      </w:r>
      <w:r w:rsidRPr="00ED402B">
        <w:rPr>
          <w:rFonts w:asciiTheme="majorHAnsi" w:hAnsiTheme="majorHAnsi"/>
          <w:sz w:val="24"/>
          <w:szCs w:val="24"/>
          <w:lang w:val="fr-FR"/>
        </w:rPr>
        <w:t xml:space="preserve"> et le débit d’eau de 0,125 </w:t>
      </w:r>
      <w:r>
        <w:rPr>
          <w:rFonts w:asciiTheme="majorHAnsi" w:hAnsiTheme="majorHAnsi"/>
          <w:sz w:val="24"/>
          <w:szCs w:val="24"/>
          <w:lang w:val="fr-FR"/>
        </w:rPr>
        <w:t>(m</w:t>
      </w:r>
      <w:r w:rsidRPr="00ED402B">
        <w:rPr>
          <w:rFonts w:asciiTheme="majorHAnsi" w:hAnsiTheme="majorHAnsi"/>
          <w:sz w:val="24"/>
          <w:szCs w:val="24"/>
          <w:vertAlign w:val="superscript"/>
          <w:lang w:val="fr-FR"/>
        </w:rPr>
        <w:t>3</w:t>
      </w:r>
      <w:r>
        <w:rPr>
          <w:rFonts w:asciiTheme="majorHAnsi" w:hAnsiTheme="majorHAnsi"/>
          <w:sz w:val="24"/>
          <w:szCs w:val="24"/>
          <w:lang w:val="fr-FR"/>
        </w:rPr>
        <w:t>/</w:t>
      </w:r>
      <w:r w:rsidRPr="00ED402B">
        <w:rPr>
          <w:rFonts w:asciiTheme="majorHAnsi" w:hAnsiTheme="majorHAnsi"/>
          <w:sz w:val="24"/>
          <w:szCs w:val="24"/>
          <w:lang w:val="fr-FR"/>
        </w:rPr>
        <w:t>s</w:t>
      </w:r>
      <w:r>
        <w:rPr>
          <w:rFonts w:asciiTheme="majorHAnsi" w:hAnsiTheme="majorHAnsi"/>
          <w:sz w:val="24"/>
          <w:szCs w:val="24"/>
          <w:lang w:val="fr-FR"/>
        </w:rPr>
        <w:t>)</w:t>
      </w:r>
      <w:r w:rsidRPr="00ED402B">
        <w:rPr>
          <w:rFonts w:asciiTheme="majorHAnsi" w:hAnsiTheme="majorHAnsi"/>
          <w:sz w:val="24"/>
          <w:szCs w:val="24"/>
          <w:lang w:val="fr-FR"/>
        </w:rPr>
        <w:t>. Le boîtier à volute est conçu pour récupérer 25% de la vitesse de rotation de la tête de la roue. Les pertes dans la roue à aubes équivalent à 20% de la vitesse maximale à la sortie. La composante d'écoulement est constante dans la roue et l'entrée d'eau est sans composante tourbillonnante. Calculez (a) la montée en pression, (b) le rendement manométrique de la pompe, (c) la puissance et (d) la vitesse spécifique.</w:t>
      </w:r>
    </w:p>
    <w:p w:rsidR="0020073B" w:rsidRPr="00245594" w:rsidRDefault="0020073B" w:rsidP="0020073B">
      <w:pPr>
        <w:spacing w:line="360" w:lineRule="auto"/>
        <w:jc w:val="left"/>
        <w:rPr>
          <w:rFonts w:asciiTheme="majorHAnsi" w:hAnsiTheme="majorHAnsi"/>
          <w:b/>
          <w:bCs/>
          <w:sz w:val="24"/>
          <w:szCs w:val="24"/>
          <w:u w:val="single"/>
          <w:lang w:val="fr-FR"/>
        </w:rPr>
      </w:pPr>
      <w:r>
        <w:rPr>
          <w:rFonts w:asciiTheme="majorHAnsi" w:hAnsiTheme="majorHAnsi"/>
          <w:b/>
          <w:bCs/>
          <w:sz w:val="24"/>
          <w:szCs w:val="24"/>
          <w:u w:val="single"/>
          <w:lang w:val="fr-FR"/>
        </w:rPr>
        <w:t>Exercice 2</w:t>
      </w:r>
      <w:r w:rsidRPr="004861DE">
        <w:rPr>
          <w:rFonts w:asciiTheme="majorHAnsi" w:hAnsiTheme="majorHAnsi"/>
          <w:b/>
          <w:bCs/>
          <w:sz w:val="24"/>
          <w:szCs w:val="24"/>
          <w:u w:val="single"/>
          <w:lang w:val="fr-FR"/>
        </w:rPr>
        <w:t> :</w:t>
      </w:r>
    </w:p>
    <w:p w:rsidR="0020073B" w:rsidRDefault="0020073B" w:rsidP="0020073B">
      <w:pPr>
        <w:spacing w:line="360" w:lineRule="auto"/>
        <w:ind w:left="0" w:firstLine="0"/>
        <w:rPr>
          <w:rFonts w:asciiTheme="majorHAnsi" w:hAnsiTheme="majorHAnsi"/>
          <w:sz w:val="24"/>
          <w:szCs w:val="24"/>
          <w:lang w:val="fr-FR"/>
        </w:rPr>
      </w:pPr>
      <w:r w:rsidRPr="00245594">
        <w:rPr>
          <w:rFonts w:asciiTheme="majorHAnsi" w:hAnsiTheme="majorHAnsi"/>
          <w:sz w:val="24"/>
          <w:szCs w:val="24"/>
          <w:lang w:val="fr-FR"/>
        </w:rPr>
        <w:t>Une pompe centrifuge est entraînée par</w:t>
      </w:r>
      <w:r>
        <w:rPr>
          <w:rFonts w:asciiTheme="majorHAnsi" w:hAnsiTheme="majorHAnsi"/>
          <w:sz w:val="24"/>
          <w:szCs w:val="24"/>
          <w:lang w:val="fr-FR"/>
        </w:rPr>
        <w:t xml:space="preserve"> un moteur à induction à 960 (tr/</w:t>
      </w:r>
      <w:r w:rsidRPr="00245594">
        <w:rPr>
          <w:rFonts w:asciiTheme="majorHAnsi" w:hAnsiTheme="majorHAnsi"/>
          <w:sz w:val="24"/>
          <w:szCs w:val="24"/>
          <w:lang w:val="fr-FR"/>
        </w:rPr>
        <w:t>min</w:t>
      </w:r>
      <w:r>
        <w:rPr>
          <w:rFonts w:asciiTheme="majorHAnsi" w:hAnsiTheme="majorHAnsi"/>
          <w:sz w:val="24"/>
          <w:szCs w:val="24"/>
          <w:lang w:val="fr-FR"/>
        </w:rPr>
        <w:t>)</w:t>
      </w:r>
      <w:r w:rsidRPr="00245594">
        <w:rPr>
          <w:rFonts w:asciiTheme="majorHAnsi" w:hAnsiTheme="majorHAnsi"/>
          <w:sz w:val="24"/>
          <w:szCs w:val="24"/>
          <w:lang w:val="fr-FR"/>
        </w:rPr>
        <w:t>. Le débit d'eau est de 5</w:t>
      </w:r>
      <w:r>
        <w:rPr>
          <w:rFonts w:asciiTheme="majorHAnsi" w:hAnsiTheme="majorHAnsi"/>
          <w:sz w:val="24"/>
          <w:szCs w:val="24"/>
          <w:lang w:val="fr-FR"/>
        </w:rPr>
        <w:t>0 (</w:t>
      </w:r>
      <w:proofErr w:type="spellStart"/>
      <w:r>
        <w:rPr>
          <w:rFonts w:asciiTheme="majorHAnsi" w:hAnsiTheme="majorHAnsi"/>
          <w:sz w:val="24"/>
          <w:szCs w:val="24"/>
          <w:lang w:val="fr-FR"/>
        </w:rPr>
        <w:t>lps</w:t>
      </w:r>
      <w:proofErr w:type="spellEnd"/>
      <w:r>
        <w:rPr>
          <w:rFonts w:asciiTheme="majorHAnsi" w:hAnsiTheme="majorHAnsi"/>
          <w:sz w:val="24"/>
          <w:szCs w:val="24"/>
          <w:lang w:val="fr-FR"/>
        </w:rPr>
        <w:t>) pour une hauteur de 10 (</w:t>
      </w:r>
      <w:r w:rsidRPr="00245594">
        <w:rPr>
          <w:rFonts w:asciiTheme="majorHAnsi" w:hAnsiTheme="majorHAnsi"/>
          <w:sz w:val="24"/>
          <w:szCs w:val="24"/>
          <w:lang w:val="fr-FR"/>
        </w:rPr>
        <w:t>m</w:t>
      </w:r>
      <w:r>
        <w:rPr>
          <w:rFonts w:asciiTheme="majorHAnsi" w:hAnsiTheme="majorHAnsi"/>
          <w:sz w:val="24"/>
          <w:szCs w:val="24"/>
          <w:lang w:val="fr-FR"/>
        </w:rPr>
        <w:t>)</w:t>
      </w:r>
      <w:r w:rsidRPr="00245594">
        <w:rPr>
          <w:rFonts w:asciiTheme="majorHAnsi" w:hAnsiTheme="majorHAnsi"/>
          <w:sz w:val="24"/>
          <w:szCs w:val="24"/>
          <w:lang w:val="fr-FR"/>
        </w:rPr>
        <w:t xml:space="preserve">. La vitesse d'écoulement est constante à 6,5 </w:t>
      </w:r>
      <w:r>
        <w:rPr>
          <w:rFonts w:asciiTheme="majorHAnsi" w:hAnsiTheme="majorHAnsi"/>
          <w:sz w:val="24"/>
          <w:szCs w:val="24"/>
          <w:lang w:val="fr-FR"/>
        </w:rPr>
        <w:t>(m/</w:t>
      </w:r>
      <w:r w:rsidRPr="00245594">
        <w:rPr>
          <w:rFonts w:asciiTheme="majorHAnsi" w:hAnsiTheme="majorHAnsi"/>
          <w:sz w:val="24"/>
          <w:szCs w:val="24"/>
          <w:lang w:val="fr-FR"/>
        </w:rPr>
        <w:t>s</w:t>
      </w:r>
      <w:r>
        <w:rPr>
          <w:rFonts w:asciiTheme="majorHAnsi" w:hAnsiTheme="majorHAnsi"/>
          <w:sz w:val="24"/>
          <w:szCs w:val="24"/>
          <w:lang w:val="fr-FR"/>
        </w:rPr>
        <w:t>)</w:t>
      </w:r>
      <w:r w:rsidRPr="00245594">
        <w:rPr>
          <w:rFonts w:asciiTheme="majorHAnsi" w:hAnsiTheme="majorHAnsi"/>
          <w:sz w:val="24"/>
          <w:szCs w:val="24"/>
          <w:lang w:val="fr-FR"/>
        </w:rPr>
        <w:t xml:space="preserve"> à travers la roue. Les pales sont radiales à la sortie et les pertes sont estimées à 15% de la production. Supposons que l'eau pénètre dans le rotor à </w:t>
      </w:r>
      <w:r w:rsidRPr="00991EB0">
        <w:rPr>
          <w:rFonts w:asciiTheme="majorHAnsi" w:hAnsiTheme="majorHAnsi"/>
          <w:sz w:val="28"/>
          <w:szCs w:val="28"/>
          <w:lang w:val="fr-FR"/>
        </w:rPr>
        <w:t>α</w:t>
      </w:r>
      <w:r w:rsidRPr="00991EB0">
        <w:rPr>
          <w:rFonts w:asciiTheme="majorHAnsi" w:hAnsiTheme="majorHAnsi"/>
          <w:sz w:val="28"/>
          <w:szCs w:val="28"/>
          <w:vertAlign w:val="subscript"/>
          <w:lang w:val="fr-FR"/>
        </w:rPr>
        <w:t>1</w:t>
      </w:r>
      <w:r>
        <w:rPr>
          <w:rFonts w:asciiTheme="majorHAnsi" w:hAnsiTheme="majorHAnsi"/>
          <w:sz w:val="24"/>
          <w:szCs w:val="24"/>
          <w:lang w:val="fr-FR"/>
        </w:rPr>
        <w:t>=90</w:t>
      </w:r>
      <w:r w:rsidRPr="00245594">
        <w:rPr>
          <w:rFonts w:asciiTheme="majorHAnsi" w:hAnsiTheme="majorHAnsi"/>
          <w:sz w:val="24"/>
          <w:szCs w:val="24"/>
          <w:lang w:val="fr-FR"/>
        </w:rPr>
        <w:t>°.</w:t>
      </w:r>
      <w:r>
        <w:rPr>
          <w:rFonts w:asciiTheme="majorHAnsi" w:hAnsiTheme="majorHAnsi"/>
          <w:sz w:val="24"/>
          <w:szCs w:val="24"/>
          <w:lang w:val="fr-FR"/>
        </w:rPr>
        <w:t xml:space="preserve"> </w:t>
      </w:r>
      <w:r w:rsidRPr="00245594">
        <w:rPr>
          <w:rFonts w:asciiTheme="majorHAnsi" w:hAnsiTheme="majorHAnsi"/>
          <w:sz w:val="24"/>
          <w:szCs w:val="24"/>
          <w:lang w:val="fr-FR"/>
        </w:rPr>
        <w:t>Calculez (a) le diamètre de la pointe de la roue</w:t>
      </w:r>
      <w:r>
        <w:rPr>
          <w:rFonts w:asciiTheme="majorHAnsi" w:hAnsiTheme="majorHAnsi"/>
          <w:sz w:val="24"/>
          <w:szCs w:val="24"/>
          <w:lang w:val="fr-FR"/>
        </w:rPr>
        <w:t xml:space="preserve"> D</w:t>
      </w:r>
      <w:r>
        <w:rPr>
          <w:rFonts w:asciiTheme="majorHAnsi" w:hAnsiTheme="majorHAnsi"/>
          <w:sz w:val="24"/>
          <w:szCs w:val="24"/>
          <w:vertAlign w:val="subscript"/>
          <w:lang w:val="fr-FR"/>
        </w:rPr>
        <w:t>2</w:t>
      </w:r>
      <w:r w:rsidRPr="00245594">
        <w:rPr>
          <w:rFonts w:asciiTheme="majorHAnsi" w:hAnsiTheme="majorHAnsi"/>
          <w:sz w:val="24"/>
          <w:szCs w:val="24"/>
          <w:lang w:val="fr-FR"/>
        </w:rPr>
        <w:t>, (b) la largeur des pales à la sortie</w:t>
      </w:r>
      <w:r>
        <w:rPr>
          <w:rFonts w:asciiTheme="majorHAnsi" w:hAnsiTheme="majorHAnsi"/>
          <w:sz w:val="24"/>
          <w:szCs w:val="24"/>
          <w:lang w:val="fr-FR"/>
        </w:rPr>
        <w:t xml:space="preserve"> B</w:t>
      </w:r>
      <w:r>
        <w:rPr>
          <w:rFonts w:asciiTheme="majorHAnsi" w:hAnsiTheme="majorHAnsi"/>
          <w:sz w:val="24"/>
          <w:szCs w:val="24"/>
          <w:vertAlign w:val="subscript"/>
          <w:lang w:val="fr-FR"/>
        </w:rPr>
        <w:t>2</w:t>
      </w:r>
      <w:r w:rsidRPr="00245594">
        <w:rPr>
          <w:rFonts w:asciiTheme="majorHAnsi" w:hAnsiTheme="majorHAnsi"/>
          <w:sz w:val="24"/>
          <w:szCs w:val="24"/>
          <w:lang w:val="fr-FR"/>
        </w:rPr>
        <w:t>, (c) l'angle de distribution du fluide</w:t>
      </w:r>
      <w:r>
        <w:rPr>
          <w:rFonts w:asciiTheme="majorHAnsi" w:hAnsiTheme="majorHAnsi"/>
          <w:sz w:val="24"/>
          <w:szCs w:val="24"/>
          <w:lang w:val="fr-FR"/>
        </w:rPr>
        <w:t xml:space="preserve"> </w:t>
      </w:r>
      <w:r w:rsidRPr="00991EB0">
        <w:rPr>
          <w:rFonts w:asciiTheme="majorHAnsi" w:hAnsiTheme="majorHAnsi"/>
          <w:sz w:val="28"/>
          <w:szCs w:val="28"/>
          <w:lang w:val="fr-FR"/>
        </w:rPr>
        <w:t>α</w:t>
      </w:r>
      <w:r w:rsidRPr="00991EB0">
        <w:rPr>
          <w:rFonts w:asciiTheme="majorHAnsi" w:hAnsiTheme="majorHAnsi"/>
          <w:sz w:val="28"/>
          <w:szCs w:val="28"/>
          <w:vertAlign w:val="subscript"/>
          <w:lang w:val="fr-FR"/>
        </w:rPr>
        <w:t>2</w:t>
      </w:r>
      <w:r w:rsidRPr="00245594">
        <w:rPr>
          <w:rFonts w:asciiTheme="majorHAnsi" w:hAnsiTheme="majorHAnsi"/>
          <w:sz w:val="24"/>
          <w:szCs w:val="24"/>
          <w:lang w:val="fr-FR"/>
        </w:rPr>
        <w:t>, (d) la puissance et (e) la vitesse spécifique.</w:t>
      </w:r>
    </w:p>
    <w:p w:rsidR="0020073B" w:rsidRPr="00792335" w:rsidRDefault="0020073B" w:rsidP="0020073B">
      <w:pPr>
        <w:spacing w:line="360" w:lineRule="auto"/>
        <w:jc w:val="left"/>
        <w:rPr>
          <w:rFonts w:asciiTheme="majorHAnsi" w:hAnsiTheme="majorHAnsi"/>
          <w:b/>
          <w:bCs/>
          <w:sz w:val="24"/>
          <w:szCs w:val="24"/>
          <w:u w:val="single"/>
          <w:lang w:val="fr-FR"/>
        </w:rPr>
      </w:pPr>
      <w:r>
        <w:rPr>
          <w:rFonts w:asciiTheme="majorHAnsi" w:hAnsiTheme="majorHAnsi"/>
          <w:b/>
          <w:bCs/>
          <w:sz w:val="24"/>
          <w:szCs w:val="24"/>
          <w:u w:val="single"/>
          <w:lang w:val="fr-FR"/>
        </w:rPr>
        <w:t>Exercice 3</w:t>
      </w:r>
      <w:r w:rsidRPr="004861DE">
        <w:rPr>
          <w:rFonts w:asciiTheme="majorHAnsi" w:hAnsiTheme="majorHAnsi"/>
          <w:b/>
          <w:bCs/>
          <w:sz w:val="24"/>
          <w:szCs w:val="24"/>
          <w:u w:val="single"/>
          <w:lang w:val="fr-FR"/>
        </w:rPr>
        <w:t> :</w:t>
      </w:r>
    </w:p>
    <w:p w:rsidR="0020073B" w:rsidRPr="007E70F9" w:rsidRDefault="0020073B" w:rsidP="0020073B">
      <w:pPr>
        <w:spacing w:line="360" w:lineRule="auto"/>
        <w:ind w:left="0" w:firstLine="0"/>
        <w:rPr>
          <w:rFonts w:asciiTheme="majorHAnsi" w:hAnsiTheme="majorHAnsi"/>
          <w:sz w:val="24"/>
          <w:szCs w:val="24"/>
          <w:lang w:val="fr-FR"/>
        </w:rPr>
      </w:pPr>
      <w:r w:rsidRPr="00792335">
        <w:rPr>
          <w:rFonts w:asciiTheme="majorHAnsi" w:hAnsiTheme="majorHAnsi"/>
          <w:sz w:val="24"/>
          <w:szCs w:val="24"/>
          <w:lang w:val="fr-FR"/>
        </w:rPr>
        <w:t xml:space="preserve">La puissance fournie à une pompe centrifuge est de 50 </w:t>
      </w:r>
      <w:r>
        <w:rPr>
          <w:rFonts w:asciiTheme="majorHAnsi" w:hAnsiTheme="majorHAnsi"/>
          <w:sz w:val="24"/>
          <w:szCs w:val="24"/>
          <w:lang w:val="fr-FR"/>
        </w:rPr>
        <w:t>(</w:t>
      </w:r>
      <w:r w:rsidRPr="00792335">
        <w:rPr>
          <w:rFonts w:asciiTheme="majorHAnsi" w:hAnsiTheme="majorHAnsi"/>
          <w:sz w:val="24"/>
          <w:szCs w:val="24"/>
          <w:lang w:val="fr-FR"/>
        </w:rPr>
        <w:t>kW</w:t>
      </w:r>
      <w:r>
        <w:rPr>
          <w:rFonts w:asciiTheme="majorHAnsi" w:hAnsiTheme="majorHAnsi"/>
          <w:sz w:val="24"/>
          <w:szCs w:val="24"/>
          <w:lang w:val="fr-FR"/>
        </w:rPr>
        <w:t>)</w:t>
      </w:r>
      <w:r w:rsidRPr="00792335">
        <w:rPr>
          <w:rFonts w:asciiTheme="majorHAnsi" w:hAnsiTheme="majorHAnsi"/>
          <w:sz w:val="24"/>
          <w:szCs w:val="24"/>
          <w:lang w:val="fr-FR"/>
        </w:rPr>
        <w:t xml:space="preserve"> à l’arbre lorsque la pompe tourne à 1440 </w:t>
      </w:r>
      <w:r>
        <w:rPr>
          <w:rFonts w:asciiTheme="majorHAnsi" w:hAnsiTheme="majorHAnsi"/>
          <w:sz w:val="24"/>
          <w:szCs w:val="24"/>
          <w:lang w:val="fr-FR"/>
        </w:rPr>
        <w:t>(tr/</w:t>
      </w:r>
      <w:r w:rsidRPr="00792335">
        <w:rPr>
          <w:rFonts w:asciiTheme="majorHAnsi" w:hAnsiTheme="majorHAnsi"/>
          <w:sz w:val="24"/>
          <w:szCs w:val="24"/>
          <w:lang w:val="fr-FR"/>
        </w:rPr>
        <w:t>min</w:t>
      </w:r>
      <w:r>
        <w:rPr>
          <w:rFonts w:asciiTheme="majorHAnsi" w:hAnsiTheme="majorHAnsi"/>
          <w:sz w:val="24"/>
          <w:szCs w:val="24"/>
          <w:lang w:val="fr-FR"/>
        </w:rPr>
        <w:t>)</w:t>
      </w:r>
      <w:r w:rsidRPr="00792335">
        <w:rPr>
          <w:rFonts w:asciiTheme="majorHAnsi" w:hAnsiTheme="majorHAnsi"/>
          <w:sz w:val="24"/>
          <w:szCs w:val="24"/>
          <w:lang w:val="fr-FR"/>
        </w:rPr>
        <w:t xml:space="preserve">. Le diamètre de la tête de la turbine est de 30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et la largeur de la lame à la pointe de 1,5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Le débit d'eau est de 110 </w:t>
      </w:r>
      <w:r>
        <w:rPr>
          <w:rFonts w:asciiTheme="majorHAnsi" w:hAnsiTheme="majorHAnsi"/>
          <w:sz w:val="24"/>
          <w:szCs w:val="24"/>
          <w:lang w:val="fr-FR"/>
        </w:rPr>
        <w:t>(</w:t>
      </w:r>
      <w:proofErr w:type="spellStart"/>
      <w:r w:rsidRPr="00792335">
        <w:rPr>
          <w:rFonts w:asciiTheme="majorHAnsi" w:hAnsiTheme="majorHAnsi"/>
          <w:sz w:val="24"/>
          <w:szCs w:val="24"/>
          <w:lang w:val="fr-FR"/>
        </w:rPr>
        <w:t>lps</w:t>
      </w:r>
      <w:proofErr w:type="spellEnd"/>
      <w:r>
        <w:rPr>
          <w:rFonts w:asciiTheme="majorHAnsi" w:hAnsiTheme="majorHAnsi"/>
          <w:sz w:val="24"/>
          <w:szCs w:val="24"/>
          <w:lang w:val="fr-FR"/>
        </w:rPr>
        <w:t>)</w:t>
      </w:r>
      <w:r w:rsidRPr="00792335">
        <w:rPr>
          <w:rFonts w:asciiTheme="majorHAnsi" w:hAnsiTheme="majorHAnsi"/>
          <w:sz w:val="24"/>
          <w:szCs w:val="24"/>
          <w:lang w:val="fr-FR"/>
        </w:rPr>
        <w:t xml:space="preserve">. La jauge à vide indique </w:t>
      </w:r>
      <w:proofErr w:type="gramStart"/>
      <w:r w:rsidRPr="00792335">
        <w:rPr>
          <w:rFonts w:asciiTheme="majorHAnsi" w:hAnsiTheme="majorHAnsi"/>
          <w:sz w:val="24"/>
          <w:szCs w:val="24"/>
          <w:lang w:val="fr-FR"/>
        </w:rPr>
        <w:t>au</w:t>
      </w:r>
      <w:proofErr w:type="gramEnd"/>
      <w:r w:rsidRPr="00792335">
        <w:rPr>
          <w:rFonts w:asciiTheme="majorHAnsi" w:hAnsiTheme="majorHAnsi"/>
          <w:sz w:val="24"/>
          <w:szCs w:val="24"/>
          <w:lang w:val="fr-FR"/>
        </w:rPr>
        <w:t xml:space="preserve"> niveau de la bride d'aspiration –20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de mercure et à la bride de refoulement, elle indique 370 </w:t>
      </w:r>
      <w:r>
        <w:rPr>
          <w:rFonts w:asciiTheme="majorHAnsi" w:hAnsiTheme="majorHAnsi"/>
          <w:sz w:val="24"/>
          <w:szCs w:val="24"/>
          <w:lang w:val="fr-FR"/>
        </w:rPr>
        <w:t>(</w:t>
      </w:r>
      <w:proofErr w:type="spellStart"/>
      <w:r w:rsidRPr="00792335">
        <w:rPr>
          <w:rFonts w:asciiTheme="majorHAnsi" w:hAnsiTheme="majorHAnsi"/>
          <w:sz w:val="24"/>
          <w:szCs w:val="24"/>
          <w:lang w:val="fr-FR"/>
        </w:rPr>
        <w:t>kPa</w:t>
      </w:r>
      <w:proofErr w:type="spellEnd"/>
      <w:r>
        <w:rPr>
          <w:rFonts w:asciiTheme="majorHAnsi" w:hAnsiTheme="majorHAnsi"/>
          <w:sz w:val="24"/>
          <w:szCs w:val="24"/>
          <w:lang w:val="fr-FR"/>
        </w:rPr>
        <w:t>)</w:t>
      </w:r>
      <w:r w:rsidRPr="00792335">
        <w:rPr>
          <w:rFonts w:asciiTheme="majorHAnsi" w:hAnsiTheme="majorHAnsi"/>
          <w:sz w:val="24"/>
          <w:szCs w:val="24"/>
          <w:lang w:val="fr-FR"/>
        </w:rPr>
        <w:t>. L'angle de sortie de la lame est de 65 °. Un écart de 2% (</w:t>
      </w:r>
      <w:r>
        <w:rPr>
          <w:rFonts w:ascii="Cambria" w:hAnsi="Cambria" w:cs="Cambria"/>
          <w:sz w:val="24"/>
          <w:szCs w:val="24"/>
          <w:lang w:val="fr-FR"/>
        </w:rPr>
        <w:t xml:space="preserve">μ = </w:t>
      </w:r>
      <w:r w:rsidRPr="00792335">
        <w:rPr>
          <w:rFonts w:asciiTheme="majorHAnsi" w:hAnsiTheme="majorHAnsi"/>
          <w:sz w:val="24"/>
          <w:szCs w:val="24"/>
          <w:lang w:val="fr-FR"/>
        </w:rPr>
        <w:t xml:space="preserve">0,98) peut être supposé. Calculez la (a) hauteur théorique, (b) la hauteur idéale, (c) le rendement hydraulique, (d) le rendement global et </w:t>
      </w:r>
      <w:r>
        <w:rPr>
          <w:rFonts w:asciiTheme="majorHAnsi" w:hAnsiTheme="majorHAnsi"/>
          <w:sz w:val="24"/>
          <w:szCs w:val="24"/>
          <w:lang w:val="fr-FR"/>
        </w:rPr>
        <w:t>(e</w:t>
      </w:r>
      <w:r w:rsidRPr="00792335">
        <w:rPr>
          <w:rFonts w:asciiTheme="majorHAnsi" w:hAnsiTheme="majorHAnsi"/>
          <w:sz w:val="24"/>
          <w:szCs w:val="24"/>
          <w:lang w:val="fr-FR"/>
        </w:rPr>
        <w:t>) la vitesse spécifique de la pompe. Supposons une entrée radiale et une vitesse d'écoulement constante</w:t>
      </w:r>
      <w:r>
        <w:rPr>
          <w:rFonts w:asciiTheme="majorHAnsi" w:hAnsiTheme="majorHAnsi"/>
          <w:sz w:val="24"/>
          <w:szCs w:val="24"/>
          <w:lang w:val="fr-FR"/>
        </w:rPr>
        <w:t xml:space="preserve"> et</w:t>
      </w:r>
      <w:r w:rsidRPr="000B75CE">
        <w:rPr>
          <w:rFonts w:asciiTheme="majorHAnsi" w:hAnsiTheme="majorHAnsi"/>
          <w:sz w:val="24"/>
          <w:szCs w:val="24"/>
          <w:lang w:val="fr-FR"/>
        </w:rPr>
        <w:t xml:space="preserve"> </w:t>
      </w:r>
      <w:r>
        <w:rPr>
          <w:rFonts w:asciiTheme="majorHAnsi" w:hAnsiTheme="majorHAnsi"/>
          <w:sz w:val="24"/>
          <w:szCs w:val="24"/>
          <w:lang w:val="fr-FR"/>
        </w:rPr>
        <w:t xml:space="preserve">que </w:t>
      </w:r>
      <w:r w:rsidRPr="00792335">
        <w:rPr>
          <w:rFonts w:asciiTheme="majorHAnsi" w:hAnsiTheme="majorHAnsi"/>
          <w:sz w:val="24"/>
          <w:szCs w:val="24"/>
          <w:lang w:val="fr-FR"/>
        </w:rPr>
        <w:t>le rendement mécanique</w:t>
      </w:r>
      <w:r>
        <w:rPr>
          <w:rFonts w:asciiTheme="majorHAnsi" w:hAnsiTheme="majorHAnsi"/>
          <w:sz w:val="24"/>
          <w:szCs w:val="24"/>
          <w:lang w:val="fr-FR"/>
        </w:rPr>
        <w:t xml:space="preserve"> est de 96%</w:t>
      </w:r>
      <w:r w:rsidRPr="00792335">
        <w:rPr>
          <w:rFonts w:asciiTheme="majorHAnsi" w:hAnsiTheme="majorHAnsi"/>
          <w:sz w:val="24"/>
          <w:szCs w:val="24"/>
          <w:lang w:val="fr-FR"/>
        </w:rPr>
        <w:t>.</w:t>
      </w:r>
    </w:p>
    <w:p w:rsidR="00486C61" w:rsidRPr="0020073B" w:rsidRDefault="00486C61">
      <w:pPr>
        <w:rPr>
          <w:lang w:val="fr-FR"/>
        </w:rPr>
      </w:pPr>
    </w:p>
    <w:sectPr w:rsidR="00486C61" w:rsidRPr="0020073B" w:rsidSect="00486C61">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394"/>
      <w:docPartObj>
        <w:docPartGallery w:val="Page Numbers (Bottom of Page)"/>
        <w:docPartUnique/>
      </w:docPartObj>
    </w:sdtPr>
    <w:sdtEndPr>
      <w:rPr>
        <w:rFonts w:asciiTheme="majorHAnsi" w:hAnsiTheme="majorHAnsi"/>
        <w:b/>
        <w:bCs/>
        <w:sz w:val="28"/>
        <w:szCs w:val="28"/>
      </w:rPr>
    </w:sdtEndPr>
    <w:sdtContent>
      <w:p w:rsidR="00B75EA6" w:rsidRDefault="0020073B">
        <w:pPr>
          <w:pStyle w:val="Pieddepage"/>
          <w:jc w:val="center"/>
        </w:pPr>
        <w:r w:rsidRPr="00B75EA6">
          <w:rPr>
            <w:rFonts w:asciiTheme="majorHAnsi" w:hAnsiTheme="majorHAnsi"/>
            <w:b/>
            <w:bCs/>
            <w:sz w:val="28"/>
            <w:szCs w:val="28"/>
          </w:rPr>
          <w:fldChar w:fldCharType="begin"/>
        </w:r>
        <w:r w:rsidRPr="00B75EA6">
          <w:rPr>
            <w:rFonts w:asciiTheme="majorHAnsi" w:hAnsiTheme="majorHAnsi"/>
            <w:b/>
            <w:bCs/>
            <w:sz w:val="28"/>
            <w:szCs w:val="28"/>
          </w:rPr>
          <w:instrText xml:space="preserve"> PAGE   \* MERGEFORMAT </w:instrText>
        </w:r>
        <w:r w:rsidRPr="00B75EA6">
          <w:rPr>
            <w:rFonts w:asciiTheme="majorHAnsi" w:hAnsiTheme="majorHAnsi"/>
            <w:b/>
            <w:bCs/>
            <w:sz w:val="28"/>
            <w:szCs w:val="28"/>
          </w:rPr>
          <w:fldChar w:fldCharType="separate"/>
        </w:r>
        <w:r>
          <w:rPr>
            <w:rFonts w:asciiTheme="majorHAnsi" w:hAnsiTheme="majorHAnsi"/>
            <w:b/>
            <w:bCs/>
            <w:noProof/>
            <w:sz w:val="28"/>
            <w:szCs w:val="28"/>
          </w:rPr>
          <w:t>1</w:t>
        </w:r>
        <w:r w:rsidRPr="00B75EA6">
          <w:rPr>
            <w:rFonts w:asciiTheme="majorHAnsi" w:hAnsiTheme="majorHAnsi"/>
            <w:b/>
            <w:bCs/>
            <w:sz w:val="28"/>
            <w:szCs w:val="28"/>
          </w:rPr>
          <w:fldChar w:fldCharType="end"/>
        </w:r>
      </w:p>
    </w:sdtContent>
  </w:sdt>
  <w:p w:rsidR="00B75EA6" w:rsidRDefault="0020073B">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0073B"/>
    <w:rsid w:val="0020073B"/>
    <w:rsid w:val="003C1A3B"/>
    <w:rsid w:val="004077A6"/>
    <w:rsid w:val="004827EF"/>
    <w:rsid w:val="00486C61"/>
    <w:rsid w:val="007E38B3"/>
    <w:rsid w:val="00AB65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Pieddepage">
    <w:name w:val="footer"/>
    <w:basedOn w:val="Normal"/>
    <w:link w:val="PieddepageCar"/>
    <w:uiPriority w:val="99"/>
    <w:unhideWhenUsed/>
    <w:rsid w:val="0020073B"/>
    <w:pPr>
      <w:tabs>
        <w:tab w:val="center" w:pos="4153"/>
        <w:tab w:val="right" w:pos="8306"/>
      </w:tabs>
    </w:pPr>
  </w:style>
  <w:style w:type="character" w:customStyle="1" w:styleId="PieddepageCar">
    <w:name w:val="Pied de page Car"/>
    <w:basedOn w:val="Policepardfaut"/>
    <w:link w:val="Pieddepage"/>
    <w:uiPriority w:val="99"/>
    <w:rsid w:val="002007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2021-02-10T14:40:00Z</dcterms:created>
  <dcterms:modified xsi:type="dcterms:W3CDTF">2021-02-10T14:41:00Z</dcterms:modified>
</cp:coreProperties>
</file>