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E5" w:rsidRDefault="009F64E5" w:rsidP="009F64E5">
      <w:pPr>
        <w:autoSpaceDE w:val="0"/>
        <w:autoSpaceDN w:val="0"/>
        <w:adjustRightInd w:val="0"/>
        <w:spacing w:after="0" w:line="240" w:lineRule="auto"/>
        <w:jc w:val="center"/>
        <w:rPr>
          <w:rFonts w:asciiTheme="majorBidi" w:hAnsiTheme="majorBidi" w:cstheme="majorBidi"/>
          <w:b/>
          <w:bCs/>
          <w:sz w:val="28"/>
          <w:szCs w:val="28"/>
        </w:rPr>
      </w:pPr>
    </w:p>
    <w:p w:rsidR="00E635C0" w:rsidRDefault="009F64E5" w:rsidP="00623F7A">
      <w:pPr>
        <w:autoSpaceDE w:val="0"/>
        <w:autoSpaceDN w:val="0"/>
        <w:adjustRightInd w:val="0"/>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CHAPITRE III</w:t>
      </w:r>
      <w:r w:rsidR="00ED164A">
        <w:rPr>
          <w:rFonts w:asciiTheme="majorBidi" w:hAnsiTheme="majorBidi" w:cstheme="majorBidi"/>
          <w:b/>
          <w:bCs/>
          <w:sz w:val="28"/>
          <w:szCs w:val="28"/>
        </w:rPr>
        <w:t xml:space="preserve"> : </w:t>
      </w:r>
      <w:r w:rsidR="00E635C0">
        <w:rPr>
          <w:rFonts w:asciiTheme="majorBidi" w:hAnsiTheme="majorBidi" w:cstheme="majorBidi"/>
          <w:b/>
          <w:bCs/>
          <w:sz w:val="28"/>
          <w:szCs w:val="28"/>
        </w:rPr>
        <w:t xml:space="preserve">LES PRINCIPAUX </w:t>
      </w:r>
      <w:r w:rsidR="007F10AB">
        <w:rPr>
          <w:rFonts w:asciiTheme="majorBidi" w:hAnsiTheme="majorBidi" w:cstheme="majorBidi"/>
          <w:b/>
          <w:bCs/>
          <w:sz w:val="28"/>
          <w:szCs w:val="28"/>
        </w:rPr>
        <w:t xml:space="preserve">GROUPES DES SUBSTANCES </w:t>
      </w:r>
      <w:r w:rsidR="00E635C0">
        <w:rPr>
          <w:rFonts w:asciiTheme="majorBidi" w:hAnsiTheme="majorBidi" w:cstheme="majorBidi"/>
          <w:b/>
          <w:bCs/>
          <w:sz w:val="28"/>
          <w:szCs w:val="28"/>
        </w:rPr>
        <w:t>ACTIFS</w:t>
      </w:r>
    </w:p>
    <w:p w:rsidR="00E635C0" w:rsidRDefault="00E635C0" w:rsidP="00623F7A">
      <w:pPr>
        <w:autoSpaceDE w:val="0"/>
        <w:autoSpaceDN w:val="0"/>
        <w:adjustRightInd w:val="0"/>
        <w:spacing w:after="0" w:line="360" w:lineRule="auto"/>
        <w:jc w:val="center"/>
        <w:rPr>
          <w:rFonts w:asciiTheme="majorBidi" w:hAnsiTheme="majorBidi" w:cstheme="majorBidi"/>
          <w:b/>
          <w:bCs/>
          <w:sz w:val="28"/>
          <w:szCs w:val="28"/>
        </w:rPr>
      </w:pPr>
    </w:p>
    <w:p w:rsidR="006C2AE6" w:rsidRPr="007F5A4F" w:rsidRDefault="006C2AE6" w:rsidP="007F5A4F">
      <w:pPr>
        <w:pStyle w:val="Paragraphedeliste"/>
        <w:numPr>
          <w:ilvl w:val="0"/>
          <w:numId w:val="6"/>
        </w:numPr>
        <w:autoSpaceDE w:val="0"/>
        <w:autoSpaceDN w:val="0"/>
        <w:adjustRightInd w:val="0"/>
        <w:spacing w:after="0" w:line="360" w:lineRule="auto"/>
        <w:rPr>
          <w:rFonts w:asciiTheme="majorBidi" w:hAnsiTheme="majorBidi" w:cstheme="majorBidi"/>
          <w:b/>
          <w:bCs/>
          <w:sz w:val="24"/>
          <w:szCs w:val="24"/>
        </w:rPr>
      </w:pPr>
      <w:r w:rsidRPr="007F5A4F">
        <w:rPr>
          <w:rFonts w:asciiTheme="majorBidi" w:hAnsiTheme="majorBidi" w:cstheme="majorBidi"/>
          <w:b/>
          <w:bCs/>
          <w:sz w:val="24"/>
          <w:szCs w:val="24"/>
        </w:rPr>
        <w:t>Antibiotiques</w:t>
      </w:r>
    </w:p>
    <w:p w:rsidR="003A1BFF" w:rsidRPr="007F5A4F" w:rsidRDefault="003A1BFF" w:rsidP="007F5A4F">
      <w:pPr>
        <w:pStyle w:val="Paragraphedeliste"/>
        <w:numPr>
          <w:ilvl w:val="0"/>
          <w:numId w:val="13"/>
        </w:numPr>
        <w:autoSpaceDE w:val="0"/>
        <w:autoSpaceDN w:val="0"/>
        <w:adjustRightInd w:val="0"/>
        <w:spacing w:after="0" w:line="360" w:lineRule="auto"/>
        <w:rPr>
          <w:rFonts w:asciiTheme="majorBidi" w:hAnsiTheme="majorBidi" w:cstheme="majorBidi"/>
          <w:b/>
          <w:bCs/>
          <w:sz w:val="24"/>
          <w:szCs w:val="24"/>
        </w:rPr>
      </w:pPr>
      <w:r w:rsidRPr="007F5A4F">
        <w:rPr>
          <w:rFonts w:asciiTheme="majorBidi" w:hAnsiTheme="majorBidi" w:cstheme="majorBidi"/>
          <w:b/>
          <w:bCs/>
          <w:sz w:val="24"/>
          <w:szCs w:val="24"/>
        </w:rPr>
        <w:t>Généralités</w:t>
      </w:r>
    </w:p>
    <w:p w:rsidR="003A1BFF" w:rsidRDefault="003A1BFF" w:rsidP="003A1BFF">
      <w:pPr>
        <w:tabs>
          <w:tab w:val="left" w:pos="567"/>
        </w:tabs>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On appelle antibiotiques toute substance naturelle élaborée par un organisme vivant, substance chimique produite par synthèse ou substance semi synthétique obtenue par modification chimique d’une molécule de base naturelle ayant les propriétés suivantes :</w:t>
      </w:r>
    </w:p>
    <w:p w:rsidR="003A1BFF" w:rsidRDefault="003A1BFF" w:rsidP="003A1BFF">
      <w:pPr>
        <w:pStyle w:val="Paragraphedeliste"/>
        <w:numPr>
          <w:ilvl w:val="0"/>
          <w:numId w:val="12"/>
        </w:numPr>
        <w:tabs>
          <w:tab w:val="left" w:pos="567"/>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Activité antibactérienne ;</w:t>
      </w:r>
    </w:p>
    <w:p w:rsidR="003A1BFF" w:rsidRDefault="003A1BFF" w:rsidP="003A1BFF">
      <w:pPr>
        <w:pStyle w:val="Paragraphedeliste"/>
        <w:numPr>
          <w:ilvl w:val="0"/>
          <w:numId w:val="12"/>
        </w:numPr>
        <w:tabs>
          <w:tab w:val="left" w:pos="567"/>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Toxicité sélective ;</w:t>
      </w:r>
    </w:p>
    <w:p w:rsidR="003A1BFF" w:rsidRDefault="003A1BFF" w:rsidP="003A1BFF">
      <w:pPr>
        <w:pStyle w:val="Paragraphedeliste"/>
        <w:numPr>
          <w:ilvl w:val="0"/>
          <w:numId w:val="12"/>
        </w:numPr>
        <w:tabs>
          <w:tab w:val="left" w:pos="567"/>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Bonne absorption et diffusion dans l’organisme.</w:t>
      </w:r>
    </w:p>
    <w:p w:rsidR="003A1BFF" w:rsidRPr="003A1BFF" w:rsidRDefault="003A1BFF" w:rsidP="00566FAC">
      <w:pPr>
        <w:tabs>
          <w:tab w:val="left" w:pos="0"/>
        </w:tabs>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C’est donc une molécule toxique pour les bactéries qui agit de manière spécifique à faible concentration et non toxique pour les cellules eucaryotes ou peu toxique aux doses thérapeutiques.</w:t>
      </w:r>
    </w:p>
    <w:p w:rsidR="003A1BFF" w:rsidRDefault="003A1BFF" w:rsidP="00566FAC">
      <w:pPr>
        <w:autoSpaceDE w:val="0"/>
        <w:autoSpaceDN w:val="0"/>
        <w:adjustRightInd w:val="0"/>
        <w:spacing w:after="0" w:line="360" w:lineRule="auto"/>
        <w:ind w:firstLine="567"/>
        <w:jc w:val="both"/>
        <w:rPr>
          <w:rFonts w:asciiTheme="majorBidi" w:hAnsiTheme="majorBidi" w:cstheme="majorBidi"/>
          <w:sz w:val="24"/>
          <w:szCs w:val="24"/>
        </w:rPr>
      </w:pPr>
      <w:r w:rsidRPr="00906598">
        <w:rPr>
          <w:rFonts w:asciiTheme="majorBidi" w:hAnsiTheme="majorBidi" w:cstheme="majorBidi"/>
          <w:sz w:val="24"/>
          <w:szCs w:val="24"/>
        </w:rPr>
        <w:t xml:space="preserve">Un antibiotique </w:t>
      </w:r>
      <w:r w:rsidR="00566FAC">
        <w:rPr>
          <w:rFonts w:asciiTheme="majorBidi" w:hAnsiTheme="majorBidi" w:cstheme="majorBidi"/>
          <w:sz w:val="24"/>
          <w:szCs w:val="24"/>
        </w:rPr>
        <w:t xml:space="preserve">est </w:t>
      </w:r>
      <w:r>
        <w:rPr>
          <w:rFonts w:asciiTheme="majorBidi" w:hAnsiTheme="majorBidi" w:cstheme="majorBidi"/>
          <w:sz w:val="24"/>
          <w:szCs w:val="24"/>
        </w:rPr>
        <w:t>capable d’</w:t>
      </w:r>
      <w:r w:rsidRPr="003018E5">
        <w:rPr>
          <w:rFonts w:asciiTheme="majorBidi" w:hAnsiTheme="majorBidi" w:cstheme="majorBidi"/>
          <w:sz w:val="24"/>
          <w:szCs w:val="24"/>
        </w:rPr>
        <w:t>empêcher la multiplication des bactéries (</w:t>
      </w:r>
      <w:proofErr w:type="spellStart"/>
      <w:r w:rsidRPr="003018E5">
        <w:rPr>
          <w:rFonts w:asciiTheme="majorBidi" w:hAnsiTheme="majorBidi" w:cstheme="majorBidi"/>
          <w:sz w:val="24"/>
          <w:szCs w:val="24"/>
        </w:rPr>
        <w:t>bactériostase</w:t>
      </w:r>
      <w:proofErr w:type="spellEnd"/>
      <w:r w:rsidRPr="003018E5">
        <w:rPr>
          <w:rFonts w:asciiTheme="majorBidi" w:hAnsiTheme="majorBidi" w:cstheme="majorBidi"/>
          <w:sz w:val="24"/>
          <w:szCs w:val="24"/>
        </w:rPr>
        <w:t>) ou entraîner leur destruction (bactéricide) par une action au niveau d’une ou plusieurs étapes métaboliques indispensables à la vie de la bactérie.</w:t>
      </w:r>
      <w:r>
        <w:rPr>
          <w:rFonts w:asciiTheme="majorBidi" w:hAnsiTheme="majorBidi" w:cstheme="majorBidi"/>
          <w:sz w:val="24"/>
          <w:szCs w:val="24"/>
        </w:rPr>
        <w:t xml:space="preserve"> Le premier antibiotique connu est le Sulfamide.</w:t>
      </w:r>
    </w:p>
    <w:p w:rsidR="003A1BFF" w:rsidRPr="007F5A4F" w:rsidRDefault="003A1BFF" w:rsidP="007F5A4F">
      <w:pPr>
        <w:pStyle w:val="Paragraphedeliste"/>
        <w:numPr>
          <w:ilvl w:val="0"/>
          <w:numId w:val="13"/>
        </w:numPr>
        <w:autoSpaceDE w:val="0"/>
        <w:autoSpaceDN w:val="0"/>
        <w:adjustRightInd w:val="0"/>
        <w:spacing w:after="0" w:line="360" w:lineRule="auto"/>
        <w:jc w:val="both"/>
        <w:rPr>
          <w:rFonts w:asciiTheme="majorBidi" w:hAnsiTheme="majorBidi" w:cstheme="majorBidi"/>
          <w:b/>
          <w:bCs/>
          <w:sz w:val="24"/>
          <w:szCs w:val="24"/>
        </w:rPr>
      </w:pPr>
      <w:r w:rsidRPr="007F5A4F">
        <w:rPr>
          <w:rFonts w:asciiTheme="majorBidi" w:hAnsiTheme="majorBidi" w:cstheme="majorBidi"/>
          <w:b/>
          <w:bCs/>
          <w:sz w:val="24"/>
          <w:szCs w:val="24"/>
        </w:rPr>
        <w:t>Mécanisme d’action</w:t>
      </w:r>
      <w:r w:rsidR="009863B3" w:rsidRPr="007F5A4F">
        <w:rPr>
          <w:rFonts w:asciiTheme="majorBidi" w:hAnsiTheme="majorBidi" w:cstheme="majorBidi"/>
          <w:b/>
          <w:bCs/>
          <w:sz w:val="24"/>
          <w:szCs w:val="24"/>
        </w:rPr>
        <w:t xml:space="preserve"> des antibiotiques</w:t>
      </w:r>
    </w:p>
    <w:p w:rsidR="003A1BFF" w:rsidRPr="007F5A4F" w:rsidRDefault="003A1BFF" w:rsidP="007F5A4F">
      <w:pPr>
        <w:pStyle w:val="Paragraphedeliste"/>
        <w:numPr>
          <w:ilvl w:val="1"/>
          <w:numId w:val="14"/>
        </w:numPr>
        <w:autoSpaceDE w:val="0"/>
        <w:autoSpaceDN w:val="0"/>
        <w:adjustRightInd w:val="0"/>
        <w:spacing w:after="0" w:line="360" w:lineRule="auto"/>
        <w:jc w:val="both"/>
        <w:rPr>
          <w:rFonts w:asciiTheme="majorBidi" w:hAnsiTheme="majorBidi" w:cstheme="majorBidi"/>
          <w:b/>
          <w:bCs/>
          <w:sz w:val="24"/>
          <w:szCs w:val="24"/>
        </w:rPr>
      </w:pPr>
      <w:r w:rsidRPr="007F5A4F">
        <w:rPr>
          <w:rFonts w:asciiTheme="majorBidi" w:hAnsiTheme="majorBidi" w:cstheme="majorBidi"/>
          <w:b/>
          <w:bCs/>
          <w:sz w:val="24"/>
          <w:szCs w:val="24"/>
        </w:rPr>
        <w:t>Antibiotiques inhibant la synthèse de la paroi bactérienne</w:t>
      </w:r>
    </w:p>
    <w:p w:rsidR="003A1BFF" w:rsidRDefault="00EE6590" w:rsidP="00EE6590">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La plus part des bactéries sont protégées de l’environnement externe par un </w:t>
      </w:r>
      <w:proofErr w:type="spellStart"/>
      <w:r>
        <w:rPr>
          <w:rFonts w:asciiTheme="majorBidi" w:hAnsiTheme="majorBidi" w:cstheme="majorBidi"/>
          <w:sz w:val="24"/>
          <w:szCs w:val="24"/>
        </w:rPr>
        <w:t>eparoi</w:t>
      </w:r>
      <w:proofErr w:type="spellEnd"/>
      <w:r>
        <w:rPr>
          <w:rFonts w:asciiTheme="majorBidi" w:hAnsiTheme="majorBidi" w:cstheme="majorBidi"/>
          <w:sz w:val="24"/>
          <w:szCs w:val="24"/>
        </w:rPr>
        <w:t xml:space="preserve">. </w:t>
      </w:r>
      <w:r w:rsidR="003A1BFF">
        <w:rPr>
          <w:rFonts w:asciiTheme="majorBidi" w:hAnsiTheme="majorBidi" w:cstheme="majorBidi"/>
          <w:sz w:val="24"/>
          <w:szCs w:val="24"/>
        </w:rPr>
        <w:t>Le principale constituan</w:t>
      </w:r>
      <w:r>
        <w:rPr>
          <w:rFonts w:asciiTheme="majorBidi" w:hAnsiTheme="majorBidi" w:cstheme="majorBidi"/>
          <w:sz w:val="24"/>
          <w:szCs w:val="24"/>
        </w:rPr>
        <w:t>t de la paroi bactérienne est le peptidoglycane</w:t>
      </w:r>
      <w:r w:rsidR="003A1BFF">
        <w:rPr>
          <w:rFonts w:asciiTheme="majorBidi" w:hAnsiTheme="majorBidi" w:cstheme="majorBidi"/>
          <w:sz w:val="24"/>
          <w:szCs w:val="24"/>
        </w:rPr>
        <w:t>, c’est un polymère complexe dont le quel les chaines polysaccharidique se relie par des fragments peptidiques. La nature des acides aminés reliant les chaines polysaccharidiques varie d’une espèce à une autre.</w:t>
      </w:r>
    </w:p>
    <w:p w:rsidR="003A1BFF" w:rsidRDefault="003A1BFF" w:rsidP="00EE6590">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Les pénicillines et d’autres antibiotiques tels que les c</w:t>
      </w:r>
      <w:r w:rsidRPr="00F11E93">
        <w:rPr>
          <w:rFonts w:asciiTheme="majorBidi" w:hAnsiTheme="majorBidi" w:cstheme="majorBidi"/>
          <w:sz w:val="24"/>
          <w:szCs w:val="24"/>
        </w:rPr>
        <w:t>éphalosporines</w:t>
      </w:r>
      <w:r>
        <w:rPr>
          <w:rFonts w:asciiTheme="majorBidi" w:hAnsiTheme="majorBidi" w:cstheme="majorBidi"/>
          <w:sz w:val="24"/>
          <w:szCs w:val="24"/>
        </w:rPr>
        <w:t xml:space="preserve"> agissent en interdisant la synthèse </w:t>
      </w:r>
      <w:r w:rsidR="00EE6590">
        <w:rPr>
          <w:rFonts w:asciiTheme="majorBidi" w:hAnsiTheme="majorBidi" w:cstheme="majorBidi"/>
          <w:sz w:val="24"/>
          <w:szCs w:val="24"/>
        </w:rPr>
        <w:t>du peptidoglycane</w:t>
      </w:r>
      <w:r w:rsidR="00F57284">
        <w:rPr>
          <w:rFonts w:asciiTheme="majorBidi" w:hAnsiTheme="majorBidi" w:cstheme="majorBidi"/>
          <w:sz w:val="24"/>
          <w:szCs w:val="24"/>
        </w:rPr>
        <w:t>.</w:t>
      </w:r>
    </w:p>
    <w:p w:rsidR="003A1BFF" w:rsidRPr="007F5A4F" w:rsidRDefault="003A1BFF" w:rsidP="007F5A4F">
      <w:pPr>
        <w:pStyle w:val="Paragraphedeliste"/>
        <w:numPr>
          <w:ilvl w:val="1"/>
          <w:numId w:val="14"/>
        </w:numPr>
        <w:autoSpaceDE w:val="0"/>
        <w:autoSpaceDN w:val="0"/>
        <w:adjustRightInd w:val="0"/>
        <w:spacing w:after="0" w:line="360" w:lineRule="auto"/>
        <w:jc w:val="both"/>
        <w:rPr>
          <w:rFonts w:asciiTheme="majorBidi" w:hAnsiTheme="majorBidi" w:cstheme="majorBidi"/>
          <w:b/>
          <w:bCs/>
          <w:sz w:val="24"/>
          <w:szCs w:val="24"/>
        </w:rPr>
      </w:pPr>
      <w:r w:rsidRPr="007F5A4F">
        <w:rPr>
          <w:rFonts w:asciiTheme="majorBidi" w:hAnsiTheme="majorBidi" w:cstheme="majorBidi"/>
          <w:b/>
          <w:bCs/>
          <w:sz w:val="24"/>
          <w:szCs w:val="24"/>
        </w:rPr>
        <w:t>Antibiotiques agissant sur la synthèse de la membrane cytoplasmique</w:t>
      </w:r>
    </w:p>
    <w:p w:rsidR="003A1BFF" w:rsidRDefault="00F57284" w:rsidP="003A1B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Ces antibiotiques agissent comme des détergents, ils dénaturent les protéines </w:t>
      </w:r>
      <w:proofErr w:type="spellStart"/>
      <w:r>
        <w:rPr>
          <w:rFonts w:asciiTheme="majorBidi" w:hAnsiTheme="majorBidi" w:cstheme="majorBidi"/>
          <w:sz w:val="24"/>
          <w:szCs w:val="24"/>
        </w:rPr>
        <w:t>er</w:t>
      </w:r>
      <w:proofErr w:type="spellEnd"/>
      <w:r>
        <w:rPr>
          <w:rFonts w:asciiTheme="majorBidi" w:hAnsiTheme="majorBidi" w:cstheme="majorBidi"/>
          <w:sz w:val="24"/>
          <w:szCs w:val="24"/>
        </w:rPr>
        <w:t xml:space="preserve"> désorganisent les lipides pour former des pores dans la membrane plasmique. Ex : les </w:t>
      </w:r>
      <w:proofErr w:type="spellStart"/>
      <w:r>
        <w:rPr>
          <w:rFonts w:asciiTheme="majorBidi" w:hAnsiTheme="majorBidi" w:cstheme="majorBidi"/>
          <w:sz w:val="24"/>
          <w:szCs w:val="24"/>
        </w:rPr>
        <w:t>polymixines</w:t>
      </w:r>
      <w:proofErr w:type="spellEnd"/>
      <w:r>
        <w:rPr>
          <w:rFonts w:asciiTheme="majorBidi" w:hAnsiTheme="majorBidi" w:cstheme="majorBidi"/>
          <w:sz w:val="24"/>
          <w:szCs w:val="24"/>
        </w:rPr>
        <w:t>, …</w:t>
      </w:r>
    </w:p>
    <w:p w:rsidR="00F57284" w:rsidRPr="00F57284" w:rsidRDefault="00F57284" w:rsidP="003A1BFF">
      <w:pPr>
        <w:autoSpaceDE w:val="0"/>
        <w:autoSpaceDN w:val="0"/>
        <w:adjustRightInd w:val="0"/>
        <w:spacing w:after="0" w:line="360" w:lineRule="auto"/>
        <w:jc w:val="both"/>
        <w:rPr>
          <w:rFonts w:asciiTheme="majorBidi" w:hAnsiTheme="majorBidi" w:cstheme="majorBidi"/>
          <w:sz w:val="24"/>
          <w:szCs w:val="24"/>
        </w:rPr>
      </w:pPr>
    </w:p>
    <w:p w:rsidR="003A1BFF" w:rsidRPr="007F5A4F" w:rsidRDefault="003A1BFF" w:rsidP="007F5A4F">
      <w:pPr>
        <w:pStyle w:val="Paragraphedeliste"/>
        <w:numPr>
          <w:ilvl w:val="1"/>
          <w:numId w:val="14"/>
        </w:numPr>
        <w:autoSpaceDE w:val="0"/>
        <w:autoSpaceDN w:val="0"/>
        <w:adjustRightInd w:val="0"/>
        <w:spacing w:after="0" w:line="360" w:lineRule="auto"/>
        <w:jc w:val="both"/>
        <w:rPr>
          <w:rFonts w:asciiTheme="majorBidi" w:hAnsiTheme="majorBidi" w:cstheme="majorBidi"/>
          <w:b/>
          <w:bCs/>
          <w:sz w:val="24"/>
          <w:szCs w:val="24"/>
        </w:rPr>
      </w:pPr>
      <w:r w:rsidRPr="007F5A4F">
        <w:rPr>
          <w:rFonts w:asciiTheme="majorBidi" w:hAnsiTheme="majorBidi" w:cstheme="majorBidi"/>
          <w:b/>
          <w:bCs/>
          <w:sz w:val="24"/>
          <w:szCs w:val="24"/>
        </w:rPr>
        <w:lastRenderedPageBreak/>
        <w:t xml:space="preserve">Antibiotiques agissant sur la synthèse </w:t>
      </w:r>
      <w:r w:rsidR="00F57284" w:rsidRPr="007F5A4F">
        <w:rPr>
          <w:rFonts w:asciiTheme="majorBidi" w:hAnsiTheme="majorBidi" w:cstheme="majorBidi"/>
          <w:b/>
          <w:bCs/>
          <w:sz w:val="24"/>
          <w:szCs w:val="24"/>
        </w:rPr>
        <w:t>protéique </w:t>
      </w:r>
    </w:p>
    <w:p w:rsidR="003A1BFF" w:rsidRDefault="003A1BFF" w:rsidP="003A1BFF">
      <w:pPr>
        <w:autoSpaceDE w:val="0"/>
        <w:autoSpaceDN w:val="0"/>
        <w:adjustRightInd w:val="0"/>
        <w:spacing w:after="0" w:line="360" w:lineRule="auto"/>
        <w:ind w:firstLine="567"/>
        <w:jc w:val="both"/>
        <w:rPr>
          <w:rFonts w:asciiTheme="majorBidi" w:hAnsiTheme="majorBidi" w:cstheme="majorBidi"/>
          <w:sz w:val="24"/>
          <w:szCs w:val="24"/>
        </w:rPr>
      </w:pPr>
      <w:r w:rsidRPr="00C86154">
        <w:rPr>
          <w:rFonts w:asciiTheme="majorBidi" w:hAnsiTheme="majorBidi" w:cstheme="majorBidi"/>
          <w:sz w:val="24"/>
          <w:szCs w:val="24"/>
        </w:rPr>
        <w:t xml:space="preserve">Différentes classes d'antibiotiques agissent en interférant avec la synthèse protéique bactérienne, et </w:t>
      </w:r>
      <w:r w:rsidR="0089617D">
        <w:rPr>
          <w:rFonts w:asciiTheme="majorBidi" w:hAnsiTheme="majorBidi" w:cstheme="majorBidi"/>
          <w:sz w:val="24"/>
          <w:szCs w:val="24"/>
        </w:rPr>
        <w:t>ce, au niveau de l'une des</w:t>
      </w:r>
      <w:r w:rsidRPr="00C86154">
        <w:rPr>
          <w:rFonts w:asciiTheme="majorBidi" w:hAnsiTheme="majorBidi" w:cstheme="majorBidi"/>
          <w:sz w:val="24"/>
          <w:szCs w:val="24"/>
        </w:rPr>
        <w:t xml:space="preserve"> </w:t>
      </w:r>
      <w:r w:rsidR="0089617D">
        <w:rPr>
          <w:rFonts w:asciiTheme="majorBidi" w:hAnsiTheme="majorBidi" w:cstheme="majorBidi"/>
          <w:sz w:val="24"/>
          <w:szCs w:val="24"/>
        </w:rPr>
        <w:t xml:space="preserve">trois </w:t>
      </w:r>
      <w:r w:rsidRPr="00C86154">
        <w:rPr>
          <w:rFonts w:asciiTheme="majorBidi" w:hAnsiTheme="majorBidi" w:cstheme="majorBidi"/>
          <w:sz w:val="24"/>
          <w:szCs w:val="24"/>
        </w:rPr>
        <w:t>étapes</w:t>
      </w:r>
      <w:r>
        <w:rPr>
          <w:rFonts w:asciiTheme="majorBidi" w:hAnsiTheme="majorBidi" w:cstheme="majorBidi"/>
          <w:sz w:val="24"/>
          <w:szCs w:val="24"/>
        </w:rPr>
        <w:t xml:space="preserve"> principales de la traduction :</w:t>
      </w:r>
      <w:r w:rsidRPr="00C86154">
        <w:rPr>
          <w:rFonts w:asciiTheme="majorBidi" w:hAnsiTheme="majorBidi" w:cstheme="majorBidi"/>
          <w:sz w:val="24"/>
          <w:szCs w:val="24"/>
        </w:rPr>
        <w:t xml:space="preserve"> l'initiation</w:t>
      </w:r>
      <w:r>
        <w:rPr>
          <w:rFonts w:asciiTheme="majorBidi" w:hAnsiTheme="majorBidi" w:cstheme="majorBidi"/>
          <w:sz w:val="24"/>
          <w:szCs w:val="24"/>
        </w:rPr>
        <w:t>,</w:t>
      </w:r>
      <w:r w:rsidRPr="00C86154">
        <w:rPr>
          <w:rFonts w:asciiTheme="majorBidi" w:hAnsiTheme="majorBidi" w:cstheme="majorBidi"/>
          <w:sz w:val="24"/>
          <w:szCs w:val="24"/>
        </w:rPr>
        <w:t xml:space="preserve"> l'élongation </w:t>
      </w:r>
      <w:r>
        <w:rPr>
          <w:rFonts w:asciiTheme="majorBidi" w:hAnsiTheme="majorBidi" w:cstheme="majorBidi"/>
          <w:sz w:val="24"/>
          <w:szCs w:val="24"/>
        </w:rPr>
        <w:t>et</w:t>
      </w:r>
      <w:r w:rsidRPr="00C86154">
        <w:rPr>
          <w:rFonts w:asciiTheme="majorBidi" w:hAnsiTheme="majorBidi" w:cstheme="majorBidi"/>
          <w:sz w:val="24"/>
          <w:szCs w:val="24"/>
        </w:rPr>
        <w:t xml:space="preserve"> la terminaison</w:t>
      </w:r>
      <w:r>
        <w:rPr>
          <w:rFonts w:asciiTheme="majorBidi" w:hAnsiTheme="majorBidi" w:cstheme="majorBidi"/>
          <w:sz w:val="24"/>
          <w:szCs w:val="24"/>
        </w:rPr>
        <w:t>.</w:t>
      </w:r>
    </w:p>
    <w:p w:rsidR="0089617D" w:rsidRDefault="00032468" w:rsidP="003A1BFF">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Ex : </w:t>
      </w:r>
      <w:r w:rsidR="0089617D" w:rsidRPr="0089617D">
        <w:rPr>
          <w:rFonts w:asciiTheme="majorBidi" w:hAnsiTheme="majorBidi" w:cstheme="majorBidi"/>
          <w:sz w:val="24"/>
          <w:szCs w:val="24"/>
        </w:rPr>
        <w:t xml:space="preserve">Les </w:t>
      </w:r>
      <w:r w:rsidR="0089617D">
        <w:rPr>
          <w:rFonts w:asciiTheme="majorBidi" w:hAnsiTheme="majorBidi" w:cstheme="majorBidi"/>
          <w:sz w:val="24"/>
          <w:szCs w:val="24"/>
        </w:rPr>
        <w:t xml:space="preserve">aminosides, les tétracyclines </w:t>
      </w:r>
      <w:r>
        <w:rPr>
          <w:rFonts w:asciiTheme="majorBidi" w:hAnsiTheme="majorBidi" w:cstheme="majorBidi"/>
          <w:sz w:val="24"/>
          <w:szCs w:val="24"/>
        </w:rPr>
        <w:t xml:space="preserve">et les macrolides </w:t>
      </w:r>
      <w:r w:rsidR="0089617D">
        <w:rPr>
          <w:rFonts w:asciiTheme="majorBidi" w:hAnsiTheme="majorBidi" w:cstheme="majorBidi"/>
          <w:sz w:val="24"/>
          <w:szCs w:val="24"/>
        </w:rPr>
        <w:t xml:space="preserve"> </w:t>
      </w:r>
    </w:p>
    <w:p w:rsidR="00835390" w:rsidRPr="007F5A4F" w:rsidRDefault="003A1BFF" w:rsidP="007F5A4F">
      <w:pPr>
        <w:pStyle w:val="Paragraphedeliste"/>
        <w:numPr>
          <w:ilvl w:val="1"/>
          <w:numId w:val="14"/>
        </w:numPr>
        <w:autoSpaceDE w:val="0"/>
        <w:autoSpaceDN w:val="0"/>
        <w:adjustRightInd w:val="0"/>
        <w:spacing w:after="0" w:line="360" w:lineRule="auto"/>
        <w:jc w:val="both"/>
        <w:rPr>
          <w:rFonts w:asciiTheme="majorBidi" w:hAnsiTheme="majorBidi" w:cstheme="majorBidi"/>
          <w:b/>
          <w:bCs/>
          <w:sz w:val="24"/>
          <w:szCs w:val="24"/>
        </w:rPr>
      </w:pPr>
      <w:r w:rsidRPr="007F5A4F">
        <w:rPr>
          <w:rFonts w:asciiTheme="majorBidi" w:hAnsiTheme="majorBidi" w:cstheme="majorBidi"/>
          <w:b/>
          <w:bCs/>
          <w:sz w:val="24"/>
          <w:szCs w:val="24"/>
        </w:rPr>
        <w:t xml:space="preserve">Antibiotiques agissant sur la </w:t>
      </w:r>
      <w:r w:rsidR="00032468" w:rsidRPr="007F5A4F">
        <w:rPr>
          <w:rFonts w:asciiTheme="majorBidi" w:hAnsiTheme="majorBidi" w:cstheme="majorBidi"/>
          <w:b/>
          <w:bCs/>
          <w:sz w:val="24"/>
          <w:szCs w:val="24"/>
        </w:rPr>
        <w:t>synthèse des acides nucléiques </w:t>
      </w:r>
    </w:p>
    <w:p w:rsidR="00835390" w:rsidRDefault="00835390" w:rsidP="00835390">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Ces antibiotiques sont des </w:t>
      </w:r>
      <w:r w:rsidRPr="00835390">
        <w:rPr>
          <w:rFonts w:asciiTheme="majorBidi" w:hAnsiTheme="majorBidi" w:cstheme="majorBidi"/>
          <w:sz w:val="24"/>
          <w:szCs w:val="24"/>
        </w:rPr>
        <w:t>inhibiteurs du mé</w:t>
      </w:r>
      <w:r>
        <w:rPr>
          <w:rFonts w:asciiTheme="majorBidi" w:hAnsiTheme="majorBidi" w:cstheme="majorBidi"/>
          <w:sz w:val="24"/>
          <w:szCs w:val="24"/>
        </w:rPr>
        <w:t>tabolisme des acides nucléiques, ils inhibent la réplication et la transcription de l’ADN bactérien.</w:t>
      </w:r>
    </w:p>
    <w:p w:rsidR="00032468" w:rsidRPr="00835390" w:rsidRDefault="00835390" w:rsidP="007F5A4F">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Ex : </w:t>
      </w:r>
      <w:r w:rsidR="007F5A4F">
        <w:rPr>
          <w:rFonts w:asciiTheme="majorBidi" w:hAnsiTheme="majorBidi" w:cstheme="majorBidi"/>
          <w:sz w:val="24"/>
          <w:szCs w:val="24"/>
        </w:rPr>
        <w:t xml:space="preserve">Quinolones et </w:t>
      </w:r>
      <w:proofErr w:type="spellStart"/>
      <w:r w:rsidR="007F5A4F">
        <w:rPr>
          <w:rFonts w:asciiTheme="majorBidi" w:hAnsiTheme="majorBidi" w:cstheme="majorBidi"/>
          <w:sz w:val="24"/>
          <w:szCs w:val="24"/>
        </w:rPr>
        <w:t>fluoroquinolones</w:t>
      </w:r>
      <w:proofErr w:type="spellEnd"/>
      <w:r w:rsidR="007F5A4F">
        <w:rPr>
          <w:rFonts w:asciiTheme="majorBidi" w:hAnsiTheme="majorBidi" w:cstheme="majorBidi"/>
          <w:sz w:val="24"/>
          <w:szCs w:val="24"/>
        </w:rPr>
        <w:t xml:space="preserve">, </w:t>
      </w:r>
      <w:proofErr w:type="spellStart"/>
      <w:r w:rsidR="007F5A4F">
        <w:rPr>
          <w:rFonts w:asciiTheme="majorBidi" w:hAnsiTheme="majorBidi" w:cstheme="majorBidi"/>
          <w:sz w:val="24"/>
          <w:szCs w:val="24"/>
        </w:rPr>
        <w:t>rifamycines</w:t>
      </w:r>
      <w:proofErr w:type="spellEnd"/>
      <w:r w:rsidR="007F5A4F">
        <w:rPr>
          <w:rFonts w:asciiTheme="majorBidi" w:hAnsiTheme="majorBidi" w:cstheme="majorBidi"/>
          <w:sz w:val="24"/>
          <w:szCs w:val="24"/>
        </w:rPr>
        <w:t xml:space="preserve"> …</w:t>
      </w:r>
    </w:p>
    <w:p w:rsidR="003A1BFF" w:rsidRDefault="00EE6590" w:rsidP="007F5A4F">
      <w:pPr>
        <w:jc w:val="center"/>
        <w:rPr>
          <w:rFonts w:ascii="Garamond" w:hAnsi="Garamond" w:cs="Garamond"/>
          <w:sz w:val="20"/>
          <w:szCs w:val="20"/>
        </w:rPr>
      </w:pPr>
      <w:r w:rsidRPr="00C21388">
        <w:rPr>
          <w:rFonts w:asciiTheme="majorBidi" w:hAnsiTheme="majorBidi" w:cstheme="majorBidi"/>
          <w:noProof/>
          <w:sz w:val="24"/>
          <w:szCs w:val="24"/>
          <w:lang w:eastAsia="fr-FR"/>
        </w:rPr>
        <w:drawing>
          <wp:inline distT="0" distB="0" distL="0" distR="0" wp14:anchorId="107429B6" wp14:editId="5370F31F">
            <wp:extent cx="4570665" cy="264795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0665" cy="2647950"/>
                    </a:xfrm>
                    <a:prstGeom prst="rect">
                      <a:avLst/>
                    </a:prstGeom>
                    <a:noFill/>
                    <a:ln>
                      <a:noFill/>
                    </a:ln>
                  </pic:spPr>
                </pic:pic>
              </a:graphicData>
            </a:graphic>
          </wp:inline>
        </w:drawing>
      </w:r>
    </w:p>
    <w:p w:rsidR="00EE6590" w:rsidRDefault="00EE6590" w:rsidP="007F5A4F">
      <w:pPr>
        <w:pStyle w:val="Paragraphedeliste"/>
        <w:numPr>
          <w:ilvl w:val="0"/>
          <w:numId w:val="14"/>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Critères de classification</w:t>
      </w:r>
    </w:p>
    <w:p w:rsidR="00EE6590" w:rsidRDefault="00EE6590" w:rsidP="00EE6590">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La classification des antibiotiques peut se faire selon :</w:t>
      </w:r>
    </w:p>
    <w:p w:rsidR="00EE6590" w:rsidRDefault="00EE6590" w:rsidP="00EE6590">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6E1FAE">
        <w:rPr>
          <w:rFonts w:asciiTheme="majorBidi" w:hAnsiTheme="majorBidi" w:cstheme="majorBidi"/>
          <w:b/>
          <w:bCs/>
          <w:sz w:val="24"/>
          <w:szCs w:val="24"/>
        </w:rPr>
        <w:t>Origine :</w:t>
      </w:r>
      <w:r>
        <w:rPr>
          <w:rFonts w:asciiTheme="majorBidi" w:hAnsiTheme="majorBidi" w:cstheme="majorBidi"/>
          <w:sz w:val="24"/>
          <w:szCs w:val="24"/>
        </w:rPr>
        <w:t xml:space="preserve"> élaboré par un organisme (naturel) ou produit par synthèse (synthétique ou semi-synthétique).</w:t>
      </w:r>
    </w:p>
    <w:p w:rsidR="00EE6590" w:rsidRDefault="00EE6590" w:rsidP="00EE6590">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6E1FAE">
        <w:rPr>
          <w:rFonts w:asciiTheme="majorBidi" w:hAnsiTheme="majorBidi" w:cstheme="majorBidi"/>
          <w:b/>
          <w:bCs/>
          <w:sz w:val="24"/>
          <w:szCs w:val="24"/>
        </w:rPr>
        <w:t>Mode d’action :</w:t>
      </w:r>
      <w:r>
        <w:rPr>
          <w:rFonts w:asciiTheme="majorBidi" w:hAnsiTheme="majorBidi" w:cstheme="majorBidi"/>
          <w:sz w:val="24"/>
          <w:szCs w:val="24"/>
        </w:rPr>
        <w:t xml:space="preserve"> paroi, membrane cytoplasmique, synthèse des protéines, synthèse des acides nucléiques.</w:t>
      </w:r>
    </w:p>
    <w:p w:rsidR="00EE6590" w:rsidRDefault="00EE6590" w:rsidP="00EE6590">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6E1FAE">
        <w:rPr>
          <w:rFonts w:asciiTheme="majorBidi" w:hAnsiTheme="majorBidi" w:cstheme="majorBidi"/>
          <w:b/>
          <w:bCs/>
          <w:sz w:val="24"/>
          <w:szCs w:val="24"/>
        </w:rPr>
        <w:t>Spectre d’activité :</w:t>
      </w:r>
      <w:r>
        <w:rPr>
          <w:rFonts w:asciiTheme="majorBidi" w:hAnsiTheme="majorBidi" w:cstheme="majorBidi"/>
          <w:sz w:val="24"/>
          <w:szCs w:val="24"/>
        </w:rPr>
        <w:t xml:space="preserve"> liste des espèces sur lesquelles les antibiotiques sont actifs (spectre étroit ou large).</w:t>
      </w:r>
    </w:p>
    <w:p w:rsidR="003A1BFF" w:rsidRDefault="00EE6590" w:rsidP="00EE6590">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6E1FAE">
        <w:rPr>
          <w:rFonts w:asciiTheme="majorBidi" w:hAnsiTheme="majorBidi" w:cstheme="majorBidi"/>
          <w:b/>
          <w:bCs/>
          <w:sz w:val="24"/>
          <w:szCs w:val="24"/>
        </w:rPr>
        <w:t>Nature chimique :</w:t>
      </w:r>
      <w:r>
        <w:rPr>
          <w:rFonts w:asciiTheme="majorBidi" w:hAnsiTheme="majorBidi" w:cstheme="majorBidi"/>
          <w:sz w:val="24"/>
          <w:szCs w:val="24"/>
        </w:rPr>
        <w:t xml:space="preserve"> très variable, elle est basée souvent sur une structure de base (ex : cycle ß lactame) sur laquelle il y a </w:t>
      </w:r>
      <w:proofErr w:type="spellStart"/>
      <w:r>
        <w:rPr>
          <w:rFonts w:asciiTheme="majorBidi" w:hAnsiTheme="majorBidi" w:cstheme="majorBidi"/>
          <w:sz w:val="24"/>
          <w:szCs w:val="24"/>
        </w:rPr>
        <w:t>hémi</w:t>
      </w:r>
      <w:proofErr w:type="spellEnd"/>
      <w:r>
        <w:rPr>
          <w:rFonts w:asciiTheme="majorBidi" w:hAnsiTheme="majorBidi" w:cstheme="majorBidi"/>
          <w:sz w:val="24"/>
          <w:szCs w:val="24"/>
        </w:rPr>
        <w:t xml:space="preserve"> synthèse.</w:t>
      </w:r>
    </w:p>
    <w:p w:rsidR="007F5A4F" w:rsidRDefault="007F5A4F" w:rsidP="007F5A4F">
      <w:pPr>
        <w:autoSpaceDE w:val="0"/>
        <w:autoSpaceDN w:val="0"/>
        <w:adjustRightInd w:val="0"/>
        <w:spacing w:after="0" w:line="360" w:lineRule="auto"/>
        <w:jc w:val="both"/>
        <w:rPr>
          <w:rFonts w:asciiTheme="majorBidi" w:hAnsiTheme="majorBidi" w:cstheme="majorBidi"/>
          <w:sz w:val="24"/>
          <w:szCs w:val="24"/>
        </w:rPr>
      </w:pPr>
    </w:p>
    <w:p w:rsidR="007F5A4F" w:rsidRDefault="007F5A4F" w:rsidP="007F5A4F">
      <w:pPr>
        <w:autoSpaceDE w:val="0"/>
        <w:autoSpaceDN w:val="0"/>
        <w:adjustRightInd w:val="0"/>
        <w:spacing w:after="0" w:line="360" w:lineRule="auto"/>
        <w:jc w:val="both"/>
        <w:rPr>
          <w:rFonts w:asciiTheme="majorBidi" w:hAnsiTheme="majorBidi" w:cstheme="majorBidi"/>
          <w:sz w:val="24"/>
          <w:szCs w:val="24"/>
        </w:rPr>
      </w:pPr>
    </w:p>
    <w:p w:rsidR="007F5A4F" w:rsidRPr="007F5A4F" w:rsidRDefault="007F5A4F" w:rsidP="007F5A4F">
      <w:pPr>
        <w:autoSpaceDE w:val="0"/>
        <w:autoSpaceDN w:val="0"/>
        <w:adjustRightInd w:val="0"/>
        <w:spacing w:after="0" w:line="360" w:lineRule="auto"/>
        <w:jc w:val="both"/>
        <w:rPr>
          <w:rFonts w:asciiTheme="majorBidi" w:hAnsiTheme="majorBidi" w:cstheme="majorBidi"/>
          <w:sz w:val="24"/>
          <w:szCs w:val="24"/>
        </w:rPr>
      </w:pPr>
      <w:bookmarkStart w:id="0" w:name="_GoBack"/>
      <w:bookmarkEnd w:id="0"/>
    </w:p>
    <w:p w:rsidR="003A1BFF" w:rsidRDefault="003F043D" w:rsidP="006E1FAE">
      <w:pPr>
        <w:pStyle w:val="Paragraphedeliste"/>
        <w:numPr>
          <w:ilvl w:val="0"/>
          <w:numId w:val="6"/>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Désinfectants et </w:t>
      </w:r>
      <w:r w:rsidR="003A1BFF" w:rsidRPr="006E1FAE">
        <w:rPr>
          <w:rFonts w:ascii="Times New Roman" w:hAnsi="Times New Roman" w:cs="Times New Roman"/>
          <w:b/>
          <w:bCs/>
          <w:sz w:val="24"/>
          <w:szCs w:val="24"/>
        </w:rPr>
        <w:t>antiseptiques</w:t>
      </w:r>
    </w:p>
    <w:p w:rsidR="006E1FAE" w:rsidRPr="006E1FAE" w:rsidRDefault="006E1FAE" w:rsidP="006E1FAE">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 terme désinfectant comprend à la fois les désinfectants et les antiseptiques. Les deux termes désignent les produits qui ont en commun la capacité d’inhiber ou de tuer les microorganismes indésirables. Les désinfectants sont destinés aux milieux inertes et les antiseptiques sont destinés aux tissus vivants.</w:t>
      </w:r>
    </w:p>
    <w:p w:rsidR="003A1BFF" w:rsidRPr="00294905" w:rsidRDefault="003A1BFF" w:rsidP="003A1BFF">
      <w:pPr>
        <w:pStyle w:val="Paragraphedeliste"/>
        <w:numPr>
          <w:ilvl w:val="0"/>
          <w:numId w:val="11"/>
        </w:numPr>
        <w:autoSpaceDE w:val="0"/>
        <w:autoSpaceDN w:val="0"/>
        <w:adjustRightInd w:val="0"/>
        <w:spacing w:after="0" w:line="360" w:lineRule="auto"/>
        <w:jc w:val="both"/>
        <w:rPr>
          <w:rFonts w:ascii="Times New Roman" w:hAnsi="Times New Roman" w:cs="Times New Roman"/>
          <w:sz w:val="24"/>
          <w:szCs w:val="24"/>
        </w:rPr>
      </w:pPr>
      <w:r w:rsidRPr="00294905">
        <w:rPr>
          <w:rFonts w:ascii="Times New Roman" w:hAnsi="Times New Roman" w:cs="Times New Roman"/>
          <w:b/>
          <w:bCs/>
          <w:sz w:val="24"/>
          <w:szCs w:val="24"/>
        </w:rPr>
        <w:t>Les antiseptiques</w:t>
      </w:r>
      <w:r w:rsidRPr="00294905">
        <w:rPr>
          <w:rFonts w:ascii="Times New Roman" w:hAnsi="Times New Roman" w:cs="Times New Roman"/>
          <w:sz w:val="24"/>
          <w:szCs w:val="24"/>
        </w:rPr>
        <w:t xml:space="preserve"> </w:t>
      </w:r>
    </w:p>
    <w:p w:rsidR="003A1BFF" w:rsidRPr="00C21388" w:rsidRDefault="003A1BFF" w:rsidP="003F043D">
      <w:pPr>
        <w:autoSpaceDE w:val="0"/>
        <w:autoSpaceDN w:val="0"/>
        <w:adjustRightInd w:val="0"/>
        <w:spacing w:after="0" w:line="360" w:lineRule="auto"/>
        <w:ind w:firstLine="567"/>
        <w:jc w:val="both"/>
        <w:rPr>
          <w:rFonts w:ascii="Times New Roman" w:hAnsi="Times New Roman" w:cs="Times New Roman"/>
          <w:sz w:val="24"/>
          <w:szCs w:val="24"/>
        </w:rPr>
      </w:pPr>
      <w:r w:rsidRPr="00294905">
        <w:rPr>
          <w:rFonts w:ascii="Times New Roman" w:hAnsi="Times New Roman" w:cs="Times New Roman"/>
          <w:sz w:val="24"/>
          <w:szCs w:val="24"/>
        </w:rPr>
        <w:t xml:space="preserve">Les antiseptiques </w:t>
      </w:r>
      <w:r>
        <w:rPr>
          <w:rFonts w:ascii="Times New Roman" w:hAnsi="Times New Roman" w:cs="Times New Roman"/>
          <w:sz w:val="24"/>
          <w:szCs w:val="24"/>
        </w:rPr>
        <w:t>sont</w:t>
      </w:r>
      <w:r w:rsidR="006E1FAE">
        <w:rPr>
          <w:rFonts w:ascii="Times New Roman" w:hAnsi="Times New Roman" w:cs="Times New Roman"/>
          <w:sz w:val="24"/>
          <w:szCs w:val="24"/>
        </w:rPr>
        <w:t xml:space="preserve"> </w:t>
      </w:r>
      <w:r w:rsidRPr="00C21388">
        <w:rPr>
          <w:rFonts w:ascii="Times New Roman" w:hAnsi="Times New Roman" w:cs="Times New Roman"/>
          <w:sz w:val="24"/>
          <w:szCs w:val="24"/>
        </w:rPr>
        <w:t xml:space="preserve">des préparations ayant la propriété d'éliminer ou de tuer les microorganismes sur des tissus vivants (peau saine, muqueuses, plaies). </w:t>
      </w:r>
      <w:r w:rsidR="003F043D">
        <w:rPr>
          <w:rFonts w:ascii="Times New Roman" w:hAnsi="Times New Roman" w:cs="Times New Roman"/>
          <w:sz w:val="24"/>
          <w:szCs w:val="24"/>
        </w:rPr>
        <w:t>Ces produits agissent de façon momentanée</w:t>
      </w:r>
      <w:r w:rsidRPr="00C21388">
        <w:rPr>
          <w:rFonts w:ascii="Times New Roman" w:hAnsi="Times New Roman" w:cs="Times New Roman"/>
          <w:sz w:val="24"/>
          <w:szCs w:val="24"/>
        </w:rPr>
        <w:t>.</w:t>
      </w:r>
    </w:p>
    <w:p w:rsidR="003A1BFF" w:rsidRPr="007769C2" w:rsidRDefault="003A1BFF" w:rsidP="003A1BFF">
      <w:pPr>
        <w:pStyle w:val="Paragraphedeliste"/>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7769C2">
        <w:rPr>
          <w:rFonts w:ascii="Times New Roman" w:hAnsi="Times New Roman" w:cs="Times New Roman"/>
          <w:b/>
          <w:bCs/>
          <w:sz w:val="24"/>
          <w:szCs w:val="24"/>
        </w:rPr>
        <w:t>Mode d'action des antiseptiques</w:t>
      </w:r>
    </w:p>
    <w:p w:rsidR="003A1BFF" w:rsidRDefault="003A1BFF" w:rsidP="003A1BFF">
      <w:pPr>
        <w:autoSpaceDE w:val="0"/>
        <w:autoSpaceDN w:val="0"/>
        <w:adjustRightInd w:val="0"/>
        <w:spacing w:after="0" w:line="360" w:lineRule="auto"/>
        <w:ind w:firstLine="567"/>
        <w:jc w:val="both"/>
        <w:rPr>
          <w:rFonts w:ascii="Times New Roman" w:hAnsi="Times New Roman" w:cs="Times New Roman"/>
          <w:sz w:val="24"/>
          <w:szCs w:val="24"/>
        </w:rPr>
      </w:pPr>
      <w:r w:rsidRPr="00C21388">
        <w:rPr>
          <w:rFonts w:ascii="Times New Roman" w:hAnsi="Times New Roman" w:cs="Times New Roman"/>
          <w:sz w:val="24"/>
          <w:szCs w:val="24"/>
        </w:rPr>
        <w:t>Les antiseptiques et désinfectants sont capables d'inhiber la croissance des micro-organismes</w:t>
      </w:r>
      <w:r>
        <w:rPr>
          <w:rFonts w:ascii="Times New Roman" w:hAnsi="Times New Roman" w:cs="Times New Roman"/>
          <w:sz w:val="24"/>
          <w:szCs w:val="24"/>
        </w:rPr>
        <w:t xml:space="preserve"> </w:t>
      </w:r>
      <w:r w:rsidRPr="00C21388">
        <w:rPr>
          <w:rFonts w:ascii="Times New Roman" w:hAnsi="Times New Roman" w:cs="Times New Roman"/>
          <w:sz w:val="24"/>
          <w:szCs w:val="24"/>
        </w:rPr>
        <w:t>(</w:t>
      </w:r>
      <w:proofErr w:type="spellStart"/>
      <w:r w:rsidRPr="00C21388">
        <w:rPr>
          <w:rFonts w:ascii="Times New Roman" w:hAnsi="Times New Roman" w:cs="Times New Roman"/>
          <w:sz w:val="24"/>
          <w:szCs w:val="24"/>
        </w:rPr>
        <w:t>bactériostase</w:t>
      </w:r>
      <w:proofErr w:type="spellEnd"/>
      <w:r w:rsidRPr="00C21388">
        <w:rPr>
          <w:rFonts w:ascii="Times New Roman" w:hAnsi="Times New Roman" w:cs="Times New Roman"/>
          <w:sz w:val="24"/>
          <w:szCs w:val="24"/>
        </w:rPr>
        <w:t xml:space="preserve">, </w:t>
      </w:r>
      <w:proofErr w:type="spellStart"/>
      <w:r w:rsidRPr="00C21388">
        <w:rPr>
          <w:rFonts w:ascii="Times New Roman" w:hAnsi="Times New Roman" w:cs="Times New Roman"/>
          <w:sz w:val="24"/>
          <w:szCs w:val="24"/>
        </w:rPr>
        <w:t>fongistase</w:t>
      </w:r>
      <w:proofErr w:type="spellEnd"/>
      <w:r w:rsidRPr="00C21388">
        <w:rPr>
          <w:rFonts w:ascii="Times New Roman" w:hAnsi="Times New Roman" w:cs="Times New Roman"/>
          <w:sz w:val="24"/>
          <w:szCs w:val="24"/>
        </w:rPr>
        <w:t xml:space="preserve">, </w:t>
      </w:r>
      <w:proofErr w:type="spellStart"/>
      <w:r w:rsidRPr="00C21388">
        <w:rPr>
          <w:rFonts w:ascii="Times New Roman" w:hAnsi="Times New Roman" w:cs="Times New Roman"/>
          <w:sz w:val="24"/>
          <w:szCs w:val="24"/>
        </w:rPr>
        <w:t>virustase</w:t>
      </w:r>
      <w:proofErr w:type="spellEnd"/>
      <w:r w:rsidRPr="00C21388">
        <w:rPr>
          <w:rFonts w:ascii="Times New Roman" w:hAnsi="Times New Roman" w:cs="Times New Roman"/>
          <w:sz w:val="24"/>
          <w:szCs w:val="24"/>
        </w:rPr>
        <w:t>), ou d'avoir une action létale (</w:t>
      </w:r>
      <w:proofErr w:type="spellStart"/>
      <w:r w:rsidRPr="00C21388">
        <w:rPr>
          <w:rFonts w:ascii="Times New Roman" w:hAnsi="Times New Roman" w:cs="Times New Roman"/>
          <w:sz w:val="24"/>
          <w:szCs w:val="24"/>
        </w:rPr>
        <w:t>bactéricidie</w:t>
      </w:r>
      <w:proofErr w:type="spellEnd"/>
      <w:r w:rsidRPr="00C21388">
        <w:rPr>
          <w:rFonts w:ascii="Times New Roman" w:hAnsi="Times New Roman" w:cs="Times New Roman"/>
          <w:sz w:val="24"/>
          <w:szCs w:val="24"/>
        </w:rPr>
        <w:t xml:space="preserve">, </w:t>
      </w:r>
      <w:proofErr w:type="spellStart"/>
      <w:r w:rsidRPr="00C21388">
        <w:rPr>
          <w:rFonts w:ascii="Times New Roman" w:hAnsi="Times New Roman" w:cs="Times New Roman"/>
          <w:sz w:val="24"/>
          <w:szCs w:val="24"/>
        </w:rPr>
        <w:t>fongicidie</w:t>
      </w:r>
      <w:proofErr w:type="spellEnd"/>
      <w:r w:rsidRPr="00C213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21388">
        <w:rPr>
          <w:rFonts w:ascii="Times New Roman" w:hAnsi="Times New Roman" w:cs="Times New Roman"/>
          <w:sz w:val="24"/>
          <w:szCs w:val="24"/>
        </w:rPr>
        <w:t>virucidie</w:t>
      </w:r>
      <w:proofErr w:type="spellEnd"/>
      <w:r w:rsidRPr="00C21388">
        <w:rPr>
          <w:rFonts w:ascii="Times New Roman" w:hAnsi="Times New Roman" w:cs="Times New Roman"/>
          <w:sz w:val="24"/>
          <w:szCs w:val="24"/>
        </w:rPr>
        <w:t xml:space="preserve">, </w:t>
      </w:r>
      <w:proofErr w:type="spellStart"/>
      <w:r w:rsidRPr="00C21388">
        <w:rPr>
          <w:rFonts w:ascii="Times New Roman" w:hAnsi="Times New Roman" w:cs="Times New Roman"/>
          <w:sz w:val="24"/>
          <w:szCs w:val="24"/>
        </w:rPr>
        <w:t>sporicidie</w:t>
      </w:r>
      <w:proofErr w:type="spellEnd"/>
      <w:r w:rsidRPr="00C21388">
        <w:rPr>
          <w:rFonts w:ascii="Times New Roman" w:hAnsi="Times New Roman" w:cs="Times New Roman"/>
          <w:sz w:val="24"/>
          <w:szCs w:val="24"/>
        </w:rPr>
        <w:t>). Certains antiseptiques et désinfectants présentent ces deux modes d’</w:t>
      </w:r>
      <w:r>
        <w:rPr>
          <w:rFonts w:ascii="Times New Roman" w:hAnsi="Times New Roman" w:cs="Times New Roman"/>
          <w:sz w:val="24"/>
          <w:szCs w:val="24"/>
        </w:rPr>
        <w:t xml:space="preserve">action </w:t>
      </w:r>
      <w:r w:rsidRPr="00C21388">
        <w:rPr>
          <w:rFonts w:ascii="Times New Roman" w:hAnsi="Times New Roman" w:cs="Times New Roman"/>
          <w:sz w:val="24"/>
          <w:szCs w:val="24"/>
        </w:rPr>
        <w:t>en fonction des doses. D’autres ont toujours une actio</w:t>
      </w:r>
      <w:r>
        <w:rPr>
          <w:rFonts w:ascii="Times New Roman" w:hAnsi="Times New Roman" w:cs="Times New Roman"/>
          <w:sz w:val="24"/>
          <w:szCs w:val="24"/>
        </w:rPr>
        <w:t xml:space="preserve">n létale ou toujours une action </w:t>
      </w:r>
      <w:r w:rsidRPr="00C21388">
        <w:rPr>
          <w:rFonts w:ascii="Times New Roman" w:hAnsi="Times New Roman" w:cs="Times New Roman"/>
          <w:sz w:val="24"/>
          <w:szCs w:val="24"/>
        </w:rPr>
        <w:t>bactériostatique ou fongistatique quelle que soit la concentration utilisée.</w:t>
      </w:r>
    </w:p>
    <w:p w:rsidR="00777184" w:rsidRDefault="00777184" w:rsidP="003A1BF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distingue différentes familles d’antiseptiques et de désinfectants en fonction de leur mode d’action sur la cellule des microorganismes :</w:t>
      </w:r>
    </w:p>
    <w:p w:rsidR="00777184" w:rsidRDefault="00777184" w:rsidP="003476B3">
      <w:pPr>
        <w:autoSpaceDE w:val="0"/>
        <w:autoSpaceDN w:val="0"/>
        <w:adjustRightInd w:val="0"/>
        <w:spacing w:after="0" w:line="360" w:lineRule="auto"/>
        <w:jc w:val="both"/>
        <w:rPr>
          <w:rFonts w:ascii="Times New Roman" w:hAnsi="Times New Roman" w:cs="Times New Roman"/>
          <w:sz w:val="24"/>
          <w:szCs w:val="24"/>
        </w:rPr>
      </w:pPr>
      <w:r w:rsidRPr="00777184">
        <w:rPr>
          <w:rFonts w:ascii="Times New Roman" w:hAnsi="Times New Roman" w:cs="Times New Roman"/>
          <w:b/>
          <w:bCs/>
          <w:sz w:val="24"/>
          <w:szCs w:val="24"/>
        </w:rPr>
        <w:t>Tableau 1 :</w:t>
      </w:r>
      <w:r>
        <w:rPr>
          <w:rFonts w:ascii="Times New Roman" w:hAnsi="Times New Roman" w:cs="Times New Roman"/>
          <w:sz w:val="24"/>
          <w:szCs w:val="24"/>
        </w:rPr>
        <w:t xml:space="preserve"> Principales familles d’antiseptiques et désinfectants</w:t>
      </w:r>
      <w:r w:rsidR="003476B3">
        <w:rPr>
          <w:rFonts w:ascii="Times New Roman" w:hAnsi="Times New Roman" w:cs="Times New Roman"/>
          <w:sz w:val="24"/>
          <w:szCs w:val="24"/>
        </w:rPr>
        <w:t>.</w:t>
      </w:r>
    </w:p>
    <w:tbl>
      <w:tblPr>
        <w:tblStyle w:val="Grilledutableau"/>
        <w:tblW w:w="0" w:type="auto"/>
        <w:tblLook w:val="04A0" w:firstRow="1" w:lastRow="0" w:firstColumn="1" w:lastColumn="0" w:noHBand="0" w:noVBand="1"/>
      </w:tblPr>
      <w:tblGrid>
        <w:gridCol w:w="1809"/>
        <w:gridCol w:w="1701"/>
        <w:gridCol w:w="5778"/>
      </w:tblGrid>
      <w:tr w:rsidR="00777184" w:rsidTr="003C6932">
        <w:tc>
          <w:tcPr>
            <w:tcW w:w="1809" w:type="dxa"/>
          </w:tcPr>
          <w:p w:rsidR="00777184" w:rsidRPr="00777184" w:rsidRDefault="00777184" w:rsidP="00777184">
            <w:pPr>
              <w:autoSpaceDE w:val="0"/>
              <w:autoSpaceDN w:val="0"/>
              <w:adjustRightInd w:val="0"/>
              <w:spacing w:line="360" w:lineRule="auto"/>
              <w:jc w:val="both"/>
              <w:rPr>
                <w:rFonts w:ascii="Times New Roman" w:hAnsi="Times New Roman" w:cs="Times New Roman"/>
                <w:b/>
                <w:bCs/>
                <w:sz w:val="24"/>
                <w:szCs w:val="24"/>
              </w:rPr>
            </w:pPr>
            <w:r w:rsidRPr="00777184">
              <w:rPr>
                <w:rFonts w:ascii="Times New Roman" w:hAnsi="Times New Roman" w:cs="Times New Roman"/>
                <w:b/>
                <w:bCs/>
                <w:sz w:val="24"/>
                <w:szCs w:val="24"/>
              </w:rPr>
              <w:t>Familles</w:t>
            </w:r>
          </w:p>
        </w:tc>
        <w:tc>
          <w:tcPr>
            <w:tcW w:w="1701" w:type="dxa"/>
          </w:tcPr>
          <w:p w:rsidR="00777184" w:rsidRPr="00777184" w:rsidRDefault="00777184" w:rsidP="00777184">
            <w:pPr>
              <w:autoSpaceDE w:val="0"/>
              <w:autoSpaceDN w:val="0"/>
              <w:adjustRightInd w:val="0"/>
              <w:spacing w:line="360" w:lineRule="auto"/>
              <w:jc w:val="both"/>
              <w:rPr>
                <w:rFonts w:ascii="Times New Roman" w:hAnsi="Times New Roman" w:cs="Times New Roman"/>
                <w:b/>
                <w:bCs/>
                <w:sz w:val="24"/>
                <w:szCs w:val="24"/>
              </w:rPr>
            </w:pPr>
            <w:r w:rsidRPr="00777184">
              <w:rPr>
                <w:rFonts w:ascii="Times New Roman" w:hAnsi="Times New Roman" w:cs="Times New Roman"/>
                <w:b/>
                <w:bCs/>
                <w:sz w:val="24"/>
                <w:szCs w:val="24"/>
              </w:rPr>
              <w:t>Exemples</w:t>
            </w:r>
          </w:p>
        </w:tc>
        <w:tc>
          <w:tcPr>
            <w:tcW w:w="5778" w:type="dxa"/>
          </w:tcPr>
          <w:p w:rsidR="00777184" w:rsidRPr="00777184" w:rsidRDefault="00777184" w:rsidP="00777184">
            <w:pPr>
              <w:autoSpaceDE w:val="0"/>
              <w:autoSpaceDN w:val="0"/>
              <w:adjustRightInd w:val="0"/>
              <w:spacing w:line="360" w:lineRule="auto"/>
              <w:jc w:val="both"/>
              <w:rPr>
                <w:rFonts w:ascii="Times New Roman" w:hAnsi="Times New Roman" w:cs="Times New Roman"/>
                <w:b/>
                <w:bCs/>
                <w:sz w:val="24"/>
                <w:szCs w:val="24"/>
              </w:rPr>
            </w:pPr>
            <w:r w:rsidRPr="00777184">
              <w:rPr>
                <w:rFonts w:ascii="Times New Roman" w:hAnsi="Times New Roman" w:cs="Times New Roman"/>
                <w:b/>
                <w:bCs/>
                <w:sz w:val="24"/>
                <w:szCs w:val="24"/>
              </w:rPr>
              <w:t>Cibles et mode d’action</w:t>
            </w:r>
          </w:p>
        </w:tc>
      </w:tr>
      <w:tr w:rsidR="00777184" w:rsidTr="003C6932">
        <w:tc>
          <w:tcPr>
            <w:tcW w:w="1809" w:type="dxa"/>
          </w:tcPr>
          <w:p w:rsidR="00777184" w:rsidRPr="00777184" w:rsidRDefault="00777184" w:rsidP="00777184">
            <w:pPr>
              <w:autoSpaceDE w:val="0"/>
              <w:autoSpaceDN w:val="0"/>
              <w:adjustRightInd w:val="0"/>
              <w:spacing w:line="360" w:lineRule="auto"/>
              <w:jc w:val="both"/>
              <w:rPr>
                <w:rFonts w:ascii="Times New Roman" w:hAnsi="Times New Roman" w:cs="Times New Roman"/>
                <w:b/>
                <w:bCs/>
                <w:sz w:val="24"/>
                <w:szCs w:val="24"/>
              </w:rPr>
            </w:pPr>
            <w:r w:rsidRPr="00777184">
              <w:rPr>
                <w:rFonts w:ascii="Times New Roman" w:hAnsi="Times New Roman" w:cs="Times New Roman"/>
                <w:b/>
                <w:bCs/>
                <w:sz w:val="24"/>
                <w:szCs w:val="24"/>
              </w:rPr>
              <w:t>Alcools</w:t>
            </w:r>
          </w:p>
        </w:tc>
        <w:tc>
          <w:tcPr>
            <w:tcW w:w="1701" w:type="dxa"/>
          </w:tcPr>
          <w:p w:rsidR="00777184" w:rsidRDefault="00777184"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Ethanol, Isopropanol</w:t>
            </w:r>
          </w:p>
        </w:tc>
        <w:tc>
          <w:tcPr>
            <w:tcW w:w="5778" w:type="dxa"/>
          </w:tcPr>
          <w:p w:rsidR="00777184" w:rsidRDefault="00777184"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777184">
              <w:rPr>
                <w:rFonts w:ascii="Times New Roman" w:hAnsi="Times New Roman" w:cs="Times New Roman"/>
                <w:sz w:val="24"/>
                <w:szCs w:val="24"/>
              </w:rPr>
              <w:t>Dénaturation des prot</w:t>
            </w:r>
            <w:r>
              <w:rPr>
                <w:rFonts w:ascii="Times New Roman" w:hAnsi="Times New Roman" w:cs="Times New Roman"/>
                <w:sz w:val="24"/>
                <w:szCs w:val="24"/>
              </w:rPr>
              <w:t>éines cytoplasmiques et membranaire ;</w:t>
            </w:r>
          </w:p>
          <w:p w:rsidR="00777184" w:rsidRPr="00777184" w:rsidRDefault="00777184"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-Inhibition de la synthèse des acides nucléiques et des protéines.</w:t>
            </w:r>
          </w:p>
        </w:tc>
      </w:tr>
      <w:tr w:rsidR="00777184" w:rsidTr="003C6932">
        <w:tc>
          <w:tcPr>
            <w:tcW w:w="1809" w:type="dxa"/>
          </w:tcPr>
          <w:p w:rsidR="00777184" w:rsidRPr="00777184" w:rsidRDefault="00777184" w:rsidP="0077718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Aldéhydes</w:t>
            </w:r>
          </w:p>
        </w:tc>
        <w:tc>
          <w:tcPr>
            <w:tcW w:w="1701" w:type="dxa"/>
          </w:tcPr>
          <w:p w:rsidR="00777184" w:rsidRDefault="00065C5A"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Formaldéhyde</w:t>
            </w:r>
          </w:p>
        </w:tc>
        <w:tc>
          <w:tcPr>
            <w:tcW w:w="5778" w:type="dxa"/>
          </w:tcPr>
          <w:p w:rsidR="00777184" w:rsidRDefault="00065C5A"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-Altération de la paroi cellulaire ;</w:t>
            </w:r>
          </w:p>
          <w:p w:rsidR="00065C5A" w:rsidRDefault="00065C5A"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-Inhibition </w:t>
            </w:r>
            <w:r w:rsidRPr="00065C5A">
              <w:rPr>
                <w:rFonts w:ascii="Times New Roman" w:hAnsi="Times New Roman" w:cs="Times New Roman"/>
                <w:sz w:val="24"/>
                <w:szCs w:val="24"/>
              </w:rPr>
              <w:t>de la synthèse des acides nucléiques et des protéines.</w:t>
            </w:r>
          </w:p>
        </w:tc>
      </w:tr>
      <w:tr w:rsidR="00777184" w:rsidTr="003C6932">
        <w:tc>
          <w:tcPr>
            <w:tcW w:w="1809" w:type="dxa"/>
          </w:tcPr>
          <w:p w:rsidR="00777184" w:rsidRPr="00777184" w:rsidRDefault="00065C5A" w:rsidP="0077718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Ammoniums quaternaires</w:t>
            </w:r>
          </w:p>
        </w:tc>
        <w:tc>
          <w:tcPr>
            <w:tcW w:w="1701" w:type="dxa"/>
          </w:tcPr>
          <w:p w:rsidR="00777184" w:rsidRDefault="00065C5A" w:rsidP="00777184">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Benzalkonium</w:t>
            </w:r>
            <w:proofErr w:type="spellEnd"/>
          </w:p>
        </w:tc>
        <w:tc>
          <w:tcPr>
            <w:tcW w:w="5778" w:type="dxa"/>
          </w:tcPr>
          <w:p w:rsidR="00777184" w:rsidRDefault="003C6932" w:rsidP="003C693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-Altération de la membrane cellulaire, lyse cellulaire.</w:t>
            </w:r>
          </w:p>
        </w:tc>
      </w:tr>
      <w:tr w:rsidR="00777184" w:rsidTr="003C6932">
        <w:tc>
          <w:tcPr>
            <w:tcW w:w="1809" w:type="dxa"/>
          </w:tcPr>
          <w:p w:rsidR="00777184" w:rsidRPr="00777184" w:rsidRDefault="003C6932" w:rsidP="0077718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Biguanides</w:t>
            </w:r>
          </w:p>
        </w:tc>
        <w:tc>
          <w:tcPr>
            <w:tcW w:w="1701" w:type="dxa"/>
          </w:tcPr>
          <w:p w:rsidR="00777184" w:rsidRDefault="003C6932"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Chlorhexidine</w:t>
            </w:r>
          </w:p>
        </w:tc>
        <w:tc>
          <w:tcPr>
            <w:tcW w:w="5778" w:type="dxa"/>
          </w:tcPr>
          <w:p w:rsidR="00777184" w:rsidRDefault="003C6932"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-Fuite de constituants cellulaires</w:t>
            </w:r>
          </w:p>
          <w:p w:rsidR="003C6932" w:rsidRDefault="003C6932"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-Coagulation du cytosol.</w:t>
            </w:r>
          </w:p>
        </w:tc>
      </w:tr>
      <w:tr w:rsidR="00777184" w:rsidTr="003C6932">
        <w:tc>
          <w:tcPr>
            <w:tcW w:w="1809" w:type="dxa"/>
          </w:tcPr>
          <w:p w:rsidR="00777184" w:rsidRPr="00777184" w:rsidRDefault="003C6932" w:rsidP="0077718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Halogènes chlores et iodes</w:t>
            </w:r>
          </w:p>
        </w:tc>
        <w:tc>
          <w:tcPr>
            <w:tcW w:w="1701" w:type="dxa"/>
          </w:tcPr>
          <w:p w:rsidR="00777184" w:rsidRDefault="003C6932"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Hypochlorite de sodium, </w:t>
            </w:r>
            <w:r>
              <w:rPr>
                <w:rFonts w:ascii="Times New Roman" w:hAnsi="Times New Roman" w:cs="Times New Roman"/>
                <w:sz w:val="24"/>
                <w:szCs w:val="24"/>
              </w:rPr>
              <w:lastRenderedPageBreak/>
              <w:t>alcool iodé.</w:t>
            </w:r>
          </w:p>
        </w:tc>
        <w:tc>
          <w:tcPr>
            <w:tcW w:w="5778" w:type="dxa"/>
          </w:tcPr>
          <w:p w:rsidR="00777184" w:rsidRDefault="003C6932"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Destruction des protéines membranaires </w:t>
            </w:r>
          </w:p>
        </w:tc>
      </w:tr>
      <w:tr w:rsidR="00777184" w:rsidTr="003C6932">
        <w:tc>
          <w:tcPr>
            <w:tcW w:w="1809" w:type="dxa"/>
          </w:tcPr>
          <w:p w:rsidR="00777184" w:rsidRPr="00777184" w:rsidRDefault="003A542F" w:rsidP="0077718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Oxydants</w:t>
            </w:r>
          </w:p>
        </w:tc>
        <w:tc>
          <w:tcPr>
            <w:tcW w:w="1701" w:type="dxa"/>
          </w:tcPr>
          <w:p w:rsidR="00777184" w:rsidRDefault="003A542F"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Peroxyde d’hydrogène (eau oxygénée)</w:t>
            </w:r>
          </w:p>
        </w:tc>
        <w:tc>
          <w:tcPr>
            <w:tcW w:w="5778" w:type="dxa"/>
          </w:tcPr>
          <w:p w:rsidR="00777184" w:rsidRDefault="004710AB" w:rsidP="007771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Production des radicaux libres qui interagissent avec les lipides, protéines et ADN.</w:t>
            </w:r>
          </w:p>
        </w:tc>
      </w:tr>
    </w:tbl>
    <w:p w:rsidR="00777184" w:rsidRPr="004710AB" w:rsidRDefault="00777184" w:rsidP="00777184">
      <w:pPr>
        <w:autoSpaceDE w:val="0"/>
        <w:autoSpaceDN w:val="0"/>
        <w:adjustRightInd w:val="0"/>
        <w:spacing w:after="0" w:line="360" w:lineRule="auto"/>
        <w:jc w:val="both"/>
        <w:rPr>
          <w:rFonts w:ascii="Times New Roman" w:hAnsi="Times New Roman" w:cs="Times New Roman"/>
          <w:b/>
          <w:bCs/>
          <w:sz w:val="24"/>
          <w:szCs w:val="24"/>
        </w:rPr>
      </w:pPr>
    </w:p>
    <w:p w:rsidR="00777184" w:rsidRPr="004710AB" w:rsidRDefault="004710AB" w:rsidP="004710AB">
      <w:pPr>
        <w:pStyle w:val="Paragraphedeliste"/>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4710AB">
        <w:rPr>
          <w:rFonts w:ascii="Times New Roman" w:hAnsi="Times New Roman" w:cs="Times New Roman"/>
          <w:b/>
          <w:bCs/>
          <w:sz w:val="24"/>
          <w:szCs w:val="24"/>
        </w:rPr>
        <w:t>Spectre d’action</w:t>
      </w:r>
    </w:p>
    <w:p w:rsidR="00777184" w:rsidRDefault="004710AB" w:rsidP="004710A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plupart des produits ont une activité satisfaisante sur les bactéries et les virus enveloppés (ex : HIV, hépatite B et C, grippe, …). Par contre, l’activité sur les virus nus (ex : poliovirus, hépatite A et E, …), les mycobactéries (tuberculose), les moisissures ou les spores varie d’un produit à l’autre. Le choix du produit dépendra du type de désinfection envisagée et de l’objectif à atteindre.</w:t>
      </w:r>
    </w:p>
    <w:p w:rsidR="003A1BFF" w:rsidRDefault="004710AB" w:rsidP="003A1BFF">
      <w:pPr>
        <w:rPr>
          <w:rFonts w:ascii="Times New Roman" w:hAnsi="Times New Roman" w:cs="Times New Roman"/>
          <w:sz w:val="24"/>
          <w:szCs w:val="24"/>
        </w:rPr>
      </w:pPr>
      <w:r>
        <w:rPr>
          <w:rFonts w:ascii="Times New Roman" w:hAnsi="Times New Roman" w:cs="Times New Roman"/>
          <w:b/>
          <w:bCs/>
          <w:sz w:val="24"/>
          <w:szCs w:val="24"/>
        </w:rPr>
        <w:t>Tableau 2</w:t>
      </w:r>
      <w:r w:rsidR="003A1BFF" w:rsidRPr="007769C2">
        <w:rPr>
          <w:rFonts w:ascii="Times New Roman" w:hAnsi="Times New Roman" w:cs="Times New Roman"/>
          <w:b/>
          <w:bCs/>
          <w:sz w:val="24"/>
          <w:szCs w:val="24"/>
        </w:rPr>
        <w:t xml:space="preserve"> : </w:t>
      </w:r>
      <w:r w:rsidR="003A1BFF" w:rsidRPr="007769C2">
        <w:rPr>
          <w:rFonts w:ascii="Times New Roman" w:hAnsi="Times New Roman" w:cs="Times New Roman"/>
          <w:sz w:val="24"/>
          <w:szCs w:val="24"/>
        </w:rPr>
        <w:t>Spectre d'activité des principales familles d'antiseptiques</w:t>
      </w:r>
      <w:r>
        <w:rPr>
          <w:rFonts w:ascii="Times New Roman" w:hAnsi="Times New Roman" w:cs="Times New Roman"/>
          <w:sz w:val="24"/>
          <w:szCs w:val="24"/>
        </w:rPr>
        <w:t>.</w:t>
      </w:r>
    </w:p>
    <w:tbl>
      <w:tblPr>
        <w:tblStyle w:val="Grilledutableau"/>
        <w:tblW w:w="0" w:type="auto"/>
        <w:tblLook w:val="04A0" w:firstRow="1" w:lastRow="0" w:firstColumn="1" w:lastColumn="0" w:noHBand="0" w:noVBand="1"/>
      </w:tblPr>
      <w:tblGrid>
        <w:gridCol w:w="1451"/>
        <w:gridCol w:w="878"/>
        <w:gridCol w:w="738"/>
        <w:gridCol w:w="1394"/>
        <w:gridCol w:w="914"/>
        <w:gridCol w:w="1172"/>
        <w:gridCol w:w="779"/>
        <w:gridCol w:w="1116"/>
        <w:gridCol w:w="846"/>
      </w:tblGrid>
      <w:tr w:rsidR="004710AB" w:rsidTr="00564DCC">
        <w:tc>
          <w:tcPr>
            <w:tcW w:w="1451" w:type="dxa"/>
            <w:vMerge w:val="restart"/>
          </w:tcPr>
          <w:p w:rsidR="004710AB" w:rsidRDefault="004710AB" w:rsidP="00564DC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Familles</w:t>
            </w:r>
          </w:p>
        </w:tc>
        <w:tc>
          <w:tcPr>
            <w:tcW w:w="7837" w:type="dxa"/>
            <w:gridSpan w:val="8"/>
          </w:tcPr>
          <w:p w:rsidR="004710AB" w:rsidRPr="004710AB" w:rsidRDefault="004710AB" w:rsidP="00564DCC">
            <w:pPr>
              <w:spacing w:line="360" w:lineRule="auto"/>
              <w:jc w:val="center"/>
              <w:rPr>
                <w:rFonts w:ascii="Times New Roman" w:hAnsi="Times New Roman" w:cs="Times New Roman"/>
                <w:b/>
                <w:bCs/>
                <w:sz w:val="24"/>
                <w:szCs w:val="24"/>
              </w:rPr>
            </w:pPr>
            <w:r w:rsidRPr="004710AB">
              <w:rPr>
                <w:rFonts w:ascii="Times New Roman" w:hAnsi="Times New Roman" w:cs="Times New Roman"/>
                <w:b/>
                <w:bCs/>
                <w:sz w:val="24"/>
                <w:szCs w:val="24"/>
              </w:rPr>
              <w:t>Spectre d’activité</w:t>
            </w:r>
          </w:p>
        </w:tc>
      </w:tr>
      <w:tr w:rsidR="00564DCC" w:rsidTr="00564DCC">
        <w:tc>
          <w:tcPr>
            <w:tcW w:w="1451" w:type="dxa"/>
            <w:vMerge/>
          </w:tcPr>
          <w:p w:rsidR="004710AB" w:rsidRDefault="004710AB" w:rsidP="00564DCC">
            <w:pPr>
              <w:spacing w:line="360" w:lineRule="auto"/>
              <w:jc w:val="center"/>
              <w:rPr>
                <w:rFonts w:ascii="Times New Roman" w:hAnsi="Times New Roman" w:cs="Times New Roman"/>
                <w:b/>
                <w:bCs/>
                <w:sz w:val="24"/>
                <w:szCs w:val="24"/>
              </w:rPr>
            </w:pPr>
          </w:p>
        </w:tc>
        <w:tc>
          <w:tcPr>
            <w:tcW w:w="878"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Gram +</w:t>
            </w:r>
          </w:p>
        </w:tc>
        <w:tc>
          <w:tcPr>
            <w:tcW w:w="738"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Gram-</w:t>
            </w:r>
          </w:p>
        </w:tc>
        <w:tc>
          <w:tcPr>
            <w:tcW w:w="1394"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Mycobactéries</w:t>
            </w:r>
          </w:p>
        </w:tc>
        <w:tc>
          <w:tcPr>
            <w:tcW w:w="914"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Levures</w:t>
            </w:r>
          </w:p>
        </w:tc>
        <w:tc>
          <w:tcPr>
            <w:tcW w:w="1172"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Moisissures</w:t>
            </w:r>
          </w:p>
        </w:tc>
        <w:tc>
          <w:tcPr>
            <w:tcW w:w="779"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Virus nus</w:t>
            </w:r>
          </w:p>
        </w:tc>
        <w:tc>
          <w:tcPr>
            <w:tcW w:w="1116"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Virus enveloppés</w:t>
            </w:r>
          </w:p>
        </w:tc>
        <w:tc>
          <w:tcPr>
            <w:tcW w:w="846" w:type="dxa"/>
          </w:tcPr>
          <w:p w:rsidR="004710AB" w:rsidRPr="004710AB" w:rsidRDefault="004710AB" w:rsidP="00564DCC">
            <w:pPr>
              <w:spacing w:line="360" w:lineRule="auto"/>
              <w:jc w:val="center"/>
              <w:rPr>
                <w:rFonts w:ascii="Times New Roman" w:hAnsi="Times New Roman" w:cs="Times New Roman"/>
                <w:sz w:val="20"/>
                <w:szCs w:val="20"/>
              </w:rPr>
            </w:pPr>
            <w:r w:rsidRPr="004710AB">
              <w:rPr>
                <w:rFonts w:ascii="Times New Roman" w:hAnsi="Times New Roman" w:cs="Times New Roman"/>
                <w:sz w:val="20"/>
                <w:szCs w:val="20"/>
              </w:rPr>
              <w:t>Spores</w:t>
            </w:r>
          </w:p>
        </w:tc>
      </w:tr>
      <w:tr w:rsidR="004710AB" w:rsidTr="00564DCC">
        <w:tc>
          <w:tcPr>
            <w:tcW w:w="1451" w:type="dxa"/>
          </w:tcPr>
          <w:p w:rsidR="004710AB" w:rsidRPr="004710AB" w:rsidRDefault="004710AB" w:rsidP="00564DCC">
            <w:pPr>
              <w:spacing w:line="360" w:lineRule="auto"/>
              <w:jc w:val="center"/>
              <w:rPr>
                <w:rFonts w:ascii="Times New Roman" w:hAnsi="Times New Roman" w:cs="Times New Roman"/>
                <w:b/>
                <w:bCs/>
              </w:rPr>
            </w:pPr>
            <w:r w:rsidRPr="004710AB">
              <w:rPr>
                <w:rFonts w:ascii="Times New Roman" w:hAnsi="Times New Roman" w:cs="Times New Roman"/>
                <w:b/>
                <w:bCs/>
              </w:rPr>
              <w:t>Alcools</w:t>
            </w:r>
          </w:p>
        </w:tc>
        <w:tc>
          <w:tcPr>
            <w:tcW w:w="87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r w:rsidR="004710AB" w:rsidTr="00564DCC">
        <w:tc>
          <w:tcPr>
            <w:tcW w:w="1451" w:type="dxa"/>
          </w:tcPr>
          <w:p w:rsidR="004710AB" w:rsidRPr="004710AB" w:rsidRDefault="004710AB" w:rsidP="00564DCC">
            <w:pPr>
              <w:spacing w:line="360" w:lineRule="auto"/>
              <w:jc w:val="center"/>
              <w:rPr>
                <w:rFonts w:ascii="Times New Roman" w:hAnsi="Times New Roman" w:cs="Times New Roman"/>
                <w:b/>
                <w:bCs/>
              </w:rPr>
            </w:pPr>
            <w:r>
              <w:rPr>
                <w:rFonts w:ascii="Times New Roman" w:hAnsi="Times New Roman" w:cs="Times New Roman"/>
                <w:b/>
                <w:bCs/>
              </w:rPr>
              <w:t>Aldéhydes</w:t>
            </w:r>
          </w:p>
        </w:tc>
        <w:tc>
          <w:tcPr>
            <w:tcW w:w="87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r w:rsidR="004710AB" w:rsidTr="00564DCC">
        <w:tc>
          <w:tcPr>
            <w:tcW w:w="1451" w:type="dxa"/>
          </w:tcPr>
          <w:p w:rsidR="004710AB" w:rsidRPr="004710AB" w:rsidRDefault="004710AB" w:rsidP="00564DCC">
            <w:pPr>
              <w:spacing w:line="360" w:lineRule="auto"/>
              <w:jc w:val="center"/>
              <w:rPr>
                <w:rFonts w:ascii="Times New Roman" w:hAnsi="Times New Roman" w:cs="Times New Roman"/>
                <w:b/>
                <w:bCs/>
              </w:rPr>
            </w:pPr>
            <w:r>
              <w:rPr>
                <w:rFonts w:ascii="Times New Roman" w:hAnsi="Times New Roman" w:cs="Times New Roman"/>
                <w:b/>
                <w:bCs/>
              </w:rPr>
              <w:t>Ammon</w:t>
            </w:r>
            <w:r w:rsidR="00564DCC">
              <w:rPr>
                <w:rFonts w:ascii="Times New Roman" w:hAnsi="Times New Roman" w:cs="Times New Roman"/>
                <w:b/>
                <w:bCs/>
              </w:rPr>
              <w:t>iums quaternaires</w:t>
            </w:r>
          </w:p>
        </w:tc>
        <w:tc>
          <w:tcPr>
            <w:tcW w:w="87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r w:rsidR="004710AB" w:rsidTr="00564DCC">
        <w:tc>
          <w:tcPr>
            <w:tcW w:w="1451" w:type="dxa"/>
          </w:tcPr>
          <w:p w:rsidR="004710AB" w:rsidRPr="004710AB" w:rsidRDefault="00564DCC" w:rsidP="00564DCC">
            <w:pPr>
              <w:spacing w:line="360" w:lineRule="auto"/>
              <w:jc w:val="center"/>
              <w:rPr>
                <w:rFonts w:ascii="Times New Roman" w:hAnsi="Times New Roman" w:cs="Times New Roman"/>
                <w:b/>
                <w:bCs/>
              </w:rPr>
            </w:pPr>
            <w:r>
              <w:rPr>
                <w:rFonts w:ascii="Times New Roman" w:hAnsi="Times New Roman" w:cs="Times New Roman"/>
                <w:b/>
                <w:bCs/>
              </w:rPr>
              <w:t>Biguanides</w:t>
            </w:r>
          </w:p>
        </w:tc>
        <w:tc>
          <w:tcPr>
            <w:tcW w:w="87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r w:rsidR="004710AB" w:rsidTr="00564DCC">
        <w:tc>
          <w:tcPr>
            <w:tcW w:w="1451" w:type="dxa"/>
          </w:tcPr>
          <w:p w:rsidR="004710AB" w:rsidRPr="004710AB" w:rsidRDefault="00564DCC" w:rsidP="00564DCC">
            <w:pPr>
              <w:spacing w:line="360" w:lineRule="auto"/>
              <w:jc w:val="center"/>
              <w:rPr>
                <w:rFonts w:ascii="Times New Roman" w:hAnsi="Times New Roman" w:cs="Times New Roman"/>
                <w:b/>
                <w:bCs/>
              </w:rPr>
            </w:pPr>
            <w:r>
              <w:rPr>
                <w:rFonts w:ascii="Times New Roman" w:hAnsi="Times New Roman" w:cs="Times New Roman"/>
                <w:b/>
                <w:bCs/>
              </w:rPr>
              <w:t>Halogènes chlores et iodes</w:t>
            </w:r>
          </w:p>
        </w:tc>
        <w:tc>
          <w:tcPr>
            <w:tcW w:w="87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r w:rsidR="004710AB" w:rsidTr="00564DCC">
        <w:tc>
          <w:tcPr>
            <w:tcW w:w="1451" w:type="dxa"/>
          </w:tcPr>
          <w:p w:rsidR="004710AB" w:rsidRPr="004710AB" w:rsidRDefault="00564DCC" w:rsidP="00564DCC">
            <w:pPr>
              <w:spacing w:line="360" w:lineRule="auto"/>
              <w:jc w:val="center"/>
              <w:rPr>
                <w:rFonts w:ascii="Times New Roman" w:hAnsi="Times New Roman" w:cs="Times New Roman"/>
                <w:b/>
                <w:bCs/>
              </w:rPr>
            </w:pPr>
            <w:r>
              <w:rPr>
                <w:rFonts w:ascii="Times New Roman" w:hAnsi="Times New Roman" w:cs="Times New Roman"/>
                <w:b/>
                <w:bCs/>
              </w:rPr>
              <w:t>Oxydants : désinfectants</w:t>
            </w:r>
          </w:p>
        </w:tc>
        <w:tc>
          <w:tcPr>
            <w:tcW w:w="87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4710AB"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r w:rsidR="00564DCC" w:rsidTr="00564DCC">
        <w:tc>
          <w:tcPr>
            <w:tcW w:w="1451" w:type="dxa"/>
          </w:tcPr>
          <w:p w:rsidR="00564DCC" w:rsidRDefault="00564DCC" w:rsidP="00564DCC">
            <w:pPr>
              <w:spacing w:line="360" w:lineRule="auto"/>
              <w:jc w:val="center"/>
              <w:rPr>
                <w:rFonts w:ascii="Times New Roman" w:hAnsi="Times New Roman" w:cs="Times New Roman"/>
                <w:b/>
                <w:bCs/>
              </w:rPr>
            </w:pPr>
            <w:r>
              <w:rPr>
                <w:rFonts w:ascii="Times New Roman" w:hAnsi="Times New Roman" w:cs="Times New Roman"/>
                <w:b/>
                <w:bCs/>
              </w:rPr>
              <w:t>Oxydants : antiseptiques</w:t>
            </w:r>
          </w:p>
        </w:tc>
        <w:tc>
          <w:tcPr>
            <w:tcW w:w="878"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38"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394"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914"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72"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779"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1116"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c>
          <w:tcPr>
            <w:tcW w:w="846" w:type="dxa"/>
          </w:tcPr>
          <w:p w:rsidR="00564DCC" w:rsidRPr="00564DCC" w:rsidRDefault="00564DCC" w:rsidP="00564DCC">
            <w:pPr>
              <w:spacing w:line="360" w:lineRule="auto"/>
              <w:jc w:val="center"/>
              <w:rPr>
                <w:rFonts w:ascii="Times New Roman" w:hAnsi="Times New Roman" w:cs="Times New Roman"/>
                <w:b/>
                <w:bCs/>
                <w:sz w:val="24"/>
                <w:szCs w:val="24"/>
              </w:rPr>
            </w:pPr>
            <w:r w:rsidRPr="00564DCC">
              <w:rPr>
                <w:rFonts w:ascii="Times New Roman" w:hAnsi="Times New Roman" w:cs="Times New Roman"/>
                <w:b/>
                <w:bCs/>
                <w:sz w:val="24"/>
                <w:szCs w:val="24"/>
              </w:rPr>
              <w:t>-</w:t>
            </w:r>
          </w:p>
        </w:tc>
      </w:tr>
    </w:tbl>
    <w:p w:rsidR="003A1BFF" w:rsidRPr="00065C5A" w:rsidRDefault="00DE543E" w:rsidP="00BB26B2">
      <w:pPr>
        <w:rPr>
          <w:rFonts w:ascii="Times New Roman" w:hAnsi="Times New Roman" w:cs="Times New Roman"/>
          <w:sz w:val="24"/>
          <w:szCs w:val="24"/>
        </w:rPr>
      </w:pPr>
      <w:r w:rsidRPr="00DE543E">
        <w:rPr>
          <w:rFonts w:ascii="Times New Roman" w:hAnsi="Times New Roman" w:cs="Times New Roman"/>
          <w:sz w:val="24"/>
          <w:szCs w:val="24"/>
        </w:rPr>
        <w:t xml:space="preserve">+ </w:t>
      </w:r>
      <w:proofErr w:type="gramStart"/>
      <w:r w:rsidRPr="00DE543E">
        <w:rPr>
          <w:rFonts w:ascii="Times New Roman" w:hAnsi="Times New Roman" w:cs="Times New Roman"/>
          <w:sz w:val="24"/>
          <w:szCs w:val="24"/>
        </w:rPr>
        <w:t>produits</w:t>
      </w:r>
      <w:proofErr w:type="gramEnd"/>
      <w:r w:rsidRPr="00DE543E">
        <w:rPr>
          <w:rFonts w:ascii="Times New Roman" w:hAnsi="Times New Roman" w:cs="Times New Roman"/>
          <w:sz w:val="24"/>
          <w:szCs w:val="24"/>
        </w:rPr>
        <w:t xml:space="preserve"> actifs ; +/- produits inconstamment actifs ; - produits inactifs</w:t>
      </w:r>
      <w:r w:rsidR="00BB26B2">
        <w:rPr>
          <w:rFonts w:ascii="Times New Roman" w:hAnsi="Times New Roman" w:cs="Times New Roman"/>
          <w:sz w:val="24"/>
          <w:szCs w:val="24"/>
        </w:rPr>
        <w:t>.</w:t>
      </w:r>
    </w:p>
    <w:p w:rsidR="00020328" w:rsidRPr="00065C5A" w:rsidRDefault="006C2AE6" w:rsidP="00065C5A">
      <w:pPr>
        <w:pStyle w:val="Paragraphedeliste"/>
        <w:numPr>
          <w:ilvl w:val="0"/>
          <w:numId w:val="6"/>
        </w:numPr>
        <w:autoSpaceDE w:val="0"/>
        <w:autoSpaceDN w:val="0"/>
        <w:adjustRightInd w:val="0"/>
        <w:spacing w:after="0" w:line="360" w:lineRule="auto"/>
        <w:rPr>
          <w:rFonts w:asciiTheme="majorBidi" w:hAnsiTheme="majorBidi" w:cstheme="majorBidi"/>
          <w:b/>
          <w:bCs/>
          <w:sz w:val="24"/>
          <w:szCs w:val="24"/>
        </w:rPr>
      </w:pPr>
      <w:r w:rsidRPr="00065C5A">
        <w:rPr>
          <w:rFonts w:asciiTheme="majorBidi" w:hAnsiTheme="majorBidi" w:cstheme="majorBidi"/>
          <w:b/>
          <w:bCs/>
          <w:sz w:val="24"/>
          <w:szCs w:val="24"/>
        </w:rPr>
        <w:t>V</w:t>
      </w:r>
      <w:r w:rsidR="00E635C0" w:rsidRPr="00065C5A">
        <w:rPr>
          <w:rFonts w:asciiTheme="majorBidi" w:hAnsiTheme="majorBidi" w:cstheme="majorBidi"/>
          <w:b/>
          <w:bCs/>
          <w:sz w:val="24"/>
          <w:szCs w:val="24"/>
        </w:rPr>
        <w:t>itamines</w:t>
      </w:r>
    </w:p>
    <w:p w:rsidR="00623F7A" w:rsidRPr="00065C5A" w:rsidRDefault="00065C5A" w:rsidP="00065C5A">
      <w:pPr>
        <w:pStyle w:val="Paragraphedeliste"/>
        <w:numPr>
          <w:ilvl w:val="0"/>
          <w:numId w:val="15"/>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Définition</w:t>
      </w:r>
    </w:p>
    <w:p w:rsidR="00623F7A" w:rsidRDefault="00DB2806" w:rsidP="00BC1872">
      <w:pPr>
        <w:autoSpaceDE w:val="0"/>
        <w:autoSpaceDN w:val="0"/>
        <w:adjustRightInd w:val="0"/>
        <w:spacing w:after="0" w:line="360" w:lineRule="auto"/>
        <w:ind w:firstLine="567"/>
        <w:jc w:val="both"/>
        <w:rPr>
          <w:rFonts w:asciiTheme="majorBidi" w:hAnsiTheme="majorBidi" w:cstheme="majorBidi"/>
          <w:sz w:val="24"/>
          <w:szCs w:val="24"/>
        </w:rPr>
      </w:pPr>
      <w:r w:rsidRPr="00DB2806">
        <w:rPr>
          <w:rFonts w:asciiTheme="majorBidi" w:hAnsiTheme="majorBidi" w:cstheme="majorBidi"/>
          <w:sz w:val="24"/>
          <w:szCs w:val="24"/>
        </w:rPr>
        <w:t xml:space="preserve">Les vitamines sont des substances qui n'apportent pas d'énergie mais qui sont indispensables au bon fonctionnement de l'organisme. Elles interviennent en faible </w:t>
      </w:r>
      <w:r w:rsidRPr="00DB2806">
        <w:rPr>
          <w:rFonts w:asciiTheme="majorBidi" w:hAnsiTheme="majorBidi" w:cstheme="majorBidi"/>
          <w:sz w:val="24"/>
          <w:szCs w:val="24"/>
        </w:rPr>
        <w:lastRenderedPageBreak/>
        <w:t xml:space="preserve">concentration dans de nombreux processus vitaux. </w:t>
      </w:r>
      <w:r w:rsidR="00623F7A" w:rsidRPr="00623F7A">
        <w:rPr>
          <w:rFonts w:asciiTheme="majorBidi" w:hAnsiTheme="majorBidi" w:cstheme="majorBidi"/>
          <w:sz w:val="24"/>
          <w:szCs w:val="24"/>
        </w:rPr>
        <w:t>Les vitamines forment une famille de 13 composés organiqu</w:t>
      </w:r>
      <w:r>
        <w:rPr>
          <w:rFonts w:asciiTheme="majorBidi" w:hAnsiTheme="majorBidi" w:cstheme="majorBidi"/>
          <w:sz w:val="24"/>
          <w:szCs w:val="24"/>
        </w:rPr>
        <w:t>es</w:t>
      </w:r>
      <w:r w:rsidR="00623F7A" w:rsidRPr="00623F7A">
        <w:rPr>
          <w:rFonts w:asciiTheme="majorBidi" w:hAnsiTheme="majorBidi" w:cstheme="majorBidi"/>
          <w:sz w:val="24"/>
          <w:szCs w:val="24"/>
        </w:rPr>
        <w:t xml:space="preserve">. </w:t>
      </w:r>
    </w:p>
    <w:p w:rsidR="006D6F0B" w:rsidRPr="004C7183" w:rsidRDefault="004C7183" w:rsidP="00BC1872">
      <w:pPr>
        <w:spacing w:line="360" w:lineRule="auto"/>
        <w:ind w:firstLine="567"/>
        <w:jc w:val="both"/>
        <w:rPr>
          <w:rFonts w:asciiTheme="majorBidi" w:hAnsiTheme="majorBidi" w:cstheme="majorBidi"/>
          <w:sz w:val="24"/>
          <w:szCs w:val="24"/>
        </w:rPr>
      </w:pPr>
      <w:r w:rsidRPr="004C7183">
        <w:rPr>
          <w:rFonts w:asciiTheme="majorBidi" w:hAnsiTheme="majorBidi" w:cstheme="majorBidi"/>
          <w:sz w:val="24"/>
          <w:szCs w:val="24"/>
        </w:rPr>
        <w:t>A l’exception de la vitamine D (qui peut être synthétisée après exposition au soleil) et de la vitamine K, l’organisme étant incapable de synthétiser les vitamines, elles doivent impérativement être apportées par l’alimentation.</w:t>
      </w:r>
    </w:p>
    <w:p w:rsidR="006D6F0B" w:rsidRPr="00065C5A" w:rsidRDefault="006D6F0B" w:rsidP="00065C5A">
      <w:pPr>
        <w:pStyle w:val="Paragraphedeliste"/>
        <w:numPr>
          <w:ilvl w:val="0"/>
          <w:numId w:val="15"/>
        </w:numPr>
        <w:spacing w:line="360" w:lineRule="auto"/>
        <w:jc w:val="both"/>
        <w:rPr>
          <w:rFonts w:asciiTheme="majorBidi" w:hAnsiTheme="majorBidi" w:cstheme="majorBidi"/>
          <w:b/>
          <w:bCs/>
          <w:sz w:val="24"/>
          <w:szCs w:val="24"/>
        </w:rPr>
      </w:pPr>
      <w:r w:rsidRPr="00065C5A">
        <w:rPr>
          <w:rFonts w:asciiTheme="majorBidi" w:hAnsiTheme="majorBidi" w:cstheme="majorBidi"/>
          <w:b/>
          <w:bCs/>
          <w:sz w:val="24"/>
          <w:szCs w:val="24"/>
        </w:rPr>
        <w:t>Les 13 vit</w:t>
      </w:r>
      <w:r w:rsidR="00065C5A">
        <w:rPr>
          <w:rFonts w:asciiTheme="majorBidi" w:hAnsiTheme="majorBidi" w:cstheme="majorBidi"/>
          <w:b/>
          <w:bCs/>
          <w:sz w:val="24"/>
          <w:szCs w:val="24"/>
        </w:rPr>
        <w:t xml:space="preserve">amines </w:t>
      </w:r>
      <w:r w:rsidRPr="00065C5A">
        <w:rPr>
          <w:rFonts w:asciiTheme="majorBidi" w:hAnsiTheme="majorBidi" w:cstheme="majorBidi"/>
          <w:b/>
          <w:bCs/>
          <w:sz w:val="24"/>
          <w:szCs w:val="24"/>
        </w:rPr>
        <w:t xml:space="preserve"> </w:t>
      </w:r>
    </w:p>
    <w:p w:rsidR="006D6F0B" w:rsidRPr="006D6F0B" w:rsidRDefault="006D6F0B" w:rsidP="00F03695">
      <w:pPr>
        <w:spacing w:line="360" w:lineRule="auto"/>
        <w:rPr>
          <w:rFonts w:asciiTheme="majorBidi" w:hAnsiTheme="majorBidi" w:cstheme="majorBidi"/>
          <w:sz w:val="24"/>
          <w:szCs w:val="24"/>
        </w:rPr>
      </w:pPr>
      <w:r w:rsidRPr="006D6F0B">
        <w:rPr>
          <w:rFonts w:asciiTheme="majorBidi" w:hAnsiTheme="majorBidi" w:cstheme="majorBidi"/>
          <w:sz w:val="24"/>
          <w:szCs w:val="24"/>
        </w:rPr>
        <w:t>On classe les vitamines en deux catégories :</w:t>
      </w:r>
    </w:p>
    <w:p w:rsidR="006D6F0B" w:rsidRPr="006D6F0B" w:rsidRDefault="00A910FA" w:rsidP="006D6F0B">
      <w:pPr>
        <w:rPr>
          <w:rFonts w:asciiTheme="majorBidi" w:hAnsiTheme="majorBidi" w:cstheme="majorBidi"/>
          <w:sz w:val="24"/>
          <w:szCs w:val="24"/>
        </w:rPr>
      </w:pPr>
      <w:r>
        <w:rPr>
          <w:rFonts w:asciiTheme="majorBidi" w:hAnsiTheme="majorBidi" w:cstheme="majorBidi"/>
          <w:sz w:val="24"/>
          <w:szCs w:val="24"/>
        </w:rPr>
        <w:t>- V</w:t>
      </w:r>
      <w:r w:rsidR="006D6F0B" w:rsidRPr="006D6F0B">
        <w:rPr>
          <w:rFonts w:asciiTheme="majorBidi" w:hAnsiTheme="majorBidi" w:cstheme="majorBidi"/>
          <w:sz w:val="24"/>
          <w:szCs w:val="24"/>
        </w:rPr>
        <w:t>itamines liposolubles (A,</w:t>
      </w:r>
      <w:r>
        <w:rPr>
          <w:rFonts w:asciiTheme="majorBidi" w:hAnsiTheme="majorBidi" w:cstheme="majorBidi"/>
          <w:sz w:val="24"/>
          <w:szCs w:val="24"/>
        </w:rPr>
        <w:t xml:space="preserve"> </w:t>
      </w:r>
      <w:r w:rsidR="006D6F0B" w:rsidRPr="006D6F0B">
        <w:rPr>
          <w:rFonts w:asciiTheme="majorBidi" w:hAnsiTheme="majorBidi" w:cstheme="majorBidi"/>
          <w:sz w:val="24"/>
          <w:szCs w:val="24"/>
        </w:rPr>
        <w:t>D,</w:t>
      </w:r>
      <w:r>
        <w:rPr>
          <w:rFonts w:asciiTheme="majorBidi" w:hAnsiTheme="majorBidi" w:cstheme="majorBidi"/>
          <w:sz w:val="24"/>
          <w:szCs w:val="24"/>
        </w:rPr>
        <w:t xml:space="preserve"> </w:t>
      </w:r>
      <w:r w:rsidR="006D6F0B" w:rsidRPr="006D6F0B">
        <w:rPr>
          <w:rFonts w:asciiTheme="majorBidi" w:hAnsiTheme="majorBidi" w:cstheme="majorBidi"/>
          <w:sz w:val="24"/>
          <w:szCs w:val="24"/>
        </w:rPr>
        <w:t>E,</w:t>
      </w:r>
      <w:r>
        <w:rPr>
          <w:rFonts w:asciiTheme="majorBidi" w:hAnsiTheme="majorBidi" w:cstheme="majorBidi"/>
          <w:sz w:val="24"/>
          <w:szCs w:val="24"/>
        </w:rPr>
        <w:t xml:space="preserve"> </w:t>
      </w:r>
      <w:r w:rsidR="006D6F0B" w:rsidRPr="006D6F0B">
        <w:rPr>
          <w:rFonts w:asciiTheme="majorBidi" w:hAnsiTheme="majorBidi" w:cstheme="majorBidi"/>
          <w:sz w:val="24"/>
          <w:szCs w:val="24"/>
        </w:rPr>
        <w:t>K)</w:t>
      </w:r>
    </w:p>
    <w:p w:rsidR="005A620D" w:rsidRDefault="00A910FA" w:rsidP="005A620D">
      <w:pPr>
        <w:rPr>
          <w:rFonts w:asciiTheme="majorBidi" w:hAnsiTheme="majorBidi" w:cstheme="majorBidi"/>
          <w:sz w:val="24"/>
          <w:szCs w:val="24"/>
        </w:rPr>
      </w:pPr>
      <w:r>
        <w:rPr>
          <w:rFonts w:asciiTheme="majorBidi" w:hAnsiTheme="majorBidi" w:cstheme="majorBidi"/>
          <w:sz w:val="24"/>
          <w:szCs w:val="24"/>
        </w:rPr>
        <w:t>- V</w:t>
      </w:r>
      <w:r w:rsidR="006D6F0B" w:rsidRPr="006D6F0B">
        <w:rPr>
          <w:rFonts w:asciiTheme="majorBidi" w:hAnsiTheme="majorBidi" w:cstheme="majorBidi"/>
          <w:sz w:val="24"/>
          <w:szCs w:val="24"/>
        </w:rPr>
        <w:t>itamines hydrosolubles (C, et toutes les vitamines B)</w:t>
      </w:r>
    </w:p>
    <w:p w:rsidR="00B07B86" w:rsidRDefault="003476B3" w:rsidP="000616D4">
      <w:pPr>
        <w:rPr>
          <w:rFonts w:asciiTheme="majorBidi" w:hAnsiTheme="majorBidi" w:cstheme="majorBidi"/>
          <w:b/>
          <w:bCs/>
          <w:sz w:val="24"/>
          <w:szCs w:val="24"/>
        </w:rPr>
      </w:pPr>
      <w:r>
        <w:rPr>
          <w:rFonts w:asciiTheme="majorBidi" w:hAnsiTheme="majorBidi" w:cstheme="majorBidi"/>
          <w:b/>
          <w:bCs/>
          <w:sz w:val="24"/>
          <w:szCs w:val="24"/>
        </w:rPr>
        <w:t xml:space="preserve">Tableau 3 : </w:t>
      </w:r>
      <w:r w:rsidR="000616D4" w:rsidRPr="003476B3">
        <w:rPr>
          <w:rFonts w:asciiTheme="majorBidi" w:hAnsiTheme="majorBidi" w:cstheme="majorBidi"/>
          <w:sz w:val="24"/>
          <w:szCs w:val="24"/>
        </w:rPr>
        <w:t>Tableau récapitulatif des fonctions de chaque vitamine</w:t>
      </w:r>
    </w:p>
    <w:tbl>
      <w:tblPr>
        <w:tblStyle w:val="Grilledutableau"/>
        <w:tblW w:w="0" w:type="auto"/>
        <w:tblLayout w:type="fixed"/>
        <w:tblLook w:val="04A0" w:firstRow="1" w:lastRow="0" w:firstColumn="1" w:lastColumn="0" w:noHBand="0" w:noVBand="1"/>
      </w:tblPr>
      <w:tblGrid>
        <w:gridCol w:w="1710"/>
        <w:gridCol w:w="3643"/>
        <w:gridCol w:w="1552"/>
        <w:gridCol w:w="2383"/>
      </w:tblGrid>
      <w:tr w:rsidR="005F0C50" w:rsidRPr="005F0C50" w:rsidTr="00455D50">
        <w:tc>
          <w:tcPr>
            <w:tcW w:w="1710" w:type="dxa"/>
          </w:tcPr>
          <w:p w:rsidR="00C07C51" w:rsidRPr="005F0C50" w:rsidRDefault="00C07C51" w:rsidP="00E77D62">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Vitamines liposolubles</w:t>
            </w:r>
          </w:p>
        </w:tc>
        <w:tc>
          <w:tcPr>
            <w:tcW w:w="3643" w:type="dxa"/>
          </w:tcPr>
          <w:p w:rsidR="00C07C51" w:rsidRPr="005F0C50" w:rsidRDefault="00C07C51" w:rsidP="005E61CA">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Fonctions</w:t>
            </w:r>
          </w:p>
        </w:tc>
        <w:tc>
          <w:tcPr>
            <w:tcW w:w="1552" w:type="dxa"/>
          </w:tcPr>
          <w:p w:rsidR="00C07C51" w:rsidRPr="005F0C50" w:rsidRDefault="00C07C51" w:rsidP="006B2B9C">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Les besoins minimum</w:t>
            </w:r>
          </w:p>
        </w:tc>
        <w:tc>
          <w:tcPr>
            <w:tcW w:w="2383" w:type="dxa"/>
          </w:tcPr>
          <w:p w:rsidR="00C07C51" w:rsidRPr="005F0C50" w:rsidRDefault="00DF6806" w:rsidP="006B2B9C">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Les aliments riches</w:t>
            </w:r>
          </w:p>
        </w:tc>
      </w:tr>
      <w:tr w:rsidR="00C07C51" w:rsidTr="00757676">
        <w:trPr>
          <w:trHeight w:val="2554"/>
        </w:trPr>
        <w:tc>
          <w:tcPr>
            <w:tcW w:w="1710" w:type="dxa"/>
          </w:tcPr>
          <w:p w:rsidR="00C07C51" w:rsidRPr="003F1984" w:rsidRDefault="00C07C51" w:rsidP="003F1984">
            <w:pPr>
              <w:spacing w:line="360" w:lineRule="auto"/>
              <w:rPr>
                <w:rFonts w:asciiTheme="majorBidi" w:hAnsiTheme="majorBidi" w:cstheme="majorBidi"/>
                <w:sz w:val="24"/>
                <w:szCs w:val="24"/>
              </w:rPr>
            </w:pPr>
            <w:r w:rsidRPr="003F1984">
              <w:rPr>
                <w:rFonts w:asciiTheme="majorBidi" w:hAnsiTheme="majorBidi" w:cstheme="majorBidi"/>
                <w:sz w:val="24"/>
                <w:szCs w:val="24"/>
              </w:rPr>
              <w:t>Vitamine A : Rétinol</w:t>
            </w:r>
          </w:p>
          <w:p w:rsidR="0081131D" w:rsidRDefault="0081131D" w:rsidP="00B9043A">
            <w:pPr>
              <w:spacing w:line="360" w:lineRule="auto"/>
              <w:rPr>
                <w:rFonts w:asciiTheme="majorBidi" w:hAnsiTheme="majorBidi" w:cstheme="majorBidi"/>
                <w:sz w:val="24"/>
                <w:szCs w:val="24"/>
              </w:rPr>
            </w:pPr>
          </w:p>
        </w:tc>
        <w:tc>
          <w:tcPr>
            <w:tcW w:w="3643" w:type="dxa"/>
          </w:tcPr>
          <w:p w:rsidR="00C07C51" w:rsidRDefault="0081131D" w:rsidP="000D198A">
            <w:pPr>
              <w:spacing w:line="360" w:lineRule="auto"/>
              <w:rPr>
                <w:rFonts w:asciiTheme="majorBidi" w:hAnsiTheme="majorBidi" w:cstheme="majorBidi"/>
                <w:sz w:val="24"/>
                <w:szCs w:val="24"/>
              </w:rPr>
            </w:pPr>
            <w:r w:rsidRPr="0081131D">
              <w:rPr>
                <w:rFonts w:asciiTheme="majorBidi" w:hAnsiTheme="majorBidi" w:cstheme="majorBidi"/>
                <w:sz w:val="24"/>
                <w:szCs w:val="24"/>
              </w:rPr>
              <w:t>Elle intervient dans les processus de la vision, de la fertilité, de la différenciation cellulaire, de la régénération cutanée</w:t>
            </w:r>
            <w:r>
              <w:rPr>
                <w:rFonts w:asciiTheme="majorBidi" w:hAnsiTheme="majorBidi" w:cstheme="majorBidi"/>
                <w:sz w:val="24"/>
                <w:szCs w:val="24"/>
              </w:rPr>
              <w:t>.</w:t>
            </w:r>
            <w:r w:rsidR="00070D80">
              <w:rPr>
                <w:rFonts w:asciiTheme="majorBidi" w:hAnsiTheme="majorBidi" w:cstheme="majorBidi"/>
                <w:sz w:val="24"/>
                <w:szCs w:val="24"/>
              </w:rPr>
              <w:t xml:space="preserve"> Antioxydant</w:t>
            </w:r>
          </w:p>
        </w:tc>
        <w:tc>
          <w:tcPr>
            <w:tcW w:w="1552" w:type="dxa"/>
          </w:tcPr>
          <w:p w:rsidR="00C07C51" w:rsidRDefault="00C07C51">
            <w:pPr>
              <w:rPr>
                <w:rFonts w:asciiTheme="majorBidi" w:hAnsiTheme="majorBidi" w:cstheme="majorBidi"/>
                <w:sz w:val="24"/>
                <w:szCs w:val="24"/>
              </w:rPr>
            </w:pPr>
          </w:p>
          <w:p w:rsidR="00C07C51" w:rsidRDefault="00C07C51">
            <w:pPr>
              <w:rPr>
                <w:rFonts w:asciiTheme="majorBidi" w:hAnsiTheme="majorBidi" w:cstheme="majorBidi"/>
                <w:sz w:val="24"/>
                <w:szCs w:val="24"/>
              </w:rPr>
            </w:pPr>
            <w:r>
              <w:rPr>
                <w:rFonts w:asciiTheme="majorBidi" w:hAnsiTheme="majorBidi" w:cstheme="majorBidi"/>
                <w:sz w:val="24"/>
                <w:szCs w:val="24"/>
              </w:rPr>
              <w:t>0,75 à 0,90 mg par jour</w:t>
            </w:r>
          </w:p>
          <w:p w:rsidR="00C07C51" w:rsidRDefault="00C07C51" w:rsidP="006B2B9C">
            <w:pPr>
              <w:spacing w:line="360" w:lineRule="auto"/>
              <w:rPr>
                <w:rFonts w:asciiTheme="majorBidi" w:hAnsiTheme="majorBidi" w:cstheme="majorBidi"/>
                <w:sz w:val="24"/>
                <w:szCs w:val="24"/>
              </w:rPr>
            </w:pPr>
          </w:p>
        </w:tc>
        <w:tc>
          <w:tcPr>
            <w:tcW w:w="2383" w:type="dxa"/>
          </w:tcPr>
          <w:p w:rsidR="00757676" w:rsidRDefault="00D96FB3" w:rsidP="00757676">
            <w:pPr>
              <w:spacing w:line="360" w:lineRule="auto"/>
              <w:rPr>
                <w:rFonts w:asciiTheme="majorBidi" w:hAnsiTheme="majorBidi" w:cstheme="majorBidi"/>
                <w:sz w:val="24"/>
                <w:szCs w:val="24"/>
              </w:rPr>
            </w:pPr>
            <w:r w:rsidRPr="00D96FB3">
              <w:rPr>
                <w:rFonts w:asciiTheme="majorBidi" w:hAnsiTheme="majorBidi" w:cstheme="majorBidi"/>
                <w:sz w:val="24"/>
                <w:szCs w:val="24"/>
              </w:rPr>
              <w:t xml:space="preserve">les huiles de foie de poisson, les végétaux, le foie, le beurre, le lait, </w:t>
            </w:r>
            <w:r w:rsidR="00841646" w:rsidRPr="00841646">
              <w:rPr>
                <w:rFonts w:asciiTheme="majorBidi" w:hAnsiTheme="majorBidi" w:cstheme="majorBidi"/>
                <w:sz w:val="24"/>
                <w:szCs w:val="24"/>
              </w:rPr>
              <w:t>le jaune d'</w:t>
            </w:r>
            <w:proofErr w:type="spellStart"/>
            <w:r w:rsidR="00841646" w:rsidRPr="00841646">
              <w:rPr>
                <w:rFonts w:asciiTheme="majorBidi" w:hAnsiTheme="majorBidi" w:cstheme="majorBidi"/>
                <w:sz w:val="24"/>
                <w:szCs w:val="24"/>
              </w:rPr>
              <w:t>oeuf</w:t>
            </w:r>
            <w:proofErr w:type="spellEnd"/>
            <w:r w:rsidRPr="00D96FB3">
              <w:rPr>
                <w:rFonts w:asciiTheme="majorBidi" w:hAnsiTheme="majorBidi" w:cstheme="majorBidi"/>
                <w:sz w:val="24"/>
                <w:szCs w:val="24"/>
              </w:rPr>
              <w:t>, les poissons et la viande</w:t>
            </w:r>
            <w:r w:rsidR="0081131D">
              <w:rPr>
                <w:rFonts w:asciiTheme="majorBidi" w:hAnsiTheme="majorBidi" w:cstheme="majorBidi"/>
                <w:sz w:val="24"/>
                <w:szCs w:val="24"/>
              </w:rPr>
              <w:t xml:space="preserve">. </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3F1984">
              <w:rPr>
                <w:rFonts w:asciiTheme="majorBidi" w:hAnsiTheme="majorBidi" w:cstheme="majorBidi"/>
                <w:sz w:val="24"/>
                <w:szCs w:val="24"/>
              </w:rPr>
              <w:t>Vitamine D : Calciférol</w:t>
            </w:r>
          </w:p>
        </w:tc>
        <w:tc>
          <w:tcPr>
            <w:tcW w:w="3643" w:type="dxa"/>
          </w:tcPr>
          <w:p w:rsidR="00C07C51" w:rsidRDefault="002E28F7" w:rsidP="002E28F7">
            <w:pPr>
              <w:spacing w:line="360" w:lineRule="auto"/>
              <w:rPr>
                <w:rFonts w:asciiTheme="majorBidi" w:hAnsiTheme="majorBidi" w:cstheme="majorBidi"/>
                <w:sz w:val="24"/>
                <w:szCs w:val="24"/>
              </w:rPr>
            </w:pPr>
            <w:r>
              <w:rPr>
                <w:rFonts w:asciiTheme="majorBidi" w:hAnsiTheme="majorBidi" w:cstheme="majorBidi"/>
                <w:sz w:val="24"/>
                <w:szCs w:val="24"/>
              </w:rPr>
              <w:t>Elle</w:t>
            </w:r>
            <w:r w:rsidRPr="00013404">
              <w:rPr>
                <w:rFonts w:asciiTheme="majorBidi" w:hAnsiTheme="majorBidi" w:cstheme="majorBidi"/>
                <w:sz w:val="24"/>
                <w:szCs w:val="24"/>
              </w:rPr>
              <w:t xml:space="preserve"> favorise</w:t>
            </w:r>
            <w:r w:rsidR="00013404" w:rsidRPr="00013404">
              <w:rPr>
                <w:rFonts w:asciiTheme="majorBidi" w:hAnsiTheme="majorBidi" w:cstheme="majorBidi"/>
                <w:sz w:val="24"/>
                <w:szCs w:val="24"/>
              </w:rPr>
              <w:t xml:space="preserve"> l'absorption </w:t>
            </w:r>
            <w:r>
              <w:rPr>
                <w:rFonts w:asciiTheme="majorBidi" w:hAnsiTheme="majorBidi" w:cstheme="majorBidi"/>
                <w:sz w:val="24"/>
                <w:szCs w:val="24"/>
              </w:rPr>
              <w:t>intestinale de calcium et de phosphore et la fixation du calcium sur l’os</w:t>
            </w:r>
            <w:r w:rsidR="009430C5" w:rsidRPr="009430C5">
              <w:rPr>
                <w:rFonts w:asciiTheme="majorBidi" w:hAnsiTheme="majorBidi" w:cstheme="majorBidi"/>
                <w:sz w:val="24"/>
                <w:szCs w:val="24"/>
              </w:rPr>
              <w:t>.</w:t>
            </w:r>
          </w:p>
        </w:tc>
        <w:tc>
          <w:tcPr>
            <w:tcW w:w="1552" w:type="dxa"/>
          </w:tcPr>
          <w:p w:rsidR="00C07C51" w:rsidRDefault="00C07C51">
            <w:pPr>
              <w:rPr>
                <w:rFonts w:asciiTheme="majorBidi" w:hAnsiTheme="majorBidi" w:cstheme="majorBidi"/>
                <w:sz w:val="24"/>
                <w:szCs w:val="24"/>
              </w:rPr>
            </w:pPr>
            <w:r w:rsidRPr="00E701AD">
              <w:rPr>
                <w:rFonts w:asciiTheme="majorBidi" w:hAnsiTheme="majorBidi" w:cstheme="majorBidi"/>
                <w:sz w:val="24"/>
                <w:szCs w:val="24"/>
              </w:rPr>
              <w:t>0,0025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D96FB3" w:rsidP="00D96FB3">
            <w:pPr>
              <w:spacing w:line="360" w:lineRule="auto"/>
              <w:rPr>
                <w:rFonts w:asciiTheme="majorBidi" w:hAnsiTheme="majorBidi" w:cstheme="majorBidi"/>
                <w:sz w:val="24"/>
                <w:szCs w:val="24"/>
              </w:rPr>
            </w:pPr>
            <w:r w:rsidRPr="00D96FB3">
              <w:rPr>
                <w:rFonts w:asciiTheme="majorBidi" w:hAnsiTheme="majorBidi" w:cstheme="majorBidi"/>
                <w:sz w:val="24"/>
                <w:szCs w:val="24"/>
              </w:rPr>
              <w:t xml:space="preserve">les poissons, les huiles de poisson, les champignons, le beurre, les céréales </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E77D62">
              <w:rPr>
                <w:rFonts w:asciiTheme="majorBidi" w:hAnsiTheme="majorBidi" w:cstheme="majorBidi"/>
                <w:sz w:val="24"/>
                <w:szCs w:val="24"/>
              </w:rPr>
              <w:t>Vitamine E : Tocophérols</w:t>
            </w:r>
          </w:p>
        </w:tc>
        <w:tc>
          <w:tcPr>
            <w:tcW w:w="3643" w:type="dxa"/>
          </w:tcPr>
          <w:p w:rsidR="00C07C51" w:rsidRDefault="00C07C51" w:rsidP="00841646">
            <w:pPr>
              <w:spacing w:line="360" w:lineRule="auto"/>
              <w:rPr>
                <w:rFonts w:asciiTheme="majorBidi" w:hAnsiTheme="majorBidi" w:cstheme="majorBidi"/>
                <w:sz w:val="24"/>
                <w:szCs w:val="24"/>
              </w:rPr>
            </w:pPr>
            <w:r w:rsidRPr="00E77D62">
              <w:rPr>
                <w:rFonts w:asciiTheme="majorBidi" w:hAnsiTheme="majorBidi" w:cstheme="majorBidi"/>
                <w:sz w:val="24"/>
                <w:szCs w:val="24"/>
              </w:rPr>
              <w:t>Antioxydant biologique</w:t>
            </w:r>
            <w:r w:rsidR="002425F3">
              <w:t xml:space="preserve"> </w:t>
            </w:r>
            <w:r w:rsidR="002425F3" w:rsidRPr="002425F3">
              <w:rPr>
                <w:rFonts w:asciiTheme="majorBidi" w:hAnsiTheme="majorBidi" w:cstheme="majorBidi"/>
                <w:sz w:val="24"/>
                <w:szCs w:val="24"/>
              </w:rPr>
              <w:t>(capture les radicaux libres)</w:t>
            </w:r>
            <w:r w:rsidR="00013404">
              <w:rPr>
                <w:rFonts w:asciiTheme="majorBidi" w:hAnsiTheme="majorBidi" w:cstheme="majorBidi"/>
                <w:sz w:val="24"/>
                <w:szCs w:val="24"/>
              </w:rPr>
              <w:t>,</w:t>
            </w:r>
            <w:r w:rsidR="00013404">
              <w:t xml:space="preserve"> </w:t>
            </w:r>
            <w:r w:rsidR="00013404">
              <w:rPr>
                <w:rFonts w:asciiTheme="majorBidi" w:hAnsiTheme="majorBidi" w:cstheme="majorBidi"/>
                <w:sz w:val="24"/>
                <w:szCs w:val="24"/>
              </w:rPr>
              <w:t>e</w:t>
            </w:r>
            <w:r w:rsidR="00013404" w:rsidRPr="00013404">
              <w:rPr>
                <w:rFonts w:asciiTheme="majorBidi" w:hAnsiTheme="majorBidi" w:cstheme="majorBidi"/>
                <w:sz w:val="24"/>
                <w:szCs w:val="24"/>
              </w:rPr>
              <w:t>lle joue un rôle important dans le contrôle du vieillissement par sa protection contre l'oxydation des acides gras des membranes cellulaires</w:t>
            </w:r>
            <w:r w:rsidR="00841646">
              <w:rPr>
                <w:rFonts w:asciiTheme="majorBidi" w:hAnsiTheme="majorBidi" w:cstheme="majorBidi"/>
                <w:sz w:val="24"/>
                <w:szCs w:val="24"/>
              </w:rPr>
              <w:t xml:space="preserve">. </w:t>
            </w:r>
            <w:r w:rsidR="00716843" w:rsidRPr="00716843">
              <w:rPr>
                <w:rFonts w:asciiTheme="majorBidi" w:hAnsiTheme="majorBidi" w:cstheme="majorBidi"/>
                <w:sz w:val="24"/>
                <w:szCs w:val="24"/>
              </w:rPr>
              <w:t>Renforce la fertilité</w:t>
            </w:r>
          </w:p>
        </w:tc>
        <w:tc>
          <w:tcPr>
            <w:tcW w:w="1552" w:type="dxa"/>
          </w:tcPr>
          <w:p w:rsidR="00C07C51" w:rsidRDefault="00C07C51" w:rsidP="006B2B9C">
            <w:pPr>
              <w:spacing w:line="360" w:lineRule="auto"/>
              <w:rPr>
                <w:rFonts w:asciiTheme="majorBidi" w:hAnsiTheme="majorBidi" w:cstheme="majorBidi"/>
                <w:sz w:val="24"/>
                <w:szCs w:val="24"/>
              </w:rPr>
            </w:pPr>
            <w:r w:rsidRPr="00E701AD">
              <w:rPr>
                <w:rFonts w:asciiTheme="majorBidi" w:hAnsiTheme="majorBidi" w:cstheme="majorBidi"/>
                <w:sz w:val="24"/>
                <w:szCs w:val="24"/>
              </w:rPr>
              <w:t>10 à 15 mg par jour</w:t>
            </w:r>
          </w:p>
        </w:tc>
        <w:tc>
          <w:tcPr>
            <w:tcW w:w="2383" w:type="dxa"/>
          </w:tcPr>
          <w:p w:rsidR="00C07C51" w:rsidRDefault="00326C9F" w:rsidP="006B2B9C">
            <w:pPr>
              <w:spacing w:line="360" w:lineRule="auto"/>
              <w:rPr>
                <w:rFonts w:asciiTheme="majorBidi" w:hAnsiTheme="majorBidi" w:cstheme="majorBidi"/>
                <w:sz w:val="24"/>
                <w:szCs w:val="24"/>
              </w:rPr>
            </w:pPr>
            <w:r w:rsidRPr="00326C9F">
              <w:rPr>
                <w:rFonts w:asciiTheme="majorBidi" w:hAnsiTheme="majorBidi" w:cstheme="majorBidi"/>
                <w:sz w:val="24"/>
                <w:szCs w:val="24"/>
              </w:rPr>
              <w:t>les céréales, les huiles végétales, le beurre, le jaune d'</w:t>
            </w:r>
            <w:proofErr w:type="spellStart"/>
            <w:r w:rsidRPr="00326C9F">
              <w:rPr>
                <w:rFonts w:asciiTheme="majorBidi" w:hAnsiTheme="majorBidi" w:cstheme="majorBidi"/>
                <w:sz w:val="24"/>
                <w:szCs w:val="24"/>
              </w:rPr>
              <w:t>oeuf</w:t>
            </w:r>
            <w:proofErr w:type="spellEnd"/>
            <w:r w:rsidRPr="00326C9F">
              <w:rPr>
                <w:rFonts w:asciiTheme="majorBidi" w:hAnsiTheme="majorBidi" w:cstheme="majorBidi"/>
                <w:sz w:val="24"/>
                <w:szCs w:val="24"/>
              </w:rPr>
              <w:t>, les légumes à feuilles vertes.</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E77D62">
              <w:rPr>
                <w:rFonts w:asciiTheme="majorBidi" w:hAnsiTheme="majorBidi" w:cstheme="majorBidi"/>
                <w:sz w:val="24"/>
                <w:szCs w:val="24"/>
              </w:rPr>
              <w:lastRenderedPageBreak/>
              <w:t xml:space="preserve">Vitamine K : </w:t>
            </w:r>
            <w:proofErr w:type="spellStart"/>
            <w:r w:rsidRPr="00E77D62">
              <w:rPr>
                <w:rFonts w:asciiTheme="majorBidi" w:hAnsiTheme="majorBidi" w:cstheme="majorBidi"/>
                <w:sz w:val="24"/>
                <w:szCs w:val="24"/>
              </w:rPr>
              <w:t>Phylloquinones</w:t>
            </w:r>
            <w:proofErr w:type="spellEnd"/>
          </w:p>
        </w:tc>
        <w:tc>
          <w:tcPr>
            <w:tcW w:w="3643" w:type="dxa"/>
          </w:tcPr>
          <w:p w:rsidR="00C07C51" w:rsidRDefault="00B87ACF" w:rsidP="00757676">
            <w:pPr>
              <w:spacing w:line="360" w:lineRule="auto"/>
              <w:rPr>
                <w:rFonts w:asciiTheme="majorBidi" w:hAnsiTheme="majorBidi" w:cstheme="majorBidi"/>
                <w:sz w:val="24"/>
                <w:szCs w:val="24"/>
              </w:rPr>
            </w:pPr>
            <w:r w:rsidRPr="00B87ACF">
              <w:rPr>
                <w:rFonts w:asciiTheme="majorBidi" w:hAnsiTheme="majorBidi" w:cstheme="majorBidi"/>
                <w:sz w:val="24"/>
                <w:szCs w:val="24"/>
              </w:rPr>
              <w:t>Agent antihémorragique essentiel (favorise la coagulation sanguine)</w:t>
            </w:r>
            <w:r w:rsidR="00C07C51" w:rsidRPr="00E77D62">
              <w:rPr>
                <w:rFonts w:asciiTheme="majorBidi" w:hAnsiTheme="majorBidi" w:cstheme="majorBidi"/>
                <w:sz w:val="24"/>
                <w:szCs w:val="24"/>
              </w:rPr>
              <w:t>, fixation du calcium sur</w:t>
            </w:r>
            <w:r w:rsidR="00757676">
              <w:rPr>
                <w:rFonts w:asciiTheme="majorBidi" w:hAnsiTheme="majorBidi" w:cstheme="majorBidi"/>
                <w:sz w:val="24"/>
                <w:szCs w:val="24"/>
              </w:rPr>
              <w:t xml:space="preserve"> </w:t>
            </w:r>
            <w:r w:rsidR="00C07C51" w:rsidRPr="00E77D62">
              <w:rPr>
                <w:rFonts w:asciiTheme="majorBidi" w:hAnsiTheme="majorBidi" w:cstheme="majorBidi"/>
                <w:sz w:val="24"/>
                <w:szCs w:val="24"/>
              </w:rPr>
              <w:t>les os</w:t>
            </w:r>
          </w:p>
        </w:tc>
        <w:tc>
          <w:tcPr>
            <w:tcW w:w="1552" w:type="dxa"/>
          </w:tcPr>
          <w:p w:rsidR="00C07C51" w:rsidRDefault="00C07C51">
            <w:pPr>
              <w:rPr>
                <w:rFonts w:asciiTheme="majorBidi" w:hAnsiTheme="majorBidi" w:cstheme="majorBidi"/>
                <w:sz w:val="24"/>
                <w:szCs w:val="24"/>
              </w:rPr>
            </w:pPr>
            <w:r w:rsidRPr="00E701AD">
              <w:rPr>
                <w:rFonts w:asciiTheme="majorBidi" w:hAnsiTheme="majorBidi" w:cstheme="majorBidi"/>
                <w:sz w:val="24"/>
                <w:szCs w:val="24"/>
              </w:rPr>
              <w:t>4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B2042B" w:rsidP="00622497">
            <w:pPr>
              <w:spacing w:line="360" w:lineRule="auto"/>
              <w:rPr>
                <w:rFonts w:asciiTheme="majorBidi" w:hAnsiTheme="majorBidi" w:cstheme="majorBidi"/>
                <w:sz w:val="24"/>
                <w:szCs w:val="24"/>
              </w:rPr>
            </w:pPr>
            <w:r w:rsidRPr="00B2042B">
              <w:rPr>
                <w:rFonts w:asciiTheme="majorBidi" w:hAnsiTheme="majorBidi" w:cstheme="majorBidi"/>
                <w:sz w:val="24"/>
                <w:szCs w:val="24"/>
              </w:rPr>
              <w:t>les légumes comme les épinards, les céréales, et le jaune d'</w:t>
            </w:r>
            <w:proofErr w:type="spellStart"/>
            <w:r w:rsidRPr="00B2042B">
              <w:rPr>
                <w:rFonts w:asciiTheme="majorBidi" w:hAnsiTheme="majorBidi" w:cstheme="majorBidi"/>
                <w:sz w:val="24"/>
                <w:szCs w:val="24"/>
              </w:rPr>
              <w:t>oeuf</w:t>
            </w:r>
            <w:proofErr w:type="spellEnd"/>
          </w:p>
        </w:tc>
      </w:tr>
      <w:tr w:rsidR="006E5802" w:rsidTr="00455D50">
        <w:tc>
          <w:tcPr>
            <w:tcW w:w="1710" w:type="dxa"/>
          </w:tcPr>
          <w:p w:rsidR="006E5802" w:rsidRPr="00E77D62" w:rsidRDefault="006E5802" w:rsidP="00B07B86">
            <w:pPr>
              <w:spacing w:line="360" w:lineRule="auto"/>
              <w:rPr>
                <w:rFonts w:asciiTheme="majorBidi" w:hAnsiTheme="majorBidi" w:cstheme="majorBidi"/>
                <w:b/>
                <w:bCs/>
                <w:sz w:val="24"/>
                <w:szCs w:val="24"/>
              </w:rPr>
            </w:pPr>
            <w:r w:rsidRPr="006E5802">
              <w:rPr>
                <w:rFonts w:asciiTheme="majorBidi" w:hAnsiTheme="majorBidi" w:cstheme="majorBidi"/>
                <w:b/>
                <w:bCs/>
                <w:sz w:val="24"/>
                <w:szCs w:val="24"/>
              </w:rPr>
              <w:t>Vitamines hydrosolubles</w:t>
            </w:r>
          </w:p>
        </w:tc>
        <w:tc>
          <w:tcPr>
            <w:tcW w:w="3643" w:type="dxa"/>
          </w:tcPr>
          <w:p w:rsidR="006E5802" w:rsidRPr="005F0C50" w:rsidRDefault="006E5802" w:rsidP="00B56688">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Fonctions</w:t>
            </w:r>
          </w:p>
        </w:tc>
        <w:tc>
          <w:tcPr>
            <w:tcW w:w="1552" w:type="dxa"/>
          </w:tcPr>
          <w:p w:rsidR="006E5802" w:rsidRPr="005F0C50" w:rsidRDefault="006E5802" w:rsidP="00B56688">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Les besoins minimum</w:t>
            </w:r>
          </w:p>
        </w:tc>
        <w:tc>
          <w:tcPr>
            <w:tcW w:w="2383" w:type="dxa"/>
          </w:tcPr>
          <w:p w:rsidR="006E5802" w:rsidRPr="005F0C50" w:rsidRDefault="006E5802" w:rsidP="00B56688">
            <w:pPr>
              <w:spacing w:line="360" w:lineRule="auto"/>
              <w:jc w:val="center"/>
              <w:rPr>
                <w:rFonts w:asciiTheme="majorBidi" w:hAnsiTheme="majorBidi" w:cstheme="majorBidi"/>
                <w:b/>
                <w:bCs/>
                <w:sz w:val="24"/>
                <w:szCs w:val="24"/>
              </w:rPr>
            </w:pPr>
            <w:r w:rsidRPr="005F0C50">
              <w:rPr>
                <w:rFonts w:asciiTheme="majorBidi" w:hAnsiTheme="majorBidi" w:cstheme="majorBidi"/>
                <w:b/>
                <w:bCs/>
                <w:sz w:val="24"/>
                <w:szCs w:val="24"/>
              </w:rPr>
              <w:t>Les aliments riches</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E77D62">
              <w:rPr>
                <w:rFonts w:asciiTheme="majorBidi" w:hAnsiTheme="majorBidi" w:cstheme="majorBidi"/>
                <w:sz w:val="24"/>
                <w:szCs w:val="24"/>
              </w:rPr>
              <w:t>Vitamine C : Acide ascorbique</w:t>
            </w:r>
          </w:p>
        </w:tc>
        <w:tc>
          <w:tcPr>
            <w:tcW w:w="3643" w:type="dxa"/>
          </w:tcPr>
          <w:p w:rsidR="009723B0" w:rsidRDefault="00C07C51" w:rsidP="001B596D">
            <w:pPr>
              <w:spacing w:line="360" w:lineRule="auto"/>
              <w:rPr>
                <w:rFonts w:asciiTheme="majorBidi" w:hAnsiTheme="majorBidi" w:cstheme="majorBidi"/>
                <w:sz w:val="24"/>
                <w:szCs w:val="24"/>
              </w:rPr>
            </w:pPr>
            <w:r w:rsidRPr="00E77D62">
              <w:rPr>
                <w:rFonts w:asciiTheme="majorBidi" w:hAnsiTheme="majorBidi" w:cstheme="majorBidi"/>
                <w:sz w:val="24"/>
                <w:szCs w:val="24"/>
              </w:rPr>
              <w:t xml:space="preserve">Antioxydant biologique, </w:t>
            </w:r>
            <w:r w:rsidR="001B596D" w:rsidRPr="001B596D">
              <w:rPr>
                <w:rFonts w:asciiTheme="majorBidi" w:hAnsiTheme="majorBidi" w:cstheme="majorBidi"/>
                <w:sz w:val="24"/>
                <w:szCs w:val="24"/>
              </w:rPr>
              <w:t xml:space="preserve">joue un rôle </w:t>
            </w:r>
            <w:r w:rsidR="002425F3" w:rsidRPr="002425F3">
              <w:rPr>
                <w:rFonts w:asciiTheme="majorBidi" w:hAnsiTheme="majorBidi" w:cstheme="majorBidi"/>
                <w:sz w:val="24"/>
                <w:szCs w:val="24"/>
              </w:rPr>
              <w:t>synthèse de</w:t>
            </w:r>
            <w:r w:rsidR="001B596D">
              <w:rPr>
                <w:rFonts w:asciiTheme="majorBidi" w:hAnsiTheme="majorBidi" w:cstheme="majorBidi"/>
                <w:sz w:val="24"/>
                <w:szCs w:val="24"/>
              </w:rPr>
              <w:t xml:space="preserve"> </w:t>
            </w:r>
            <w:r w:rsidR="002425F3" w:rsidRPr="001B596D">
              <w:rPr>
                <w:rFonts w:asciiTheme="majorBidi" w:hAnsiTheme="majorBidi" w:cstheme="majorBidi"/>
                <w:sz w:val="24"/>
                <w:szCs w:val="24"/>
              </w:rPr>
              <w:t>collagène</w:t>
            </w:r>
            <w:r w:rsidR="001B596D">
              <w:rPr>
                <w:rFonts w:asciiTheme="majorBidi" w:hAnsiTheme="majorBidi" w:cstheme="majorBidi"/>
                <w:sz w:val="24"/>
                <w:szCs w:val="24"/>
              </w:rPr>
              <w:t xml:space="preserve"> et de certaines </w:t>
            </w:r>
            <w:r w:rsidR="001B596D" w:rsidRPr="001B596D">
              <w:rPr>
                <w:rFonts w:asciiTheme="majorBidi" w:hAnsiTheme="majorBidi" w:cstheme="majorBidi"/>
                <w:sz w:val="24"/>
                <w:szCs w:val="24"/>
              </w:rPr>
              <w:t>hormones</w:t>
            </w:r>
            <w:r w:rsidR="001B596D">
              <w:rPr>
                <w:rFonts w:asciiTheme="majorBidi" w:hAnsiTheme="majorBidi" w:cstheme="majorBidi"/>
                <w:sz w:val="24"/>
                <w:szCs w:val="24"/>
              </w:rPr>
              <w:t xml:space="preserve">. </w:t>
            </w:r>
            <w:r w:rsidR="002425F3" w:rsidRPr="00455D50">
              <w:rPr>
                <w:rFonts w:asciiTheme="majorBidi" w:hAnsiTheme="majorBidi" w:cstheme="majorBidi"/>
                <w:sz w:val="24"/>
                <w:szCs w:val="24"/>
              </w:rPr>
              <w:t>Stimule</w:t>
            </w:r>
            <w:r w:rsidR="002425F3" w:rsidRPr="002425F3">
              <w:rPr>
                <w:rFonts w:asciiTheme="majorBidi" w:hAnsiTheme="majorBidi" w:cstheme="majorBidi"/>
                <w:sz w:val="24"/>
                <w:szCs w:val="24"/>
              </w:rPr>
              <w:t xml:space="preserve"> le système immunitaire </w:t>
            </w:r>
          </w:p>
        </w:tc>
        <w:tc>
          <w:tcPr>
            <w:tcW w:w="1552" w:type="dxa"/>
          </w:tcPr>
          <w:p w:rsidR="00C07C51" w:rsidRDefault="00C07C51">
            <w:pPr>
              <w:rPr>
                <w:rFonts w:asciiTheme="majorBidi" w:hAnsiTheme="majorBidi" w:cstheme="majorBidi"/>
                <w:sz w:val="24"/>
                <w:szCs w:val="24"/>
              </w:rPr>
            </w:pPr>
            <w:r w:rsidRPr="001F4FC3">
              <w:rPr>
                <w:rFonts w:asciiTheme="majorBidi" w:hAnsiTheme="majorBidi" w:cstheme="majorBidi"/>
                <w:sz w:val="24"/>
                <w:szCs w:val="24"/>
              </w:rPr>
              <w:t>10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Pr="002425F3" w:rsidRDefault="002425F3" w:rsidP="00802397">
            <w:pPr>
              <w:spacing w:line="360" w:lineRule="auto"/>
              <w:rPr>
                <w:rFonts w:asciiTheme="majorBidi" w:hAnsiTheme="majorBidi" w:cstheme="majorBidi"/>
                <w:sz w:val="24"/>
                <w:szCs w:val="24"/>
              </w:rPr>
            </w:pPr>
            <w:r>
              <w:rPr>
                <w:rFonts w:asciiTheme="majorBidi" w:hAnsiTheme="majorBidi" w:cstheme="majorBidi"/>
                <w:sz w:val="24"/>
                <w:szCs w:val="24"/>
              </w:rPr>
              <w:t xml:space="preserve">Fruits, </w:t>
            </w:r>
            <w:r w:rsidRPr="002425F3">
              <w:rPr>
                <w:rFonts w:asciiTheme="majorBidi" w:hAnsiTheme="majorBidi" w:cstheme="majorBidi"/>
                <w:sz w:val="24"/>
                <w:szCs w:val="24"/>
              </w:rPr>
              <w:t>légumes, salade</w:t>
            </w:r>
            <w:r>
              <w:rPr>
                <w:rFonts w:asciiTheme="majorBidi" w:hAnsiTheme="majorBidi" w:cstheme="majorBidi"/>
                <w:sz w:val="24"/>
                <w:szCs w:val="24"/>
              </w:rPr>
              <w:t xml:space="preserve">, </w:t>
            </w:r>
            <w:r w:rsidRPr="002425F3">
              <w:rPr>
                <w:rFonts w:asciiTheme="majorBidi" w:hAnsiTheme="majorBidi" w:cstheme="majorBidi"/>
                <w:sz w:val="24"/>
                <w:szCs w:val="24"/>
              </w:rPr>
              <w:t>Lait, foie</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DE4A24">
              <w:rPr>
                <w:rFonts w:asciiTheme="majorBidi" w:hAnsiTheme="majorBidi" w:cstheme="majorBidi"/>
                <w:sz w:val="24"/>
                <w:szCs w:val="24"/>
              </w:rPr>
              <w:t>Vitamine B1: Thiamine</w:t>
            </w:r>
          </w:p>
        </w:tc>
        <w:tc>
          <w:tcPr>
            <w:tcW w:w="3643" w:type="dxa"/>
          </w:tcPr>
          <w:p w:rsidR="0081131D" w:rsidRPr="008419B0" w:rsidRDefault="008F118C" w:rsidP="009723B0">
            <w:pPr>
              <w:spacing w:line="360" w:lineRule="auto"/>
              <w:rPr>
                <w:rFonts w:asciiTheme="majorBidi" w:hAnsiTheme="majorBidi" w:cstheme="majorBidi"/>
                <w:sz w:val="24"/>
                <w:szCs w:val="24"/>
              </w:rPr>
            </w:pPr>
            <w:r w:rsidRPr="008F118C">
              <w:rPr>
                <w:rFonts w:asciiTheme="majorBidi" w:hAnsiTheme="majorBidi" w:cstheme="majorBidi"/>
                <w:sz w:val="24"/>
                <w:szCs w:val="24"/>
              </w:rPr>
              <w:t>Essentielle pour</w:t>
            </w:r>
            <w:r w:rsidR="004C2F6D" w:rsidRPr="004C2F6D">
              <w:rPr>
                <w:rFonts w:asciiTheme="majorBidi" w:hAnsiTheme="majorBidi" w:cstheme="majorBidi"/>
                <w:sz w:val="24"/>
                <w:szCs w:val="24"/>
              </w:rPr>
              <w:t xml:space="preserve"> </w:t>
            </w:r>
            <w:r w:rsidR="007A0939">
              <w:rPr>
                <w:rFonts w:asciiTheme="majorBidi" w:hAnsiTheme="majorBidi" w:cstheme="majorBidi"/>
                <w:sz w:val="24"/>
                <w:szCs w:val="24"/>
              </w:rPr>
              <w:t xml:space="preserve">la </w:t>
            </w:r>
            <w:r w:rsidR="004C2F6D" w:rsidRPr="004C2F6D">
              <w:rPr>
                <w:rFonts w:asciiTheme="majorBidi" w:hAnsiTheme="majorBidi" w:cstheme="majorBidi"/>
                <w:sz w:val="24"/>
                <w:szCs w:val="24"/>
              </w:rPr>
              <w:t>dégradation des glucides et joue donc un rôle important dans la production d'énergie</w:t>
            </w:r>
            <w:r w:rsidR="000040DD">
              <w:rPr>
                <w:rFonts w:asciiTheme="majorBidi" w:hAnsiTheme="majorBidi" w:cstheme="majorBidi"/>
                <w:sz w:val="24"/>
                <w:szCs w:val="24"/>
              </w:rPr>
              <w:t xml:space="preserve">. </w:t>
            </w:r>
            <w:r w:rsidR="000040DD" w:rsidRPr="000040DD">
              <w:rPr>
                <w:rFonts w:asciiTheme="majorBidi" w:hAnsiTheme="majorBidi" w:cstheme="majorBidi"/>
                <w:sz w:val="24"/>
                <w:szCs w:val="24"/>
              </w:rPr>
              <w:t>Nécessaire au bon fonctionnement du système nerveux</w:t>
            </w:r>
            <w:r w:rsidR="000040DD">
              <w:rPr>
                <w:rFonts w:asciiTheme="majorBidi" w:hAnsiTheme="majorBidi" w:cstheme="majorBidi"/>
                <w:sz w:val="24"/>
                <w:szCs w:val="24"/>
              </w:rPr>
              <w:t xml:space="preserve">, </w:t>
            </w:r>
            <w:r w:rsidR="000040DD" w:rsidRPr="000040DD">
              <w:rPr>
                <w:rFonts w:asciiTheme="majorBidi" w:hAnsiTheme="majorBidi" w:cstheme="majorBidi"/>
                <w:sz w:val="24"/>
                <w:szCs w:val="24"/>
              </w:rPr>
              <w:t xml:space="preserve">des muscles, </w:t>
            </w:r>
            <w:r w:rsidR="000040DD">
              <w:rPr>
                <w:rFonts w:asciiTheme="majorBidi" w:hAnsiTheme="majorBidi" w:cstheme="majorBidi"/>
                <w:sz w:val="24"/>
                <w:szCs w:val="24"/>
              </w:rPr>
              <w:t>et</w:t>
            </w:r>
            <w:r w:rsidR="009723B0">
              <w:rPr>
                <w:rFonts w:asciiTheme="majorBidi" w:hAnsiTheme="majorBidi" w:cstheme="majorBidi"/>
                <w:sz w:val="24"/>
                <w:szCs w:val="24"/>
              </w:rPr>
              <w:t xml:space="preserve"> </w:t>
            </w:r>
            <w:r w:rsidR="000040DD" w:rsidRPr="000040DD">
              <w:rPr>
                <w:rFonts w:asciiTheme="majorBidi" w:hAnsiTheme="majorBidi" w:cstheme="majorBidi"/>
                <w:sz w:val="24"/>
                <w:szCs w:val="24"/>
              </w:rPr>
              <w:t>du système cardiovasculaire</w:t>
            </w:r>
          </w:p>
        </w:tc>
        <w:tc>
          <w:tcPr>
            <w:tcW w:w="1552" w:type="dxa"/>
          </w:tcPr>
          <w:p w:rsidR="00C07C51" w:rsidRDefault="00C07C51">
            <w:pPr>
              <w:rPr>
                <w:rFonts w:asciiTheme="majorBidi" w:hAnsiTheme="majorBidi" w:cstheme="majorBidi"/>
                <w:sz w:val="24"/>
                <w:szCs w:val="24"/>
              </w:rPr>
            </w:pPr>
            <w:r w:rsidRPr="001F4FC3">
              <w:rPr>
                <w:rFonts w:asciiTheme="majorBidi" w:hAnsiTheme="majorBidi" w:cstheme="majorBidi"/>
                <w:sz w:val="24"/>
                <w:szCs w:val="24"/>
              </w:rPr>
              <w:t>0,6 à 2,3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6E7D09" w:rsidP="00D77B47">
            <w:pPr>
              <w:spacing w:line="360" w:lineRule="auto"/>
              <w:rPr>
                <w:rFonts w:asciiTheme="majorBidi" w:hAnsiTheme="majorBidi" w:cstheme="majorBidi"/>
                <w:sz w:val="24"/>
                <w:szCs w:val="24"/>
              </w:rPr>
            </w:pPr>
            <w:r w:rsidRPr="006E7D09">
              <w:rPr>
                <w:rFonts w:asciiTheme="majorBidi" w:hAnsiTheme="majorBidi" w:cstheme="majorBidi"/>
                <w:sz w:val="24"/>
                <w:szCs w:val="24"/>
              </w:rPr>
              <w:t>les céréales, les légum</w:t>
            </w:r>
            <w:r w:rsidR="00D77B47">
              <w:rPr>
                <w:rFonts w:asciiTheme="majorBidi" w:hAnsiTheme="majorBidi" w:cstheme="majorBidi"/>
                <w:sz w:val="24"/>
                <w:szCs w:val="24"/>
              </w:rPr>
              <w:t>es</w:t>
            </w:r>
            <w:r w:rsidRPr="006E7D09">
              <w:rPr>
                <w:rFonts w:asciiTheme="majorBidi" w:hAnsiTheme="majorBidi" w:cstheme="majorBidi"/>
                <w:sz w:val="24"/>
                <w:szCs w:val="24"/>
              </w:rPr>
              <w:t xml:space="preserve"> et les levures</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DE4A24">
              <w:rPr>
                <w:rFonts w:asciiTheme="majorBidi" w:hAnsiTheme="majorBidi" w:cstheme="majorBidi"/>
                <w:sz w:val="24"/>
                <w:szCs w:val="24"/>
              </w:rPr>
              <w:t>Vitamine B2 : Riboflavine</w:t>
            </w:r>
          </w:p>
        </w:tc>
        <w:tc>
          <w:tcPr>
            <w:tcW w:w="3643" w:type="dxa"/>
          </w:tcPr>
          <w:p w:rsidR="004C2F6D" w:rsidRDefault="007A0939" w:rsidP="009723B0">
            <w:pPr>
              <w:spacing w:line="360" w:lineRule="auto"/>
              <w:rPr>
                <w:rFonts w:asciiTheme="majorBidi" w:hAnsiTheme="majorBidi" w:cstheme="majorBidi"/>
                <w:sz w:val="24"/>
                <w:szCs w:val="24"/>
              </w:rPr>
            </w:pPr>
            <w:r>
              <w:rPr>
                <w:rFonts w:asciiTheme="majorBidi" w:hAnsiTheme="majorBidi" w:cstheme="majorBidi"/>
                <w:sz w:val="24"/>
                <w:szCs w:val="24"/>
              </w:rPr>
              <w:t>la synthèse des acides gras,</w:t>
            </w:r>
            <w:r w:rsidR="004C2F6D" w:rsidRPr="004C2F6D">
              <w:rPr>
                <w:rFonts w:asciiTheme="majorBidi" w:hAnsiTheme="majorBidi" w:cstheme="majorBidi"/>
                <w:sz w:val="24"/>
                <w:szCs w:val="24"/>
              </w:rPr>
              <w:t xml:space="preserve"> des acides nucléiques et des acides aminés. </w:t>
            </w:r>
            <w:r w:rsidR="00845124" w:rsidRPr="00845124">
              <w:rPr>
                <w:rFonts w:asciiTheme="majorBidi" w:hAnsiTheme="majorBidi" w:cstheme="majorBidi"/>
                <w:sz w:val="24"/>
                <w:szCs w:val="24"/>
              </w:rPr>
              <w:t xml:space="preserve">Stimule </w:t>
            </w:r>
            <w:r w:rsidR="00845124">
              <w:rPr>
                <w:rFonts w:asciiTheme="majorBidi" w:hAnsiTheme="majorBidi" w:cstheme="majorBidi"/>
                <w:sz w:val="24"/>
                <w:szCs w:val="24"/>
              </w:rPr>
              <w:t>la croissance</w:t>
            </w:r>
            <w:r w:rsidR="00C07C51" w:rsidRPr="00DE4A24">
              <w:rPr>
                <w:rFonts w:asciiTheme="majorBidi" w:hAnsiTheme="majorBidi" w:cstheme="majorBidi"/>
                <w:sz w:val="24"/>
                <w:szCs w:val="24"/>
              </w:rPr>
              <w:t>, mécanisme de la vision</w:t>
            </w:r>
            <w:r w:rsidR="00E73BBA">
              <w:rPr>
                <w:rFonts w:asciiTheme="majorBidi" w:hAnsiTheme="majorBidi" w:cstheme="majorBidi"/>
                <w:sz w:val="24"/>
                <w:szCs w:val="24"/>
              </w:rPr>
              <w:t>.</w:t>
            </w:r>
            <w:r w:rsidR="004C2F6D">
              <w:rPr>
                <w:rFonts w:asciiTheme="majorBidi" w:hAnsiTheme="majorBidi" w:cstheme="majorBidi"/>
                <w:sz w:val="24"/>
                <w:szCs w:val="24"/>
              </w:rPr>
              <w:t xml:space="preserve"> </w:t>
            </w:r>
            <w:r w:rsidR="00E73BBA" w:rsidRPr="00E73BBA">
              <w:rPr>
                <w:rFonts w:asciiTheme="majorBidi" w:hAnsiTheme="majorBidi" w:cstheme="majorBidi"/>
                <w:sz w:val="24"/>
                <w:szCs w:val="24"/>
              </w:rPr>
              <w:t>Elle favorise la fertilité, la santé de l</w:t>
            </w:r>
            <w:r w:rsidR="004C2F6D">
              <w:rPr>
                <w:rFonts w:asciiTheme="majorBidi" w:hAnsiTheme="majorBidi" w:cstheme="majorBidi"/>
                <w:sz w:val="24"/>
                <w:szCs w:val="24"/>
              </w:rPr>
              <w:t>a peau, des muqueuses</w:t>
            </w:r>
          </w:p>
        </w:tc>
        <w:tc>
          <w:tcPr>
            <w:tcW w:w="1552" w:type="dxa"/>
          </w:tcPr>
          <w:p w:rsidR="00C07C51" w:rsidRDefault="00C07C51">
            <w:pPr>
              <w:rPr>
                <w:rFonts w:asciiTheme="majorBidi" w:hAnsiTheme="majorBidi" w:cstheme="majorBidi"/>
                <w:sz w:val="24"/>
                <w:szCs w:val="24"/>
              </w:rPr>
            </w:pPr>
            <w:r w:rsidRPr="001F4FC3">
              <w:rPr>
                <w:rFonts w:asciiTheme="majorBidi" w:hAnsiTheme="majorBidi" w:cstheme="majorBidi"/>
                <w:sz w:val="24"/>
                <w:szCs w:val="24"/>
              </w:rPr>
              <w:t>1,5 à 1,8 mg par jour</w:t>
            </w:r>
          </w:p>
          <w:p w:rsidR="00C07C51" w:rsidRDefault="00C07C51" w:rsidP="006B2B9C">
            <w:pPr>
              <w:spacing w:line="360" w:lineRule="auto"/>
              <w:rPr>
                <w:rFonts w:asciiTheme="majorBidi" w:hAnsiTheme="majorBidi" w:cstheme="majorBidi"/>
                <w:sz w:val="24"/>
                <w:szCs w:val="24"/>
              </w:rPr>
            </w:pPr>
          </w:p>
        </w:tc>
        <w:tc>
          <w:tcPr>
            <w:tcW w:w="2383" w:type="dxa"/>
          </w:tcPr>
          <w:p w:rsidR="00DA700C" w:rsidRDefault="006E7D09" w:rsidP="00802397">
            <w:pPr>
              <w:spacing w:line="360" w:lineRule="auto"/>
              <w:rPr>
                <w:rFonts w:asciiTheme="majorBidi" w:hAnsiTheme="majorBidi" w:cstheme="majorBidi"/>
                <w:sz w:val="24"/>
                <w:szCs w:val="24"/>
              </w:rPr>
            </w:pPr>
            <w:r w:rsidRPr="006E7D09">
              <w:rPr>
                <w:rFonts w:asciiTheme="majorBidi" w:hAnsiTheme="majorBidi" w:cstheme="majorBidi"/>
                <w:sz w:val="24"/>
                <w:szCs w:val="24"/>
              </w:rPr>
              <w:t>les levures, les abats</w:t>
            </w:r>
            <w:r w:rsidR="003476B3">
              <w:rPr>
                <w:rFonts w:asciiTheme="majorBidi" w:hAnsiTheme="majorBidi" w:cstheme="majorBidi"/>
                <w:sz w:val="24"/>
                <w:szCs w:val="24"/>
              </w:rPr>
              <w:t>,</w:t>
            </w:r>
          </w:p>
          <w:p w:rsidR="00C07C51" w:rsidRPr="00DA700C" w:rsidRDefault="00DA700C" w:rsidP="00802397">
            <w:pPr>
              <w:spacing w:line="360" w:lineRule="auto"/>
              <w:rPr>
                <w:rFonts w:asciiTheme="majorBidi" w:hAnsiTheme="majorBidi" w:cstheme="majorBidi"/>
                <w:sz w:val="24"/>
                <w:szCs w:val="24"/>
              </w:rPr>
            </w:pPr>
            <w:r w:rsidRPr="00DA700C">
              <w:rPr>
                <w:rFonts w:asciiTheme="majorBidi" w:hAnsiTheme="majorBidi" w:cstheme="majorBidi"/>
                <w:sz w:val="24"/>
                <w:szCs w:val="24"/>
              </w:rPr>
              <w:t xml:space="preserve">lait, </w:t>
            </w:r>
            <w:proofErr w:type="spellStart"/>
            <w:r w:rsidRPr="00DA700C">
              <w:rPr>
                <w:rFonts w:asciiTheme="majorBidi" w:hAnsiTheme="majorBidi" w:cstheme="majorBidi"/>
                <w:sz w:val="24"/>
                <w:szCs w:val="24"/>
              </w:rPr>
              <w:t>oeuf</w:t>
            </w:r>
            <w:proofErr w:type="spellEnd"/>
            <w:r w:rsidRPr="00DA700C">
              <w:rPr>
                <w:rFonts w:asciiTheme="majorBidi" w:hAnsiTheme="majorBidi" w:cstheme="majorBidi"/>
                <w:sz w:val="24"/>
                <w:szCs w:val="24"/>
              </w:rPr>
              <w:t>, viande, poisson</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DE4A24">
              <w:rPr>
                <w:rFonts w:asciiTheme="majorBidi" w:hAnsiTheme="majorBidi" w:cstheme="majorBidi"/>
                <w:sz w:val="24"/>
                <w:szCs w:val="24"/>
              </w:rPr>
              <w:t xml:space="preserve">Vitamine B3 : PP ou </w:t>
            </w:r>
            <w:r w:rsidR="004C2F6D" w:rsidRPr="004C2F6D">
              <w:rPr>
                <w:rFonts w:asciiTheme="majorBidi" w:hAnsiTheme="majorBidi" w:cstheme="majorBidi"/>
                <w:sz w:val="24"/>
                <w:szCs w:val="24"/>
              </w:rPr>
              <w:t>(Nicotinamide)</w:t>
            </w:r>
          </w:p>
        </w:tc>
        <w:tc>
          <w:tcPr>
            <w:tcW w:w="3643" w:type="dxa"/>
          </w:tcPr>
          <w:p w:rsidR="00234683" w:rsidRDefault="00296481" w:rsidP="008419B0">
            <w:pPr>
              <w:spacing w:line="360" w:lineRule="auto"/>
              <w:rPr>
                <w:rFonts w:asciiTheme="majorBidi" w:hAnsiTheme="majorBidi" w:cstheme="majorBidi"/>
                <w:sz w:val="24"/>
                <w:szCs w:val="24"/>
              </w:rPr>
            </w:pPr>
            <w:r w:rsidRPr="00296481">
              <w:rPr>
                <w:rFonts w:asciiTheme="majorBidi" w:hAnsiTheme="majorBidi" w:cstheme="majorBidi"/>
                <w:sz w:val="24"/>
                <w:szCs w:val="24"/>
              </w:rPr>
              <w:t>précurseur du</w:t>
            </w:r>
            <w:r w:rsidR="00234683" w:rsidRPr="00234683">
              <w:rPr>
                <w:rFonts w:asciiTheme="majorBidi" w:hAnsiTheme="majorBidi" w:cstheme="majorBidi"/>
                <w:sz w:val="24"/>
                <w:szCs w:val="24"/>
              </w:rPr>
              <w:t xml:space="preserve"> de 2 coenzymes majeures : NAD et NADP</w:t>
            </w:r>
            <w:r w:rsidR="00234683">
              <w:rPr>
                <w:rFonts w:asciiTheme="majorBidi" w:hAnsiTheme="majorBidi" w:cstheme="majorBidi"/>
                <w:sz w:val="24"/>
                <w:szCs w:val="24"/>
              </w:rPr>
              <w:t xml:space="preserve">. </w:t>
            </w:r>
            <w:r w:rsidR="00A14ACE" w:rsidRPr="00A14ACE">
              <w:rPr>
                <w:rFonts w:asciiTheme="majorBidi" w:hAnsiTheme="majorBidi" w:cstheme="majorBidi"/>
                <w:sz w:val="24"/>
                <w:szCs w:val="24"/>
              </w:rPr>
              <w:t xml:space="preserve">Elle a un rôle important dans </w:t>
            </w:r>
            <w:r w:rsidR="00234683" w:rsidRPr="00234683">
              <w:rPr>
                <w:rFonts w:asciiTheme="majorBidi" w:hAnsiTheme="majorBidi" w:cstheme="majorBidi"/>
                <w:sz w:val="24"/>
                <w:szCs w:val="24"/>
              </w:rPr>
              <w:t xml:space="preserve">la synthèse de certaines hormones </w:t>
            </w:r>
            <w:r w:rsidR="00A14ACE" w:rsidRPr="00A14ACE">
              <w:rPr>
                <w:rFonts w:asciiTheme="majorBidi" w:hAnsiTheme="majorBidi" w:cstheme="majorBidi"/>
                <w:sz w:val="24"/>
                <w:szCs w:val="24"/>
              </w:rPr>
              <w:t xml:space="preserve">et </w:t>
            </w:r>
            <w:r w:rsidR="00601321" w:rsidRPr="00601321">
              <w:rPr>
                <w:rFonts w:asciiTheme="majorBidi" w:hAnsiTheme="majorBidi" w:cstheme="majorBidi"/>
                <w:sz w:val="24"/>
                <w:szCs w:val="24"/>
              </w:rPr>
              <w:t>à la croissance</w:t>
            </w:r>
          </w:p>
        </w:tc>
        <w:tc>
          <w:tcPr>
            <w:tcW w:w="1552" w:type="dxa"/>
          </w:tcPr>
          <w:p w:rsidR="00C07C51" w:rsidRDefault="00C07C51">
            <w:pPr>
              <w:rPr>
                <w:rFonts w:asciiTheme="majorBidi" w:hAnsiTheme="majorBidi" w:cstheme="majorBidi"/>
                <w:sz w:val="24"/>
                <w:szCs w:val="24"/>
              </w:rPr>
            </w:pPr>
            <w:r w:rsidRPr="00E66362">
              <w:rPr>
                <w:rFonts w:asciiTheme="majorBidi" w:hAnsiTheme="majorBidi" w:cstheme="majorBidi"/>
                <w:sz w:val="24"/>
                <w:szCs w:val="24"/>
              </w:rPr>
              <w:t>10 à 20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E962AF" w:rsidP="00D77B47">
            <w:pPr>
              <w:spacing w:line="360" w:lineRule="auto"/>
              <w:rPr>
                <w:rFonts w:asciiTheme="majorBidi" w:hAnsiTheme="majorBidi" w:cstheme="majorBidi"/>
                <w:sz w:val="24"/>
                <w:szCs w:val="24"/>
              </w:rPr>
            </w:pPr>
            <w:r>
              <w:rPr>
                <w:rFonts w:asciiTheme="majorBidi" w:hAnsiTheme="majorBidi" w:cstheme="majorBidi"/>
                <w:sz w:val="24"/>
                <w:szCs w:val="24"/>
              </w:rPr>
              <w:t xml:space="preserve">le </w:t>
            </w:r>
            <w:proofErr w:type="spellStart"/>
            <w:r>
              <w:rPr>
                <w:rFonts w:asciiTheme="majorBidi" w:hAnsiTheme="majorBidi" w:cstheme="majorBidi"/>
                <w:sz w:val="24"/>
                <w:szCs w:val="24"/>
              </w:rPr>
              <w:t>coeur</w:t>
            </w:r>
            <w:proofErr w:type="spellEnd"/>
            <w:r>
              <w:rPr>
                <w:rFonts w:asciiTheme="majorBidi" w:hAnsiTheme="majorBidi" w:cstheme="majorBidi"/>
                <w:sz w:val="24"/>
                <w:szCs w:val="24"/>
              </w:rPr>
              <w:t xml:space="preserve">, le foie, les levures, les </w:t>
            </w:r>
            <w:r w:rsidR="00D77B47" w:rsidRPr="006E7D09">
              <w:rPr>
                <w:rFonts w:asciiTheme="majorBidi" w:hAnsiTheme="majorBidi" w:cstheme="majorBidi"/>
                <w:sz w:val="24"/>
                <w:szCs w:val="24"/>
              </w:rPr>
              <w:t>légum</w:t>
            </w:r>
            <w:r w:rsidR="00D77B47">
              <w:rPr>
                <w:rFonts w:asciiTheme="majorBidi" w:hAnsiTheme="majorBidi" w:cstheme="majorBidi"/>
                <w:sz w:val="24"/>
                <w:szCs w:val="24"/>
              </w:rPr>
              <w:t>e</w:t>
            </w:r>
            <w:r w:rsidR="00D77B47" w:rsidRPr="006E7D09">
              <w:rPr>
                <w:rFonts w:asciiTheme="majorBidi" w:hAnsiTheme="majorBidi" w:cstheme="majorBidi"/>
                <w:sz w:val="24"/>
                <w:szCs w:val="24"/>
              </w:rPr>
              <w:t>s</w:t>
            </w:r>
            <w:r w:rsidR="00D77B47">
              <w:rPr>
                <w:rFonts w:asciiTheme="majorBidi" w:hAnsiTheme="majorBidi" w:cstheme="majorBidi"/>
                <w:sz w:val="24"/>
                <w:szCs w:val="24"/>
              </w:rPr>
              <w:t>, et</w:t>
            </w:r>
            <w:r w:rsidR="00D77B47" w:rsidRPr="006E7D09">
              <w:rPr>
                <w:rFonts w:asciiTheme="majorBidi" w:hAnsiTheme="majorBidi" w:cstheme="majorBidi"/>
                <w:sz w:val="24"/>
                <w:szCs w:val="24"/>
              </w:rPr>
              <w:t xml:space="preserve"> les </w:t>
            </w:r>
            <w:r w:rsidR="006E7D09" w:rsidRPr="006E7D09">
              <w:rPr>
                <w:rFonts w:asciiTheme="majorBidi" w:hAnsiTheme="majorBidi" w:cstheme="majorBidi"/>
                <w:sz w:val="24"/>
                <w:szCs w:val="24"/>
              </w:rPr>
              <w:t>champignons</w:t>
            </w:r>
            <w:r w:rsidR="00D77B47">
              <w:rPr>
                <w:rFonts w:asciiTheme="majorBidi" w:hAnsiTheme="majorBidi" w:cstheme="majorBidi"/>
                <w:sz w:val="24"/>
                <w:szCs w:val="24"/>
              </w:rPr>
              <w:t>.</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DE4A24">
              <w:rPr>
                <w:rFonts w:asciiTheme="majorBidi" w:hAnsiTheme="majorBidi" w:cstheme="majorBidi"/>
                <w:sz w:val="24"/>
                <w:szCs w:val="24"/>
              </w:rPr>
              <w:t>Vitamine B5 : Acide pantothénique</w:t>
            </w:r>
          </w:p>
        </w:tc>
        <w:tc>
          <w:tcPr>
            <w:tcW w:w="3643" w:type="dxa"/>
          </w:tcPr>
          <w:p w:rsidR="008F74C5" w:rsidRDefault="008F74C5" w:rsidP="00D77B47">
            <w:pPr>
              <w:spacing w:line="360" w:lineRule="auto"/>
              <w:rPr>
                <w:rFonts w:asciiTheme="majorBidi" w:hAnsiTheme="majorBidi" w:cstheme="majorBidi"/>
                <w:sz w:val="24"/>
                <w:szCs w:val="24"/>
              </w:rPr>
            </w:pPr>
            <w:r w:rsidRPr="008F74C5">
              <w:rPr>
                <w:rFonts w:asciiTheme="majorBidi" w:hAnsiTheme="majorBidi" w:cstheme="majorBidi"/>
                <w:sz w:val="24"/>
                <w:szCs w:val="24"/>
              </w:rPr>
              <w:t>constituant essentiel de la coenzyme A</w:t>
            </w:r>
            <w:r>
              <w:rPr>
                <w:rFonts w:asciiTheme="majorBidi" w:hAnsiTheme="majorBidi" w:cstheme="majorBidi"/>
                <w:sz w:val="24"/>
                <w:szCs w:val="24"/>
              </w:rPr>
              <w:t>.</w:t>
            </w:r>
            <w:r w:rsidRPr="008F74C5">
              <w:rPr>
                <w:rFonts w:asciiTheme="majorBidi" w:hAnsiTheme="majorBidi" w:cstheme="majorBidi"/>
                <w:sz w:val="24"/>
                <w:szCs w:val="24"/>
              </w:rPr>
              <w:t xml:space="preserve"> </w:t>
            </w:r>
            <w:r w:rsidR="00CE7C96" w:rsidRPr="00CE7C96">
              <w:rPr>
                <w:rFonts w:asciiTheme="majorBidi" w:hAnsiTheme="majorBidi" w:cstheme="majorBidi"/>
                <w:sz w:val="24"/>
                <w:szCs w:val="24"/>
              </w:rPr>
              <w:t>Joue un rôle clef da</w:t>
            </w:r>
            <w:r>
              <w:rPr>
                <w:rFonts w:asciiTheme="majorBidi" w:hAnsiTheme="majorBidi" w:cstheme="majorBidi"/>
                <w:sz w:val="24"/>
                <w:szCs w:val="24"/>
              </w:rPr>
              <w:t xml:space="preserve">ns le métabolisme des glucides, </w:t>
            </w:r>
            <w:r w:rsidR="00CE7C96" w:rsidRPr="00CE7C96">
              <w:rPr>
                <w:rFonts w:asciiTheme="majorBidi" w:hAnsiTheme="majorBidi" w:cstheme="majorBidi"/>
                <w:sz w:val="24"/>
                <w:szCs w:val="24"/>
              </w:rPr>
              <w:t>protéines et lipides</w:t>
            </w:r>
            <w:r>
              <w:rPr>
                <w:rFonts w:asciiTheme="majorBidi" w:hAnsiTheme="majorBidi" w:cstheme="majorBidi"/>
                <w:sz w:val="24"/>
                <w:szCs w:val="24"/>
              </w:rPr>
              <w:t xml:space="preserve">. </w:t>
            </w:r>
            <w:r w:rsidR="00C07C51" w:rsidRPr="002757F1">
              <w:rPr>
                <w:rFonts w:asciiTheme="majorBidi" w:hAnsiTheme="majorBidi" w:cstheme="majorBidi"/>
                <w:sz w:val="24"/>
                <w:szCs w:val="24"/>
              </w:rPr>
              <w:t xml:space="preserve">Maintien en </w:t>
            </w:r>
            <w:r w:rsidR="00C07C51" w:rsidRPr="002757F1">
              <w:rPr>
                <w:rFonts w:asciiTheme="majorBidi" w:hAnsiTheme="majorBidi" w:cstheme="majorBidi"/>
                <w:sz w:val="24"/>
                <w:szCs w:val="24"/>
              </w:rPr>
              <w:lastRenderedPageBreak/>
              <w:t>bon état de la p</w:t>
            </w:r>
            <w:r w:rsidR="00D77B47">
              <w:rPr>
                <w:rFonts w:asciiTheme="majorBidi" w:hAnsiTheme="majorBidi" w:cstheme="majorBidi"/>
                <w:sz w:val="24"/>
                <w:szCs w:val="24"/>
              </w:rPr>
              <w:t xml:space="preserve">eau et des muqueuses, aide à la </w:t>
            </w:r>
            <w:r w:rsidR="00C07C51" w:rsidRPr="002757F1">
              <w:rPr>
                <w:rFonts w:asciiTheme="majorBidi" w:hAnsiTheme="majorBidi" w:cstheme="majorBidi"/>
                <w:sz w:val="24"/>
                <w:szCs w:val="24"/>
              </w:rPr>
              <w:t>cicatrisation des plaies</w:t>
            </w:r>
          </w:p>
        </w:tc>
        <w:tc>
          <w:tcPr>
            <w:tcW w:w="1552" w:type="dxa"/>
          </w:tcPr>
          <w:p w:rsidR="00C07C51" w:rsidRDefault="00C07C51">
            <w:pPr>
              <w:rPr>
                <w:rFonts w:asciiTheme="majorBidi" w:hAnsiTheme="majorBidi" w:cstheme="majorBidi"/>
                <w:sz w:val="24"/>
                <w:szCs w:val="24"/>
              </w:rPr>
            </w:pPr>
            <w:r w:rsidRPr="00E66362">
              <w:rPr>
                <w:rFonts w:asciiTheme="majorBidi" w:hAnsiTheme="majorBidi" w:cstheme="majorBidi"/>
                <w:sz w:val="24"/>
                <w:szCs w:val="24"/>
              </w:rPr>
              <w:lastRenderedPageBreak/>
              <w:t>2 à 10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6E7D09" w:rsidP="00802397">
            <w:pPr>
              <w:spacing w:line="360" w:lineRule="auto"/>
              <w:rPr>
                <w:rFonts w:asciiTheme="majorBidi" w:hAnsiTheme="majorBidi" w:cstheme="majorBidi"/>
                <w:sz w:val="24"/>
                <w:szCs w:val="24"/>
              </w:rPr>
            </w:pPr>
            <w:r w:rsidRPr="006E7D09">
              <w:rPr>
                <w:rFonts w:asciiTheme="majorBidi" w:hAnsiTheme="majorBidi" w:cstheme="majorBidi"/>
                <w:sz w:val="24"/>
                <w:szCs w:val="24"/>
              </w:rPr>
              <w:t>tous les aliments qu'ils soient d'origine animale ou végétale.</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2757F1">
              <w:rPr>
                <w:rFonts w:asciiTheme="majorBidi" w:hAnsiTheme="majorBidi" w:cstheme="majorBidi"/>
                <w:sz w:val="24"/>
                <w:szCs w:val="24"/>
              </w:rPr>
              <w:lastRenderedPageBreak/>
              <w:t xml:space="preserve">Vitamine B6 : </w:t>
            </w:r>
            <w:r w:rsidR="008F74C5" w:rsidRPr="008F74C5">
              <w:rPr>
                <w:rFonts w:asciiTheme="majorBidi" w:hAnsiTheme="majorBidi" w:cstheme="majorBidi"/>
                <w:sz w:val="24"/>
                <w:szCs w:val="24"/>
              </w:rPr>
              <w:t>pyridoxal</w:t>
            </w:r>
          </w:p>
        </w:tc>
        <w:tc>
          <w:tcPr>
            <w:tcW w:w="3643" w:type="dxa"/>
          </w:tcPr>
          <w:p w:rsidR="008F74C5" w:rsidRDefault="006676D7" w:rsidP="008419B0">
            <w:pPr>
              <w:spacing w:line="360" w:lineRule="auto"/>
              <w:rPr>
                <w:rFonts w:asciiTheme="majorBidi" w:hAnsiTheme="majorBidi" w:cstheme="majorBidi"/>
                <w:sz w:val="24"/>
                <w:szCs w:val="24"/>
              </w:rPr>
            </w:pPr>
            <w:r w:rsidRPr="006676D7">
              <w:rPr>
                <w:rFonts w:asciiTheme="majorBidi" w:hAnsiTheme="majorBidi" w:cstheme="majorBidi"/>
                <w:sz w:val="24"/>
                <w:szCs w:val="24"/>
              </w:rPr>
              <w:t>Nécessaire à la majorité des réactions biologiques (métabolisme des</w:t>
            </w:r>
            <w:r>
              <w:rPr>
                <w:rFonts w:asciiTheme="majorBidi" w:hAnsiTheme="majorBidi" w:cstheme="majorBidi"/>
                <w:sz w:val="24"/>
                <w:szCs w:val="24"/>
              </w:rPr>
              <w:t xml:space="preserve"> </w:t>
            </w:r>
            <w:r w:rsidRPr="006676D7">
              <w:rPr>
                <w:rFonts w:asciiTheme="majorBidi" w:hAnsiTheme="majorBidi" w:cstheme="majorBidi"/>
                <w:sz w:val="24"/>
                <w:szCs w:val="24"/>
              </w:rPr>
              <w:t>acides aminés, production d’anticorps, synthèse de neurotransmetteurs,</w:t>
            </w:r>
            <w:r>
              <w:rPr>
                <w:rFonts w:asciiTheme="majorBidi" w:hAnsiTheme="majorBidi" w:cstheme="majorBidi"/>
                <w:sz w:val="24"/>
                <w:szCs w:val="24"/>
              </w:rPr>
              <w:t xml:space="preserve"> </w:t>
            </w:r>
            <w:r w:rsidRPr="006676D7">
              <w:rPr>
                <w:rFonts w:asciiTheme="majorBidi" w:hAnsiTheme="majorBidi" w:cstheme="majorBidi"/>
                <w:sz w:val="24"/>
                <w:szCs w:val="24"/>
              </w:rPr>
              <w:t>formation de globules rouges)</w:t>
            </w:r>
          </w:p>
        </w:tc>
        <w:tc>
          <w:tcPr>
            <w:tcW w:w="1552" w:type="dxa"/>
          </w:tcPr>
          <w:p w:rsidR="00C07C51" w:rsidRDefault="00C07C51">
            <w:pPr>
              <w:rPr>
                <w:rFonts w:asciiTheme="majorBidi" w:hAnsiTheme="majorBidi" w:cstheme="majorBidi"/>
                <w:sz w:val="24"/>
                <w:szCs w:val="24"/>
              </w:rPr>
            </w:pPr>
            <w:r w:rsidRPr="00E66362">
              <w:rPr>
                <w:rFonts w:asciiTheme="majorBidi" w:hAnsiTheme="majorBidi" w:cstheme="majorBidi"/>
                <w:sz w:val="24"/>
                <w:szCs w:val="24"/>
              </w:rPr>
              <w:t>2 à 4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296481" w:rsidP="00296481">
            <w:pPr>
              <w:spacing w:line="360" w:lineRule="auto"/>
              <w:rPr>
                <w:rFonts w:asciiTheme="majorBidi" w:hAnsiTheme="majorBidi" w:cstheme="majorBidi"/>
                <w:sz w:val="24"/>
                <w:szCs w:val="24"/>
              </w:rPr>
            </w:pPr>
            <w:r w:rsidRPr="00296481">
              <w:rPr>
                <w:rFonts w:asciiTheme="majorBidi" w:hAnsiTheme="majorBidi" w:cstheme="majorBidi"/>
                <w:sz w:val="24"/>
                <w:szCs w:val="24"/>
              </w:rPr>
              <w:t>poissons, foies</w:t>
            </w:r>
            <w:r>
              <w:rPr>
                <w:rFonts w:asciiTheme="majorBidi" w:hAnsiTheme="majorBidi" w:cstheme="majorBidi"/>
                <w:sz w:val="24"/>
                <w:szCs w:val="24"/>
              </w:rPr>
              <w:t xml:space="preserve">, </w:t>
            </w:r>
            <w:r w:rsidRPr="00296481">
              <w:rPr>
                <w:rFonts w:asciiTheme="majorBidi" w:hAnsiTheme="majorBidi" w:cstheme="majorBidi"/>
                <w:sz w:val="24"/>
                <w:szCs w:val="24"/>
              </w:rPr>
              <w:t xml:space="preserve">céréales, soja et </w:t>
            </w:r>
            <w:r>
              <w:rPr>
                <w:rFonts w:asciiTheme="majorBidi" w:hAnsiTheme="majorBidi" w:cstheme="majorBidi"/>
                <w:sz w:val="24"/>
                <w:szCs w:val="24"/>
              </w:rPr>
              <w:t>noix, banane.</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2757F1">
              <w:rPr>
                <w:rFonts w:asciiTheme="majorBidi" w:hAnsiTheme="majorBidi" w:cstheme="majorBidi"/>
                <w:sz w:val="24"/>
                <w:szCs w:val="24"/>
              </w:rPr>
              <w:t>Vitamine B8 : Biotine</w:t>
            </w:r>
          </w:p>
        </w:tc>
        <w:tc>
          <w:tcPr>
            <w:tcW w:w="3643" w:type="dxa"/>
          </w:tcPr>
          <w:p w:rsidR="00C07C51" w:rsidRDefault="008F74C5" w:rsidP="008F74C5">
            <w:pPr>
              <w:spacing w:line="360" w:lineRule="auto"/>
              <w:rPr>
                <w:rFonts w:asciiTheme="majorBidi" w:hAnsiTheme="majorBidi" w:cstheme="majorBidi"/>
                <w:sz w:val="24"/>
                <w:szCs w:val="24"/>
              </w:rPr>
            </w:pPr>
            <w:r w:rsidRPr="00D636E8">
              <w:rPr>
                <w:rFonts w:asciiTheme="majorBidi" w:hAnsiTheme="majorBidi" w:cstheme="majorBidi"/>
                <w:sz w:val="24"/>
                <w:szCs w:val="24"/>
              </w:rPr>
              <w:t xml:space="preserve">la coenzyme des carboxylases. </w:t>
            </w:r>
            <w:r>
              <w:rPr>
                <w:rFonts w:asciiTheme="majorBidi" w:hAnsiTheme="majorBidi" w:cstheme="majorBidi"/>
                <w:sz w:val="24"/>
                <w:szCs w:val="24"/>
              </w:rPr>
              <w:t xml:space="preserve">Elle est </w:t>
            </w:r>
            <w:r w:rsidRPr="008F74C5">
              <w:rPr>
                <w:rFonts w:asciiTheme="majorBidi" w:hAnsiTheme="majorBidi" w:cstheme="majorBidi"/>
                <w:sz w:val="24"/>
                <w:szCs w:val="24"/>
              </w:rPr>
              <w:t>essentielle à la synthèse des acides gras et des protéines</w:t>
            </w:r>
          </w:p>
        </w:tc>
        <w:tc>
          <w:tcPr>
            <w:tcW w:w="1552" w:type="dxa"/>
          </w:tcPr>
          <w:p w:rsidR="00C07C51" w:rsidRDefault="00C07C51">
            <w:pPr>
              <w:rPr>
                <w:rFonts w:asciiTheme="majorBidi" w:hAnsiTheme="majorBidi" w:cstheme="majorBidi"/>
                <w:sz w:val="24"/>
                <w:szCs w:val="24"/>
              </w:rPr>
            </w:pPr>
            <w:r w:rsidRPr="00410062">
              <w:rPr>
                <w:rFonts w:asciiTheme="majorBidi" w:hAnsiTheme="majorBidi" w:cstheme="majorBidi"/>
                <w:sz w:val="24"/>
                <w:szCs w:val="24"/>
              </w:rPr>
              <w:t>50 à 150 microgrammes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33644B" w:rsidP="009B7511">
            <w:pPr>
              <w:spacing w:line="360" w:lineRule="auto"/>
              <w:rPr>
                <w:rFonts w:asciiTheme="majorBidi" w:hAnsiTheme="majorBidi" w:cstheme="majorBidi"/>
                <w:sz w:val="24"/>
                <w:szCs w:val="24"/>
              </w:rPr>
            </w:pPr>
            <w:r w:rsidRPr="0033644B">
              <w:rPr>
                <w:rFonts w:asciiTheme="majorBidi" w:hAnsiTheme="majorBidi" w:cstheme="majorBidi"/>
                <w:sz w:val="24"/>
                <w:szCs w:val="24"/>
              </w:rPr>
              <w:t>le foie, le jaune d'</w:t>
            </w:r>
            <w:proofErr w:type="spellStart"/>
            <w:r w:rsidRPr="0033644B">
              <w:rPr>
                <w:rFonts w:asciiTheme="majorBidi" w:hAnsiTheme="majorBidi" w:cstheme="majorBidi"/>
                <w:sz w:val="24"/>
                <w:szCs w:val="24"/>
              </w:rPr>
              <w:t>oeuf</w:t>
            </w:r>
            <w:proofErr w:type="spellEnd"/>
            <w:r w:rsidRPr="0033644B">
              <w:rPr>
                <w:rFonts w:asciiTheme="majorBidi" w:hAnsiTheme="majorBidi" w:cstheme="majorBidi"/>
                <w:sz w:val="24"/>
                <w:szCs w:val="24"/>
              </w:rPr>
              <w:t>, les céréales, les poissons, noix, quelques légumes et fruits.</w:t>
            </w:r>
          </w:p>
        </w:tc>
      </w:tr>
      <w:tr w:rsidR="00C07C51" w:rsidTr="00455D50">
        <w:tc>
          <w:tcPr>
            <w:tcW w:w="1710" w:type="dxa"/>
          </w:tcPr>
          <w:p w:rsidR="00C07C51" w:rsidRDefault="00C07C51" w:rsidP="00B07B86">
            <w:pPr>
              <w:spacing w:line="360" w:lineRule="auto"/>
              <w:rPr>
                <w:rFonts w:asciiTheme="majorBidi" w:hAnsiTheme="majorBidi" w:cstheme="majorBidi"/>
                <w:sz w:val="24"/>
                <w:szCs w:val="24"/>
              </w:rPr>
            </w:pPr>
            <w:r w:rsidRPr="00BF18E5">
              <w:rPr>
                <w:rFonts w:asciiTheme="majorBidi" w:hAnsiTheme="majorBidi" w:cstheme="majorBidi"/>
                <w:sz w:val="24"/>
                <w:szCs w:val="24"/>
              </w:rPr>
              <w:t>Vitamine B9 : Acide folique</w:t>
            </w:r>
          </w:p>
        </w:tc>
        <w:tc>
          <w:tcPr>
            <w:tcW w:w="3643" w:type="dxa"/>
          </w:tcPr>
          <w:p w:rsidR="00FD6291" w:rsidRDefault="008F74C5" w:rsidP="008419B0">
            <w:pPr>
              <w:spacing w:line="360" w:lineRule="auto"/>
              <w:rPr>
                <w:rFonts w:asciiTheme="majorBidi" w:hAnsiTheme="majorBidi" w:cstheme="majorBidi"/>
                <w:sz w:val="24"/>
                <w:szCs w:val="24"/>
              </w:rPr>
            </w:pPr>
            <w:r w:rsidRPr="008F74C5">
              <w:rPr>
                <w:rFonts w:asciiTheme="majorBidi" w:hAnsiTheme="majorBidi" w:cstheme="majorBidi"/>
                <w:sz w:val="24"/>
                <w:szCs w:val="24"/>
              </w:rPr>
              <w:t>Elle est une coenzyme très importante dans la synthèse des acides nucléiques</w:t>
            </w:r>
            <w:r w:rsidRPr="00BF18E5">
              <w:rPr>
                <w:rFonts w:asciiTheme="majorBidi" w:hAnsiTheme="majorBidi" w:cstheme="majorBidi"/>
                <w:sz w:val="24"/>
                <w:szCs w:val="24"/>
              </w:rPr>
              <w:t xml:space="preserve"> et</w:t>
            </w:r>
            <w:r>
              <w:rPr>
                <w:rFonts w:asciiTheme="majorBidi" w:hAnsiTheme="majorBidi" w:cstheme="majorBidi"/>
                <w:sz w:val="24"/>
                <w:szCs w:val="24"/>
              </w:rPr>
              <w:t xml:space="preserve"> </w:t>
            </w:r>
            <w:r w:rsidR="00C07C51" w:rsidRPr="00BF18E5">
              <w:rPr>
                <w:rFonts w:asciiTheme="majorBidi" w:hAnsiTheme="majorBidi" w:cstheme="majorBidi"/>
                <w:sz w:val="24"/>
                <w:szCs w:val="24"/>
              </w:rPr>
              <w:t>des acides</w:t>
            </w:r>
            <w:r w:rsidR="009B7511">
              <w:rPr>
                <w:rFonts w:asciiTheme="majorBidi" w:hAnsiTheme="majorBidi" w:cstheme="majorBidi"/>
                <w:sz w:val="24"/>
                <w:szCs w:val="24"/>
              </w:rPr>
              <w:t xml:space="preserve"> aminées,</w:t>
            </w:r>
            <w:r w:rsidR="00C07C51" w:rsidRPr="00BF18E5">
              <w:rPr>
                <w:rFonts w:asciiTheme="majorBidi" w:hAnsiTheme="majorBidi" w:cstheme="majorBidi"/>
                <w:sz w:val="24"/>
                <w:szCs w:val="24"/>
              </w:rPr>
              <w:t xml:space="preserve"> multiplication cellulaire</w:t>
            </w:r>
            <w:r w:rsidR="007E3150">
              <w:t xml:space="preserve"> </w:t>
            </w:r>
            <w:r w:rsidR="007E3150" w:rsidRPr="007E3150">
              <w:rPr>
                <w:rFonts w:asciiTheme="majorBidi" w:hAnsiTheme="majorBidi" w:cstheme="majorBidi"/>
                <w:sz w:val="24"/>
                <w:szCs w:val="24"/>
              </w:rPr>
              <w:t>(globules rouges et blancs, cellules nerveuses</w:t>
            </w:r>
            <w:r w:rsidR="00FD6291">
              <w:rPr>
                <w:rFonts w:asciiTheme="majorBidi" w:hAnsiTheme="majorBidi" w:cstheme="majorBidi"/>
                <w:sz w:val="24"/>
                <w:szCs w:val="24"/>
              </w:rPr>
              <w:t>…</w:t>
            </w:r>
            <w:r w:rsidR="007E3150" w:rsidRPr="007E3150">
              <w:rPr>
                <w:rFonts w:asciiTheme="majorBidi" w:hAnsiTheme="majorBidi" w:cstheme="majorBidi"/>
                <w:sz w:val="24"/>
                <w:szCs w:val="24"/>
              </w:rPr>
              <w:t>)</w:t>
            </w:r>
          </w:p>
        </w:tc>
        <w:tc>
          <w:tcPr>
            <w:tcW w:w="1552" w:type="dxa"/>
          </w:tcPr>
          <w:p w:rsidR="00C07C51" w:rsidRDefault="00C07C51">
            <w:pPr>
              <w:rPr>
                <w:rFonts w:asciiTheme="majorBidi" w:hAnsiTheme="majorBidi" w:cstheme="majorBidi"/>
                <w:sz w:val="24"/>
                <w:szCs w:val="24"/>
              </w:rPr>
            </w:pPr>
            <w:r w:rsidRPr="00410062">
              <w:rPr>
                <w:rFonts w:asciiTheme="majorBidi" w:hAnsiTheme="majorBidi" w:cstheme="majorBidi"/>
                <w:sz w:val="24"/>
                <w:szCs w:val="24"/>
              </w:rPr>
              <w:t>0,1 à 0,3 mg par jour</w:t>
            </w:r>
          </w:p>
          <w:p w:rsidR="00C07C51" w:rsidRDefault="00C07C51" w:rsidP="006B2B9C">
            <w:pPr>
              <w:spacing w:line="360" w:lineRule="auto"/>
              <w:rPr>
                <w:rFonts w:asciiTheme="majorBidi" w:hAnsiTheme="majorBidi" w:cstheme="majorBidi"/>
                <w:sz w:val="24"/>
                <w:szCs w:val="24"/>
              </w:rPr>
            </w:pPr>
          </w:p>
        </w:tc>
        <w:tc>
          <w:tcPr>
            <w:tcW w:w="2383" w:type="dxa"/>
          </w:tcPr>
          <w:p w:rsidR="00C07C51" w:rsidRDefault="00AA7D9F" w:rsidP="00802397">
            <w:pPr>
              <w:spacing w:line="360" w:lineRule="auto"/>
              <w:rPr>
                <w:rFonts w:asciiTheme="majorBidi" w:hAnsiTheme="majorBidi" w:cstheme="majorBidi"/>
                <w:sz w:val="24"/>
                <w:szCs w:val="24"/>
              </w:rPr>
            </w:pPr>
            <w:r w:rsidRPr="00AA7D9F">
              <w:rPr>
                <w:rFonts w:asciiTheme="majorBidi" w:hAnsiTheme="majorBidi" w:cstheme="majorBidi"/>
                <w:sz w:val="24"/>
                <w:szCs w:val="24"/>
              </w:rPr>
              <w:t>les légumes verts, les graines, le germe de blé, les levures, le foie, le jaune d'</w:t>
            </w:r>
            <w:proofErr w:type="spellStart"/>
            <w:r w:rsidRPr="00AA7D9F">
              <w:rPr>
                <w:rFonts w:asciiTheme="majorBidi" w:hAnsiTheme="majorBidi" w:cstheme="majorBidi"/>
                <w:sz w:val="24"/>
                <w:szCs w:val="24"/>
              </w:rPr>
              <w:t>oeuf</w:t>
            </w:r>
            <w:proofErr w:type="spellEnd"/>
          </w:p>
        </w:tc>
      </w:tr>
      <w:tr w:rsidR="00C07C51" w:rsidTr="00455D50">
        <w:tc>
          <w:tcPr>
            <w:tcW w:w="1710" w:type="dxa"/>
          </w:tcPr>
          <w:p w:rsidR="00C07C51" w:rsidRPr="00BF18E5" w:rsidRDefault="00C07C51" w:rsidP="00B07B86">
            <w:pPr>
              <w:spacing w:line="360" w:lineRule="auto"/>
              <w:rPr>
                <w:rFonts w:asciiTheme="majorBidi" w:hAnsiTheme="majorBidi" w:cstheme="majorBidi"/>
                <w:sz w:val="24"/>
                <w:szCs w:val="24"/>
              </w:rPr>
            </w:pPr>
            <w:r w:rsidRPr="00BF18E5">
              <w:rPr>
                <w:rFonts w:asciiTheme="majorBidi" w:hAnsiTheme="majorBidi" w:cstheme="majorBidi"/>
                <w:sz w:val="24"/>
                <w:szCs w:val="24"/>
              </w:rPr>
              <w:t>Vitamine B12 : Cobalamines</w:t>
            </w:r>
          </w:p>
        </w:tc>
        <w:tc>
          <w:tcPr>
            <w:tcW w:w="3643" w:type="dxa"/>
          </w:tcPr>
          <w:p w:rsidR="008419B0" w:rsidRPr="00BF18E5" w:rsidRDefault="00540028" w:rsidP="00540028">
            <w:pPr>
              <w:spacing w:line="360" w:lineRule="auto"/>
              <w:rPr>
                <w:rFonts w:asciiTheme="majorBidi" w:hAnsiTheme="majorBidi" w:cstheme="majorBidi"/>
                <w:sz w:val="24"/>
                <w:szCs w:val="24"/>
              </w:rPr>
            </w:pPr>
            <w:r>
              <w:rPr>
                <w:rFonts w:asciiTheme="majorBidi" w:hAnsiTheme="majorBidi" w:cstheme="majorBidi"/>
                <w:sz w:val="24"/>
                <w:szCs w:val="24"/>
              </w:rPr>
              <w:t>E</w:t>
            </w:r>
            <w:r w:rsidR="008419B0" w:rsidRPr="008419B0">
              <w:rPr>
                <w:rFonts w:asciiTheme="majorBidi" w:hAnsiTheme="majorBidi" w:cstheme="majorBidi"/>
                <w:sz w:val="24"/>
                <w:szCs w:val="24"/>
              </w:rPr>
              <w:t>lle intervient dans la synthèse de l'ADN et dans la formation des globules rouges et le fonctionnement du système nerveux</w:t>
            </w:r>
            <w:r w:rsidR="008419B0">
              <w:rPr>
                <w:rFonts w:asciiTheme="majorBidi" w:hAnsiTheme="majorBidi" w:cstheme="majorBidi"/>
                <w:sz w:val="24"/>
                <w:szCs w:val="24"/>
              </w:rPr>
              <w:t xml:space="preserve">. </w:t>
            </w:r>
          </w:p>
        </w:tc>
        <w:tc>
          <w:tcPr>
            <w:tcW w:w="1552" w:type="dxa"/>
          </w:tcPr>
          <w:p w:rsidR="00C07C51" w:rsidRPr="00DF6806" w:rsidRDefault="00C07C51">
            <w:pPr>
              <w:rPr>
                <w:rFonts w:asciiTheme="majorBidi" w:hAnsiTheme="majorBidi" w:cstheme="majorBidi"/>
                <w:color w:val="0070C0"/>
                <w:sz w:val="24"/>
                <w:szCs w:val="24"/>
              </w:rPr>
            </w:pPr>
          </w:p>
          <w:p w:rsidR="00C07C51" w:rsidRPr="00BF18E5" w:rsidRDefault="00C07C51" w:rsidP="006B2B9C">
            <w:pPr>
              <w:spacing w:line="360" w:lineRule="auto"/>
              <w:rPr>
                <w:rFonts w:asciiTheme="majorBidi" w:hAnsiTheme="majorBidi" w:cstheme="majorBidi"/>
                <w:sz w:val="24"/>
                <w:szCs w:val="24"/>
              </w:rPr>
            </w:pPr>
            <w:r w:rsidRPr="00DC5879">
              <w:rPr>
                <w:rFonts w:asciiTheme="majorBidi" w:hAnsiTheme="majorBidi" w:cstheme="majorBidi"/>
                <w:sz w:val="24"/>
                <w:szCs w:val="24"/>
              </w:rPr>
              <w:t>0,003 mg par jour</w:t>
            </w:r>
          </w:p>
        </w:tc>
        <w:tc>
          <w:tcPr>
            <w:tcW w:w="2383" w:type="dxa"/>
          </w:tcPr>
          <w:p w:rsidR="00C07C51" w:rsidRDefault="00AA7D9F" w:rsidP="00802397">
            <w:pPr>
              <w:spacing w:line="360" w:lineRule="auto"/>
              <w:rPr>
                <w:rFonts w:asciiTheme="majorBidi" w:hAnsiTheme="majorBidi" w:cstheme="majorBidi"/>
                <w:sz w:val="24"/>
                <w:szCs w:val="24"/>
              </w:rPr>
            </w:pPr>
            <w:r w:rsidRPr="00AA7D9F">
              <w:rPr>
                <w:rFonts w:asciiTheme="majorBidi" w:hAnsiTheme="majorBidi" w:cstheme="majorBidi"/>
                <w:sz w:val="24"/>
                <w:szCs w:val="24"/>
              </w:rPr>
              <w:t>la viande, le lait, les céréales, le jaune d'</w:t>
            </w:r>
            <w:proofErr w:type="spellStart"/>
            <w:r w:rsidRPr="00AA7D9F">
              <w:rPr>
                <w:rFonts w:asciiTheme="majorBidi" w:hAnsiTheme="majorBidi" w:cstheme="majorBidi"/>
                <w:sz w:val="24"/>
                <w:szCs w:val="24"/>
              </w:rPr>
              <w:t>oeuf</w:t>
            </w:r>
            <w:proofErr w:type="spellEnd"/>
            <w:r w:rsidRPr="00AA7D9F">
              <w:rPr>
                <w:rFonts w:asciiTheme="majorBidi" w:hAnsiTheme="majorBidi" w:cstheme="majorBidi"/>
                <w:sz w:val="24"/>
                <w:szCs w:val="24"/>
              </w:rPr>
              <w:t>, les légumes et les fruits</w:t>
            </w:r>
          </w:p>
          <w:p w:rsidR="00C07C51" w:rsidRPr="00BF18E5" w:rsidRDefault="00C07C51" w:rsidP="00013404">
            <w:pPr>
              <w:spacing w:line="360" w:lineRule="auto"/>
              <w:rPr>
                <w:rFonts w:asciiTheme="majorBidi" w:hAnsiTheme="majorBidi" w:cstheme="majorBidi"/>
                <w:sz w:val="24"/>
                <w:szCs w:val="24"/>
              </w:rPr>
            </w:pPr>
          </w:p>
        </w:tc>
      </w:tr>
    </w:tbl>
    <w:p w:rsidR="00065C5A" w:rsidRDefault="00065C5A" w:rsidP="00065C5A">
      <w:pPr>
        <w:spacing w:line="360" w:lineRule="auto"/>
        <w:jc w:val="both"/>
        <w:rPr>
          <w:rFonts w:asciiTheme="majorBidi" w:hAnsiTheme="majorBidi" w:cstheme="majorBidi"/>
          <w:b/>
          <w:bCs/>
          <w:sz w:val="24"/>
          <w:szCs w:val="24"/>
        </w:rPr>
      </w:pPr>
    </w:p>
    <w:p w:rsidR="00BC1872" w:rsidRPr="00065C5A" w:rsidRDefault="002479D2" w:rsidP="00065C5A">
      <w:pPr>
        <w:pStyle w:val="Paragraphedeliste"/>
        <w:numPr>
          <w:ilvl w:val="0"/>
          <w:numId w:val="15"/>
        </w:numPr>
        <w:spacing w:line="360" w:lineRule="auto"/>
        <w:jc w:val="both"/>
        <w:rPr>
          <w:rFonts w:asciiTheme="majorBidi" w:hAnsiTheme="majorBidi" w:cstheme="majorBidi"/>
          <w:b/>
          <w:bCs/>
          <w:color w:val="008100"/>
          <w:sz w:val="24"/>
          <w:szCs w:val="24"/>
        </w:rPr>
      </w:pPr>
      <w:r w:rsidRPr="00065C5A">
        <w:rPr>
          <w:rFonts w:asciiTheme="majorBidi" w:hAnsiTheme="majorBidi" w:cstheme="majorBidi"/>
          <w:b/>
          <w:bCs/>
          <w:sz w:val="24"/>
          <w:szCs w:val="24"/>
        </w:rPr>
        <w:t>Avitaminose</w:t>
      </w:r>
      <w:r w:rsidR="00BC1872" w:rsidRPr="00065C5A">
        <w:rPr>
          <w:rFonts w:asciiTheme="majorBidi" w:hAnsiTheme="majorBidi" w:cstheme="majorBidi"/>
          <w:b/>
          <w:bCs/>
          <w:sz w:val="24"/>
          <w:szCs w:val="24"/>
        </w:rPr>
        <w:t> </w:t>
      </w:r>
    </w:p>
    <w:p w:rsidR="003E197C" w:rsidRPr="00BC1872" w:rsidRDefault="005A6055" w:rsidP="00BC1872">
      <w:pPr>
        <w:spacing w:line="360" w:lineRule="auto"/>
        <w:ind w:left="567"/>
        <w:jc w:val="both"/>
        <w:rPr>
          <w:rFonts w:asciiTheme="majorBidi" w:hAnsiTheme="majorBidi" w:cstheme="majorBidi"/>
          <w:b/>
          <w:bCs/>
          <w:color w:val="008100"/>
          <w:sz w:val="24"/>
          <w:szCs w:val="24"/>
        </w:rPr>
      </w:pPr>
      <w:r w:rsidRPr="00BC1872">
        <w:rPr>
          <w:rFonts w:asciiTheme="majorBidi" w:hAnsiTheme="majorBidi" w:cstheme="majorBidi"/>
          <w:sz w:val="24"/>
          <w:szCs w:val="24"/>
        </w:rPr>
        <w:t>Une avitaminose est une carence en vitamine</w:t>
      </w:r>
    </w:p>
    <w:p w:rsidR="006154BE" w:rsidRDefault="002479D2" w:rsidP="006154BE">
      <w:pPr>
        <w:pStyle w:val="Paragraphedeliste"/>
        <w:numPr>
          <w:ilvl w:val="0"/>
          <w:numId w:val="2"/>
        </w:numPr>
        <w:spacing w:line="360" w:lineRule="auto"/>
        <w:jc w:val="both"/>
        <w:rPr>
          <w:rFonts w:asciiTheme="majorBidi" w:hAnsiTheme="majorBidi" w:cstheme="majorBidi"/>
          <w:sz w:val="24"/>
          <w:szCs w:val="24"/>
        </w:rPr>
      </w:pPr>
      <w:r w:rsidRPr="005A6055">
        <w:rPr>
          <w:rFonts w:asciiTheme="majorBidi" w:hAnsiTheme="majorBidi" w:cstheme="majorBidi"/>
          <w:b/>
          <w:bCs/>
          <w:sz w:val="24"/>
          <w:szCs w:val="24"/>
        </w:rPr>
        <w:t>L’avitaminose A</w:t>
      </w:r>
      <w:r w:rsidR="005A6055" w:rsidRPr="005A6055">
        <w:rPr>
          <w:rFonts w:asciiTheme="majorBidi" w:hAnsiTheme="majorBidi" w:cstheme="majorBidi"/>
          <w:b/>
          <w:bCs/>
          <w:sz w:val="24"/>
          <w:szCs w:val="24"/>
        </w:rPr>
        <w:t> :</w:t>
      </w:r>
      <w:r w:rsidRPr="005A6055">
        <w:rPr>
          <w:rFonts w:asciiTheme="majorBidi" w:hAnsiTheme="majorBidi" w:cstheme="majorBidi"/>
          <w:sz w:val="24"/>
          <w:szCs w:val="24"/>
        </w:rPr>
        <w:t xml:space="preserve"> concerne 6 à 7 millions d’enfants par an</w:t>
      </w:r>
      <w:r w:rsidR="005837E1" w:rsidRPr="005A6055">
        <w:rPr>
          <w:rFonts w:asciiTheme="majorBidi" w:hAnsiTheme="majorBidi" w:cstheme="majorBidi"/>
          <w:sz w:val="24"/>
          <w:szCs w:val="24"/>
        </w:rPr>
        <w:t xml:space="preserve">, il entraîne une atteinte ophtalmologique : lésions </w:t>
      </w:r>
      <w:r w:rsidR="00D47A00" w:rsidRPr="005A6055">
        <w:rPr>
          <w:rFonts w:asciiTheme="majorBidi" w:hAnsiTheme="majorBidi" w:cstheme="majorBidi"/>
          <w:sz w:val="24"/>
          <w:szCs w:val="24"/>
        </w:rPr>
        <w:t>oculaires</w:t>
      </w:r>
      <w:r w:rsidR="005A6055">
        <w:rPr>
          <w:rFonts w:asciiTheme="majorBidi" w:hAnsiTheme="majorBidi" w:cstheme="majorBidi"/>
          <w:sz w:val="24"/>
          <w:szCs w:val="24"/>
        </w:rPr>
        <w:t>,</w:t>
      </w:r>
      <w:r w:rsidR="00D47A00" w:rsidRPr="005A6055">
        <w:rPr>
          <w:rFonts w:asciiTheme="majorBidi" w:hAnsiTheme="majorBidi" w:cstheme="majorBidi"/>
          <w:sz w:val="24"/>
          <w:szCs w:val="24"/>
        </w:rPr>
        <w:t xml:space="preserve"> </w:t>
      </w:r>
      <w:r w:rsidR="005837E1" w:rsidRPr="005A6055">
        <w:rPr>
          <w:rFonts w:asciiTheme="majorBidi" w:hAnsiTheme="majorBidi" w:cstheme="majorBidi"/>
          <w:sz w:val="24"/>
          <w:szCs w:val="24"/>
        </w:rPr>
        <w:t>xérophtalmie</w:t>
      </w:r>
      <w:r w:rsidR="005A6055" w:rsidRPr="005A6055">
        <w:rPr>
          <w:rFonts w:asciiTheme="majorBidi" w:hAnsiTheme="majorBidi" w:cstheme="majorBidi"/>
          <w:sz w:val="24"/>
          <w:szCs w:val="24"/>
        </w:rPr>
        <w:t xml:space="preserve"> (sécheresse oculaire</w:t>
      </w:r>
      <w:r w:rsidR="005A6055" w:rsidRPr="00BF5F61">
        <w:rPr>
          <w:rFonts w:asciiTheme="majorBidi" w:hAnsiTheme="majorBidi" w:cstheme="majorBidi"/>
          <w:sz w:val="24"/>
          <w:szCs w:val="24"/>
        </w:rPr>
        <w:t>)</w:t>
      </w:r>
      <w:r w:rsidR="00A06705" w:rsidRPr="00BF5F61">
        <w:rPr>
          <w:rFonts w:asciiTheme="majorBidi" w:hAnsiTheme="majorBidi" w:cstheme="majorBidi"/>
          <w:sz w:val="24"/>
          <w:szCs w:val="24"/>
        </w:rPr>
        <w:t>,</w:t>
      </w:r>
      <w:r w:rsidR="005837E1" w:rsidRPr="00BF5F61">
        <w:rPr>
          <w:rFonts w:asciiTheme="majorBidi" w:hAnsiTheme="majorBidi" w:cstheme="majorBidi"/>
          <w:sz w:val="24"/>
          <w:szCs w:val="24"/>
        </w:rPr>
        <w:t xml:space="preserve"> </w:t>
      </w:r>
      <w:proofErr w:type="spellStart"/>
      <w:r w:rsidR="00A06705" w:rsidRPr="00BF5F61">
        <w:rPr>
          <w:rFonts w:asciiTheme="majorBidi" w:hAnsiTheme="majorBidi" w:cstheme="majorBidi"/>
          <w:sz w:val="24"/>
          <w:szCs w:val="24"/>
        </w:rPr>
        <w:t>kératomalacie</w:t>
      </w:r>
      <w:proofErr w:type="spellEnd"/>
      <w:r w:rsidR="00A06705" w:rsidRPr="00BF5F61">
        <w:rPr>
          <w:rFonts w:asciiTheme="majorBidi" w:hAnsiTheme="majorBidi" w:cstheme="majorBidi"/>
          <w:sz w:val="24"/>
          <w:szCs w:val="24"/>
        </w:rPr>
        <w:t xml:space="preserve"> (Inflammation profonde de la cornée, entraînant progressivement sa dégénérescence et la </w:t>
      </w:r>
      <w:r w:rsidR="00A06705" w:rsidRPr="00BF5F61">
        <w:rPr>
          <w:rFonts w:asciiTheme="majorBidi" w:hAnsiTheme="majorBidi" w:cstheme="majorBidi"/>
          <w:sz w:val="24"/>
          <w:szCs w:val="24"/>
        </w:rPr>
        <w:lastRenderedPageBreak/>
        <w:t>perte de la vue cécité), r</w:t>
      </w:r>
      <w:r w:rsidR="00D47A00" w:rsidRPr="00BF5F61">
        <w:rPr>
          <w:rFonts w:asciiTheme="majorBidi" w:hAnsiTheme="majorBidi" w:cstheme="majorBidi"/>
          <w:sz w:val="24"/>
          <w:szCs w:val="24"/>
        </w:rPr>
        <w:t xml:space="preserve">alentissement de la croissance et du développement </w:t>
      </w:r>
      <w:r w:rsidR="00A06705" w:rsidRPr="00BF5F61">
        <w:rPr>
          <w:rFonts w:asciiTheme="majorBidi" w:hAnsiTheme="majorBidi" w:cstheme="majorBidi"/>
          <w:sz w:val="24"/>
          <w:szCs w:val="24"/>
        </w:rPr>
        <w:t xml:space="preserve">et </w:t>
      </w:r>
      <w:r w:rsidR="00A06705">
        <w:rPr>
          <w:rFonts w:asciiTheme="majorBidi" w:hAnsiTheme="majorBidi" w:cstheme="majorBidi"/>
          <w:sz w:val="24"/>
          <w:szCs w:val="24"/>
        </w:rPr>
        <w:t>des l</w:t>
      </w:r>
      <w:r w:rsidR="00D47A00" w:rsidRPr="00A06705">
        <w:rPr>
          <w:rFonts w:asciiTheme="majorBidi" w:hAnsiTheme="majorBidi" w:cstheme="majorBidi"/>
          <w:sz w:val="24"/>
          <w:szCs w:val="24"/>
        </w:rPr>
        <w:t>ésions cutanées (peau sèche et rugueuse)</w:t>
      </w:r>
    </w:p>
    <w:p w:rsidR="004F1702" w:rsidRPr="00717B2A" w:rsidRDefault="004F1702" w:rsidP="004F1702">
      <w:pPr>
        <w:pStyle w:val="Paragraphedeliste"/>
        <w:numPr>
          <w:ilvl w:val="0"/>
          <w:numId w:val="2"/>
        </w:numPr>
        <w:spacing w:line="360" w:lineRule="auto"/>
        <w:jc w:val="both"/>
        <w:rPr>
          <w:rFonts w:asciiTheme="majorBidi" w:hAnsiTheme="majorBidi" w:cstheme="majorBidi"/>
          <w:sz w:val="24"/>
          <w:szCs w:val="24"/>
        </w:rPr>
      </w:pPr>
      <w:r w:rsidRPr="00190A38">
        <w:rPr>
          <w:rFonts w:asciiTheme="majorBidi" w:hAnsiTheme="majorBidi" w:cstheme="majorBidi"/>
          <w:b/>
          <w:bCs/>
          <w:sz w:val="24"/>
          <w:szCs w:val="24"/>
        </w:rPr>
        <w:t>Rachitisme (carence en vitamine D)</w:t>
      </w:r>
      <w:r>
        <w:rPr>
          <w:rFonts w:asciiTheme="majorBidi" w:hAnsiTheme="majorBidi" w:cstheme="majorBidi"/>
          <w:b/>
          <w:bCs/>
          <w:sz w:val="24"/>
          <w:szCs w:val="24"/>
        </w:rPr>
        <w:t xml:space="preserve"> : </w:t>
      </w:r>
      <w:r w:rsidRPr="00190A38">
        <w:rPr>
          <w:rFonts w:asciiTheme="majorBidi" w:hAnsiTheme="majorBidi" w:cstheme="majorBidi"/>
          <w:color w:val="000000"/>
          <w:sz w:val="24"/>
          <w:szCs w:val="24"/>
        </w:rPr>
        <w:t xml:space="preserve">Le </w:t>
      </w:r>
      <w:r w:rsidRPr="00190A38">
        <w:rPr>
          <w:rFonts w:asciiTheme="majorBidi" w:hAnsiTheme="majorBidi" w:cstheme="majorBidi"/>
          <w:sz w:val="24"/>
          <w:szCs w:val="24"/>
        </w:rPr>
        <w:t xml:space="preserve">rachitisme </w:t>
      </w:r>
      <w:r w:rsidRPr="00190A38">
        <w:rPr>
          <w:rFonts w:asciiTheme="majorBidi" w:hAnsiTheme="majorBidi" w:cstheme="majorBidi"/>
          <w:color w:val="000000"/>
          <w:sz w:val="24"/>
          <w:szCs w:val="24"/>
        </w:rPr>
        <w:t xml:space="preserve">commun atteint les enfants de 6 à 24 mois. La principale cause </w:t>
      </w:r>
      <w:r>
        <w:rPr>
          <w:rFonts w:asciiTheme="majorBidi" w:hAnsiTheme="majorBidi" w:cstheme="majorBidi"/>
          <w:color w:val="000000"/>
          <w:sz w:val="24"/>
          <w:szCs w:val="24"/>
        </w:rPr>
        <w:t>d’</w:t>
      </w:r>
      <w:proofErr w:type="spellStart"/>
      <w:r w:rsidRPr="00190A38">
        <w:rPr>
          <w:rFonts w:asciiTheme="majorBidi" w:hAnsiTheme="majorBidi" w:cstheme="majorBidi"/>
          <w:color w:val="000000"/>
          <w:sz w:val="24"/>
          <w:szCs w:val="24"/>
        </w:rPr>
        <w:t>hypovitaminique</w:t>
      </w:r>
      <w:proofErr w:type="spellEnd"/>
      <w:r w:rsidRPr="00190A38">
        <w:rPr>
          <w:rFonts w:asciiTheme="majorBidi" w:hAnsiTheme="majorBidi" w:cstheme="majorBidi"/>
          <w:color w:val="000000"/>
          <w:sz w:val="24"/>
          <w:szCs w:val="24"/>
        </w:rPr>
        <w:t xml:space="preserve"> D est la carence solaire, mais aussi la carence alimentaire en vitamine D</w:t>
      </w:r>
      <w:r>
        <w:rPr>
          <w:rFonts w:asciiTheme="majorBidi" w:hAnsiTheme="majorBidi" w:cstheme="majorBidi"/>
          <w:color w:val="000000"/>
          <w:sz w:val="24"/>
          <w:szCs w:val="24"/>
        </w:rPr>
        <w:t xml:space="preserve">. Au </w:t>
      </w:r>
      <w:r w:rsidRPr="00717B2A">
        <w:rPr>
          <w:rFonts w:asciiTheme="majorBidi" w:hAnsiTheme="majorBidi" w:cstheme="majorBidi"/>
          <w:color w:val="000000"/>
          <w:sz w:val="24"/>
          <w:szCs w:val="24"/>
        </w:rPr>
        <w:t>cours de la grossesse, notamment lors du dernier trimestre, les besoins maternels en</w:t>
      </w:r>
      <w:r>
        <w:rPr>
          <w:rFonts w:asciiTheme="majorBidi" w:hAnsiTheme="majorBidi" w:cstheme="majorBidi"/>
          <w:color w:val="000000"/>
          <w:sz w:val="24"/>
          <w:szCs w:val="24"/>
        </w:rPr>
        <w:t xml:space="preserve"> </w:t>
      </w:r>
      <w:r w:rsidRPr="00717B2A">
        <w:rPr>
          <w:rFonts w:asciiTheme="majorBidi" w:hAnsiTheme="majorBidi" w:cstheme="majorBidi"/>
          <w:color w:val="000000"/>
          <w:sz w:val="24"/>
          <w:szCs w:val="24"/>
        </w:rPr>
        <w:t xml:space="preserve">vitamine D augmentent afin d’assurer la croissance du </w:t>
      </w:r>
      <w:r w:rsidR="00724D3B" w:rsidRPr="00717B2A">
        <w:rPr>
          <w:rFonts w:asciiTheme="majorBidi" w:hAnsiTheme="majorBidi" w:cstheme="majorBidi"/>
          <w:color w:val="000000"/>
          <w:sz w:val="24"/>
          <w:szCs w:val="24"/>
        </w:rPr>
        <w:t>fœtus</w:t>
      </w:r>
      <w:r w:rsidRPr="00717B2A">
        <w:rPr>
          <w:rFonts w:asciiTheme="majorBidi" w:hAnsiTheme="majorBidi" w:cstheme="majorBidi"/>
          <w:color w:val="000000"/>
          <w:sz w:val="24"/>
          <w:szCs w:val="24"/>
        </w:rPr>
        <w:t xml:space="preserve"> et la constitution de réserves en vitamine D chez le nouveau-né pour assurer son développement</w:t>
      </w:r>
      <w:r>
        <w:rPr>
          <w:rFonts w:asciiTheme="majorBidi" w:hAnsiTheme="majorBidi" w:cstheme="majorBidi"/>
          <w:color w:val="000000"/>
          <w:sz w:val="24"/>
          <w:szCs w:val="24"/>
        </w:rPr>
        <w:t>.</w:t>
      </w:r>
    </w:p>
    <w:p w:rsidR="004F1702" w:rsidRDefault="004F1702" w:rsidP="00724D3B">
      <w:pPr>
        <w:pStyle w:val="Paragraphedeliste"/>
        <w:numPr>
          <w:ilvl w:val="0"/>
          <w:numId w:val="2"/>
        </w:numPr>
        <w:spacing w:line="360" w:lineRule="auto"/>
        <w:jc w:val="both"/>
        <w:rPr>
          <w:rFonts w:asciiTheme="majorBidi" w:hAnsiTheme="majorBidi" w:cstheme="majorBidi"/>
          <w:sz w:val="24"/>
          <w:szCs w:val="24"/>
        </w:rPr>
      </w:pPr>
      <w:r w:rsidRPr="004625A2">
        <w:rPr>
          <w:rFonts w:asciiTheme="majorBidi" w:hAnsiTheme="majorBidi" w:cstheme="majorBidi"/>
          <w:b/>
          <w:bCs/>
          <w:sz w:val="24"/>
          <w:szCs w:val="24"/>
        </w:rPr>
        <w:t>La carence en vitamine E</w:t>
      </w:r>
      <w:r>
        <w:rPr>
          <w:rFonts w:asciiTheme="majorBidi" w:hAnsiTheme="majorBidi" w:cstheme="majorBidi"/>
          <w:b/>
          <w:bCs/>
          <w:sz w:val="24"/>
          <w:szCs w:val="24"/>
        </w:rPr>
        <w:t> :</w:t>
      </w:r>
      <w:r w:rsidRPr="004625A2">
        <w:rPr>
          <w:rFonts w:asciiTheme="majorBidi" w:hAnsiTheme="majorBidi" w:cstheme="majorBidi"/>
          <w:sz w:val="24"/>
          <w:szCs w:val="24"/>
        </w:rPr>
        <w:t xml:space="preserve"> Sa carence peut entrainer</w:t>
      </w:r>
      <w:r>
        <w:rPr>
          <w:rFonts w:asciiTheme="majorBidi" w:hAnsiTheme="majorBidi" w:cstheme="majorBidi"/>
          <w:sz w:val="24"/>
          <w:szCs w:val="24"/>
        </w:rPr>
        <w:t xml:space="preserve"> </w:t>
      </w:r>
      <w:r w:rsidRPr="004625A2">
        <w:rPr>
          <w:rFonts w:asciiTheme="majorBidi" w:hAnsiTheme="majorBidi" w:cstheme="majorBidi"/>
          <w:sz w:val="24"/>
          <w:szCs w:val="24"/>
        </w:rPr>
        <w:t>une stérilité</w:t>
      </w:r>
      <w:r>
        <w:rPr>
          <w:rFonts w:asciiTheme="majorBidi" w:hAnsiTheme="majorBidi" w:cstheme="majorBidi"/>
          <w:sz w:val="24"/>
          <w:szCs w:val="24"/>
        </w:rPr>
        <w:t xml:space="preserve"> et</w:t>
      </w:r>
      <w:r w:rsidRPr="004625A2">
        <w:rPr>
          <w:rFonts w:asciiTheme="majorBidi" w:hAnsiTheme="majorBidi" w:cstheme="majorBidi"/>
          <w:sz w:val="24"/>
          <w:szCs w:val="24"/>
        </w:rPr>
        <w:t xml:space="preserve"> une anémie</w:t>
      </w:r>
      <w:r>
        <w:rPr>
          <w:rFonts w:asciiTheme="majorBidi" w:hAnsiTheme="majorBidi" w:cstheme="majorBidi"/>
          <w:sz w:val="24"/>
          <w:szCs w:val="24"/>
        </w:rPr>
        <w:t xml:space="preserve">. </w:t>
      </w:r>
      <w:r w:rsidRPr="004625A2">
        <w:rPr>
          <w:rFonts w:asciiTheme="majorBidi" w:hAnsiTheme="majorBidi" w:cstheme="majorBidi"/>
          <w:sz w:val="24"/>
          <w:szCs w:val="24"/>
        </w:rPr>
        <w:t>chez les femmes se traduit par des troubles de la nidation provoquant</w:t>
      </w:r>
      <w:r w:rsidR="00724D3B">
        <w:rPr>
          <w:rFonts w:asciiTheme="majorBidi" w:hAnsiTheme="majorBidi" w:cstheme="majorBidi"/>
          <w:sz w:val="24"/>
          <w:szCs w:val="24"/>
        </w:rPr>
        <w:t xml:space="preserve"> des avortements par la mort du</w:t>
      </w:r>
      <w:r w:rsidRPr="004625A2">
        <w:rPr>
          <w:rFonts w:asciiTheme="majorBidi" w:hAnsiTheme="majorBidi" w:cstheme="majorBidi"/>
          <w:sz w:val="24"/>
          <w:szCs w:val="24"/>
        </w:rPr>
        <w:t xml:space="preserve"> </w:t>
      </w:r>
      <w:r w:rsidR="00724D3B" w:rsidRPr="00724D3B">
        <w:rPr>
          <w:rFonts w:asciiTheme="majorBidi" w:hAnsiTheme="majorBidi" w:cstheme="majorBidi"/>
          <w:sz w:val="24"/>
          <w:szCs w:val="24"/>
        </w:rPr>
        <w:t>fœtus</w:t>
      </w:r>
      <w:r>
        <w:rPr>
          <w:rFonts w:asciiTheme="majorBidi" w:hAnsiTheme="majorBidi" w:cstheme="majorBidi"/>
          <w:sz w:val="24"/>
          <w:szCs w:val="24"/>
        </w:rPr>
        <w:t>.</w:t>
      </w:r>
    </w:p>
    <w:p w:rsidR="004F1702" w:rsidRDefault="004F1702" w:rsidP="004F1702">
      <w:pPr>
        <w:pStyle w:val="Paragraphedeliste"/>
        <w:numPr>
          <w:ilvl w:val="0"/>
          <w:numId w:val="2"/>
        </w:numPr>
        <w:spacing w:line="360" w:lineRule="auto"/>
        <w:jc w:val="both"/>
        <w:rPr>
          <w:rFonts w:asciiTheme="majorBidi" w:hAnsiTheme="majorBidi" w:cstheme="majorBidi"/>
          <w:sz w:val="24"/>
          <w:szCs w:val="24"/>
        </w:rPr>
      </w:pPr>
      <w:r w:rsidRPr="00F608DB">
        <w:rPr>
          <w:rFonts w:asciiTheme="majorBidi" w:hAnsiTheme="majorBidi" w:cstheme="majorBidi"/>
          <w:b/>
          <w:bCs/>
          <w:sz w:val="24"/>
          <w:szCs w:val="24"/>
        </w:rPr>
        <w:t>La carence en vitamine K</w:t>
      </w:r>
      <w:r>
        <w:rPr>
          <w:rFonts w:asciiTheme="majorBidi" w:hAnsiTheme="majorBidi" w:cstheme="majorBidi"/>
          <w:b/>
          <w:bCs/>
          <w:sz w:val="24"/>
          <w:szCs w:val="24"/>
        </w:rPr>
        <w:t> :</w:t>
      </w:r>
      <w:r w:rsidRPr="00F608DB">
        <w:rPr>
          <w:rFonts w:asciiTheme="majorBidi" w:hAnsiTheme="majorBidi" w:cstheme="majorBidi"/>
          <w:b/>
          <w:bCs/>
          <w:sz w:val="24"/>
          <w:szCs w:val="24"/>
        </w:rPr>
        <w:t xml:space="preserve"> </w:t>
      </w:r>
      <w:r w:rsidRPr="00F608DB">
        <w:rPr>
          <w:rFonts w:asciiTheme="majorBidi" w:hAnsiTheme="majorBidi" w:cstheme="majorBidi"/>
          <w:sz w:val="24"/>
          <w:szCs w:val="24"/>
        </w:rPr>
        <w:t xml:space="preserve">engendre un syndrome hémorragique et un allongement du temps de coagulation  </w:t>
      </w:r>
    </w:p>
    <w:p w:rsidR="004F1702" w:rsidRDefault="004F1702" w:rsidP="004F1702">
      <w:pPr>
        <w:pStyle w:val="Paragraphedeliste"/>
        <w:numPr>
          <w:ilvl w:val="0"/>
          <w:numId w:val="2"/>
        </w:numPr>
        <w:spacing w:line="360" w:lineRule="auto"/>
        <w:jc w:val="both"/>
        <w:rPr>
          <w:rFonts w:asciiTheme="majorBidi" w:hAnsiTheme="majorBidi" w:cstheme="majorBidi"/>
          <w:sz w:val="24"/>
          <w:szCs w:val="24"/>
        </w:rPr>
      </w:pPr>
      <w:r w:rsidRPr="00017E68">
        <w:rPr>
          <w:rFonts w:asciiTheme="majorBidi" w:hAnsiTheme="majorBidi" w:cstheme="majorBidi"/>
          <w:b/>
          <w:bCs/>
          <w:sz w:val="24"/>
          <w:szCs w:val="24"/>
        </w:rPr>
        <w:t>Scorbut (carence en vitamine C</w:t>
      </w:r>
      <w:r>
        <w:rPr>
          <w:rFonts w:asciiTheme="majorBidi" w:hAnsiTheme="majorBidi" w:cstheme="majorBidi"/>
          <w:b/>
          <w:bCs/>
          <w:sz w:val="24"/>
          <w:szCs w:val="24"/>
        </w:rPr>
        <w:t xml:space="preserve">) : </w:t>
      </w:r>
      <w:r w:rsidRPr="00017E68">
        <w:rPr>
          <w:rFonts w:asciiTheme="majorBidi" w:hAnsiTheme="majorBidi" w:cstheme="majorBidi"/>
          <w:sz w:val="24"/>
          <w:szCs w:val="24"/>
        </w:rPr>
        <w:t xml:space="preserve">C'est une avitaminose associant asthénie, œdèmes fugaces, manifestations hémorragiques (purpura, hématomes, hémorragies diverses), </w:t>
      </w:r>
      <w:proofErr w:type="spellStart"/>
      <w:r w:rsidRPr="00017E68">
        <w:rPr>
          <w:rFonts w:asciiTheme="majorBidi" w:hAnsiTheme="majorBidi" w:cstheme="majorBidi"/>
          <w:sz w:val="24"/>
          <w:szCs w:val="24"/>
        </w:rPr>
        <w:t>stomatologiques</w:t>
      </w:r>
      <w:proofErr w:type="spellEnd"/>
      <w:r w:rsidRPr="00017E68">
        <w:rPr>
          <w:rFonts w:asciiTheme="majorBidi" w:hAnsiTheme="majorBidi" w:cstheme="majorBidi"/>
          <w:sz w:val="24"/>
          <w:szCs w:val="24"/>
        </w:rPr>
        <w:t xml:space="preserve"> (</w:t>
      </w:r>
      <w:r w:rsidRPr="001E334B">
        <w:rPr>
          <w:rFonts w:asciiTheme="majorBidi" w:hAnsiTheme="majorBidi" w:cstheme="majorBidi"/>
          <w:sz w:val="24"/>
          <w:szCs w:val="24"/>
        </w:rPr>
        <w:t>gingivites, parodontolyses :</w:t>
      </w:r>
      <w:r w:rsidRPr="001E334B">
        <w:t xml:space="preserve"> </w:t>
      </w:r>
      <w:r w:rsidRPr="001E334B">
        <w:rPr>
          <w:rFonts w:asciiTheme="majorBidi" w:hAnsiTheme="majorBidi" w:cstheme="majorBidi"/>
          <w:sz w:val="24"/>
          <w:szCs w:val="24"/>
        </w:rPr>
        <w:t>affections des tissus de soutien de la dent)</w:t>
      </w:r>
      <w:r>
        <w:rPr>
          <w:rFonts w:asciiTheme="majorBidi" w:hAnsiTheme="majorBidi" w:cstheme="majorBidi"/>
          <w:sz w:val="24"/>
          <w:szCs w:val="24"/>
        </w:rPr>
        <w:t xml:space="preserve"> et </w:t>
      </w:r>
      <w:r w:rsidRPr="003E4061">
        <w:rPr>
          <w:rFonts w:asciiTheme="majorBidi" w:hAnsiTheme="majorBidi" w:cstheme="majorBidi"/>
          <w:sz w:val="24"/>
          <w:szCs w:val="24"/>
        </w:rPr>
        <w:t>baisse des défenses immunitaires contre les infections</w:t>
      </w:r>
      <w:r>
        <w:rPr>
          <w:rFonts w:asciiTheme="majorBidi" w:hAnsiTheme="majorBidi" w:cstheme="majorBidi"/>
          <w:sz w:val="24"/>
          <w:szCs w:val="24"/>
        </w:rPr>
        <w:t>.</w:t>
      </w:r>
    </w:p>
    <w:p w:rsidR="004F1702" w:rsidRDefault="004F1702" w:rsidP="004F1702">
      <w:pPr>
        <w:pStyle w:val="Paragraphedeliste"/>
        <w:numPr>
          <w:ilvl w:val="0"/>
          <w:numId w:val="2"/>
        </w:numPr>
        <w:spacing w:line="360" w:lineRule="auto"/>
        <w:jc w:val="both"/>
        <w:rPr>
          <w:rFonts w:asciiTheme="majorBidi" w:hAnsiTheme="majorBidi" w:cstheme="majorBidi"/>
          <w:sz w:val="24"/>
          <w:szCs w:val="24"/>
        </w:rPr>
      </w:pPr>
      <w:r w:rsidRPr="003F76EC">
        <w:rPr>
          <w:rFonts w:asciiTheme="majorBidi" w:hAnsiTheme="majorBidi" w:cstheme="majorBidi"/>
          <w:b/>
          <w:bCs/>
          <w:sz w:val="24"/>
          <w:szCs w:val="24"/>
        </w:rPr>
        <w:t>Béribéri (carence en vitamine B1)</w:t>
      </w:r>
      <w:r>
        <w:rPr>
          <w:rFonts w:asciiTheme="majorBidi" w:hAnsiTheme="majorBidi" w:cstheme="majorBidi"/>
          <w:b/>
          <w:bCs/>
          <w:sz w:val="24"/>
          <w:szCs w:val="24"/>
        </w:rPr>
        <w:t> :</w:t>
      </w:r>
      <w:r>
        <w:rPr>
          <w:rFonts w:asciiTheme="majorBidi" w:hAnsiTheme="majorBidi" w:cstheme="majorBidi"/>
          <w:sz w:val="24"/>
          <w:szCs w:val="24"/>
        </w:rPr>
        <w:t xml:space="preserve"> </w:t>
      </w:r>
      <w:r w:rsidRPr="003F76EC">
        <w:rPr>
          <w:rFonts w:asciiTheme="majorBidi" w:hAnsiTheme="majorBidi" w:cstheme="majorBidi"/>
          <w:sz w:val="24"/>
          <w:szCs w:val="24"/>
        </w:rPr>
        <w:t>C'est une avitaminose avec des signes cardiaques (</w:t>
      </w:r>
      <w:r w:rsidRPr="00C954B2">
        <w:rPr>
          <w:rFonts w:asciiTheme="majorBidi" w:hAnsiTheme="majorBidi" w:cstheme="majorBidi"/>
          <w:sz w:val="24"/>
          <w:szCs w:val="24"/>
        </w:rPr>
        <w:t xml:space="preserve">insuffisance cardiaque, myocardie (inflammation de myocarde : le tissu musculaire du cœur), péricardite (inflammation de péricarde : la membrane entourant le cœur et les gros vaisseaux sanguins) </w:t>
      </w:r>
      <w:r w:rsidRPr="003F76EC">
        <w:rPr>
          <w:rFonts w:asciiTheme="majorBidi" w:hAnsiTheme="majorBidi" w:cstheme="majorBidi"/>
          <w:sz w:val="24"/>
          <w:szCs w:val="24"/>
        </w:rPr>
        <w:t xml:space="preserve">et/ou neurologiques </w:t>
      </w:r>
    </w:p>
    <w:p w:rsidR="003F76EC" w:rsidRDefault="00DA700C" w:rsidP="003F76EC">
      <w:pPr>
        <w:pStyle w:val="Paragraphedeliste"/>
        <w:numPr>
          <w:ilvl w:val="0"/>
          <w:numId w:val="2"/>
        </w:numPr>
        <w:spacing w:line="360" w:lineRule="auto"/>
        <w:jc w:val="both"/>
        <w:rPr>
          <w:rFonts w:asciiTheme="majorBidi" w:hAnsiTheme="majorBidi" w:cstheme="majorBidi"/>
          <w:sz w:val="24"/>
          <w:szCs w:val="24"/>
        </w:rPr>
      </w:pPr>
      <w:proofErr w:type="spellStart"/>
      <w:r w:rsidRPr="006154BE">
        <w:rPr>
          <w:rFonts w:asciiTheme="majorBidi" w:hAnsiTheme="majorBidi" w:cstheme="majorBidi"/>
          <w:b/>
          <w:bCs/>
          <w:sz w:val="24"/>
          <w:szCs w:val="24"/>
        </w:rPr>
        <w:t>Ariboflavinose</w:t>
      </w:r>
      <w:proofErr w:type="spellEnd"/>
      <w:r w:rsidRPr="006154BE">
        <w:rPr>
          <w:rFonts w:asciiTheme="majorBidi" w:hAnsiTheme="majorBidi" w:cstheme="majorBidi"/>
          <w:b/>
          <w:bCs/>
          <w:sz w:val="24"/>
          <w:szCs w:val="24"/>
        </w:rPr>
        <w:t xml:space="preserve"> (carence en vitamine B2</w:t>
      </w:r>
      <w:r w:rsidR="006154BE" w:rsidRPr="006154BE">
        <w:rPr>
          <w:rFonts w:asciiTheme="majorBidi" w:hAnsiTheme="majorBidi" w:cstheme="majorBidi"/>
          <w:b/>
          <w:bCs/>
          <w:sz w:val="24"/>
          <w:szCs w:val="24"/>
        </w:rPr>
        <w:t>) :</w:t>
      </w:r>
      <w:r w:rsidR="006154BE" w:rsidRPr="006154BE">
        <w:rPr>
          <w:rFonts w:asciiTheme="majorBidi" w:hAnsiTheme="majorBidi" w:cstheme="majorBidi"/>
          <w:sz w:val="24"/>
          <w:szCs w:val="24"/>
        </w:rPr>
        <w:t xml:space="preserve"> il</w:t>
      </w:r>
      <w:r w:rsidR="006154BE" w:rsidRPr="006154BE">
        <w:rPr>
          <w:rFonts w:asciiTheme="majorBidi" w:hAnsiTheme="majorBidi" w:cstheme="majorBidi"/>
          <w:b/>
          <w:bCs/>
          <w:sz w:val="24"/>
          <w:szCs w:val="24"/>
        </w:rPr>
        <w:t xml:space="preserve"> </w:t>
      </w:r>
      <w:r w:rsidRPr="006154BE">
        <w:rPr>
          <w:rFonts w:asciiTheme="majorBidi" w:hAnsiTheme="majorBidi" w:cstheme="majorBidi"/>
          <w:sz w:val="24"/>
          <w:szCs w:val="24"/>
        </w:rPr>
        <w:t xml:space="preserve">entraine </w:t>
      </w:r>
      <w:r w:rsidR="006154BE" w:rsidRPr="006154BE">
        <w:rPr>
          <w:rFonts w:asciiTheme="majorBidi" w:hAnsiTheme="majorBidi" w:cstheme="majorBidi"/>
          <w:sz w:val="24"/>
          <w:szCs w:val="24"/>
        </w:rPr>
        <w:t>la</w:t>
      </w:r>
      <w:r w:rsidRPr="006154BE">
        <w:rPr>
          <w:rFonts w:asciiTheme="majorBidi" w:hAnsiTheme="majorBidi" w:cstheme="majorBidi"/>
          <w:sz w:val="24"/>
          <w:szCs w:val="24"/>
        </w:rPr>
        <w:t xml:space="preserve"> chéilite, glossite</w:t>
      </w:r>
      <w:r w:rsidR="006154BE">
        <w:rPr>
          <w:rFonts w:asciiTheme="majorBidi" w:hAnsiTheme="majorBidi" w:cstheme="majorBidi"/>
          <w:sz w:val="24"/>
          <w:szCs w:val="24"/>
        </w:rPr>
        <w:t>, l</w:t>
      </w:r>
      <w:r w:rsidR="00845124" w:rsidRPr="006154BE">
        <w:rPr>
          <w:rFonts w:asciiTheme="majorBidi" w:hAnsiTheme="majorBidi" w:cstheme="majorBidi"/>
          <w:sz w:val="24"/>
          <w:szCs w:val="24"/>
        </w:rPr>
        <w:t xml:space="preserve">ésions au niveau de la peau </w:t>
      </w:r>
      <w:r w:rsidR="006154BE">
        <w:rPr>
          <w:rFonts w:asciiTheme="majorBidi" w:hAnsiTheme="majorBidi" w:cstheme="majorBidi"/>
          <w:sz w:val="24"/>
          <w:szCs w:val="24"/>
        </w:rPr>
        <w:t xml:space="preserve">et </w:t>
      </w:r>
      <w:r w:rsidR="006154BE" w:rsidRPr="000B424A">
        <w:rPr>
          <w:rFonts w:asciiTheme="majorBidi" w:hAnsiTheme="majorBidi" w:cstheme="majorBidi"/>
          <w:sz w:val="24"/>
          <w:szCs w:val="24"/>
        </w:rPr>
        <w:t>des muqueuses</w:t>
      </w:r>
      <w:r w:rsidR="006154BE">
        <w:rPr>
          <w:rFonts w:asciiTheme="majorBidi" w:hAnsiTheme="majorBidi" w:cstheme="majorBidi"/>
          <w:sz w:val="24"/>
          <w:szCs w:val="24"/>
        </w:rPr>
        <w:t xml:space="preserve"> et des s</w:t>
      </w:r>
      <w:r w:rsidR="00845124" w:rsidRPr="006154BE">
        <w:rPr>
          <w:rFonts w:asciiTheme="majorBidi" w:hAnsiTheme="majorBidi" w:cstheme="majorBidi"/>
          <w:sz w:val="24"/>
          <w:szCs w:val="24"/>
        </w:rPr>
        <w:t>ymptômes oculaires (altération de la vision, irritations)</w:t>
      </w:r>
    </w:p>
    <w:p w:rsidR="004F1702" w:rsidRPr="000A57B3" w:rsidRDefault="004F1702" w:rsidP="004F1702">
      <w:pPr>
        <w:pStyle w:val="Paragraphedeliste"/>
        <w:numPr>
          <w:ilvl w:val="0"/>
          <w:numId w:val="4"/>
        </w:numPr>
        <w:spacing w:line="360" w:lineRule="auto"/>
        <w:jc w:val="both"/>
        <w:rPr>
          <w:rFonts w:asciiTheme="majorBidi" w:hAnsiTheme="majorBidi" w:cstheme="majorBidi"/>
          <w:sz w:val="24"/>
          <w:szCs w:val="24"/>
        </w:rPr>
      </w:pPr>
      <w:r w:rsidRPr="00F608DB">
        <w:rPr>
          <w:rFonts w:asciiTheme="majorBidi" w:hAnsiTheme="majorBidi" w:cstheme="majorBidi"/>
          <w:b/>
          <w:bCs/>
          <w:sz w:val="24"/>
          <w:szCs w:val="24"/>
        </w:rPr>
        <w:t>La carence en vitamine B3 :</w:t>
      </w:r>
      <w:r w:rsidRPr="00F608DB">
        <w:rPr>
          <w:rFonts w:asciiTheme="majorBidi" w:hAnsiTheme="majorBidi" w:cstheme="majorBidi"/>
          <w:sz w:val="24"/>
          <w:szCs w:val="24"/>
        </w:rPr>
        <w:t xml:space="preserve"> </w:t>
      </w:r>
      <w:r w:rsidRPr="000A57B3">
        <w:rPr>
          <w:rFonts w:asciiTheme="majorBidi" w:hAnsiTheme="majorBidi" w:cstheme="majorBidi"/>
          <w:sz w:val="24"/>
          <w:szCs w:val="24"/>
        </w:rPr>
        <w:t>Une carence en vitamine B3 se manifeste par des lésions cutanées</w:t>
      </w:r>
      <w:r>
        <w:rPr>
          <w:rFonts w:asciiTheme="majorBidi" w:hAnsiTheme="majorBidi" w:cstheme="majorBidi"/>
          <w:sz w:val="24"/>
          <w:szCs w:val="24"/>
        </w:rPr>
        <w:t xml:space="preserve"> et de f</w:t>
      </w:r>
      <w:r w:rsidRPr="000A57B3">
        <w:rPr>
          <w:rFonts w:asciiTheme="majorBidi" w:hAnsiTheme="majorBidi" w:cstheme="majorBidi"/>
          <w:sz w:val="24"/>
          <w:szCs w:val="24"/>
        </w:rPr>
        <w:t>atigue.</w:t>
      </w:r>
      <w:r w:rsidRPr="000A57B3">
        <w:t xml:space="preserve"> </w:t>
      </w:r>
    </w:p>
    <w:p w:rsidR="004F1702" w:rsidRDefault="004F1702" w:rsidP="004F1702">
      <w:pPr>
        <w:pStyle w:val="Paragraphedeliste"/>
        <w:numPr>
          <w:ilvl w:val="0"/>
          <w:numId w:val="3"/>
        </w:numPr>
        <w:spacing w:line="360" w:lineRule="auto"/>
        <w:jc w:val="both"/>
        <w:rPr>
          <w:rFonts w:asciiTheme="majorBidi" w:hAnsiTheme="majorBidi" w:cstheme="majorBidi"/>
          <w:sz w:val="24"/>
          <w:szCs w:val="24"/>
        </w:rPr>
      </w:pPr>
      <w:r w:rsidRPr="000A2E50">
        <w:rPr>
          <w:rFonts w:asciiTheme="majorBidi" w:hAnsiTheme="majorBidi" w:cstheme="majorBidi"/>
          <w:b/>
          <w:bCs/>
          <w:sz w:val="24"/>
          <w:szCs w:val="24"/>
        </w:rPr>
        <w:t xml:space="preserve">La carence en vitamine B5 : </w:t>
      </w:r>
      <w:r w:rsidRPr="000A2E50">
        <w:rPr>
          <w:rFonts w:asciiTheme="majorBidi" w:hAnsiTheme="majorBidi" w:cstheme="majorBidi"/>
          <w:sz w:val="24"/>
          <w:szCs w:val="24"/>
        </w:rPr>
        <w:t>La carence alimentaire en vitamine B5 est techniquement inexistante puisque l'acide pantothénique est présent dans les aliments.</w:t>
      </w:r>
    </w:p>
    <w:p w:rsidR="004F1702" w:rsidRDefault="004F1702" w:rsidP="004F1702">
      <w:pPr>
        <w:pStyle w:val="Paragraphedeliste"/>
        <w:numPr>
          <w:ilvl w:val="0"/>
          <w:numId w:val="3"/>
        </w:numPr>
        <w:spacing w:line="360" w:lineRule="auto"/>
        <w:jc w:val="both"/>
        <w:rPr>
          <w:rFonts w:asciiTheme="majorBidi" w:hAnsiTheme="majorBidi" w:cstheme="majorBidi"/>
          <w:sz w:val="24"/>
          <w:szCs w:val="24"/>
        </w:rPr>
      </w:pPr>
      <w:r w:rsidRPr="000A57B3">
        <w:rPr>
          <w:rFonts w:asciiTheme="majorBidi" w:hAnsiTheme="majorBidi" w:cstheme="majorBidi"/>
          <w:b/>
          <w:bCs/>
          <w:sz w:val="24"/>
          <w:szCs w:val="24"/>
        </w:rPr>
        <w:t xml:space="preserve">La carence en vitamine B6 : </w:t>
      </w:r>
      <w:r>
        <w:rPr>
          <w:rFonts w:asciiTheme="majorBidi" w:hAnsiTheme="majorBidi" w:cstheme="majorBidi"/>
          <w:sz w:val="24"/>
          <w:szCs w:val="24"/>
        </w:rPr>
        <w:t>Elle</w:t>
      </w:r>
      <w:r w:rsidRPr="000A57B3">
        <w:rPr>
          <w:rFonts w:asciiTheme="majorBidi" w:hAnsiTheme="majorBidi" w:cstheme="majorBidi"/>
          <w:sz w:val="24"/>
          <w:szCs w:val="24"/>
        </w:rPr>
        <w:t xml:space="preserve"> peut entrainer</w:t>
      </w:r>
      <w:r w:rsidRPr="000A57B3">
        <w:rPr>
          <w:rFonts w:asciiTheme="majorBidi" w:hAnsiTheme="majorBidi" w:cstheme="majorBidi"/>
          <w:b/>
          <w:bCs/>
          <w:sz w:val="24"/>
          <w:szCs w:val="24"/>
        </w:rPr>
        <w:t xml:space="preserve"> </w:t>
      </w:r>
      <w:r>
        <w:rPr>
          <w:rFonts w:asciiTheme="majorBidi" w:hAnsiTheme="majorBidi" w:cstheme="majorBidi"/>
          <w:sz w:val="24"/>
          <w:szCs w:val="24"/>
        </w:rPr>
        <w:t>des t</w:t>
      </w:r>
      <w:r w:rsidRPr="000A57B3">
        <w:rPr>
          <w:rFonts w:asciiTheme="majorBidi" w:hAnsiTheme="majorBidi" w:cstheme="majorBidi"/>
          <w:sz w:val="24"/>
          <w:szCs w:val="24"/>
        </w:rPr>
        <w:t xml:space="preserve">roubles de la croissance, </w:t>
      </w:r>
      <w:r>
        <w:rPr>
          <w:rFonts w:asciiTheme="majorBidi" w:hAnsiTheme="majorBidi" w:cstheme="majorBidi"/>
          <w:sz w:val="24"/>
          <w:szCs w:val="24"/>
        </w:rPr>
        <w:t xml:space="preserve">une </w:t>
      </w:r>
      <w:r w:rsidRPr="000A57B3">
        <w:rPr>
          <w:rFonts w:asciiTheme="majorBidi" w:hAnsiTheme="majorBidi" w:cstheme="majorBidi"/>
          <w:sz w:val="24"/>
          <w:szCs w:val="24"/>
        </w:rPr>
        <w:t xml:space="preserve">baisse de l'immunité, </w:t>
      </w:r>
      <w:r>
        <w:rPr>
          <w:rFonts w:asciiTheme="majorBidi" w:hAnsiTheme="majorBidi" w:cstheme="majorBidi"/>
          <w:sz w:val="24"/>
          <w:szCs w:val="24"/>
        </w:rPr>
        <w:t>des t</w:t>
      </w:r>
      <w:r w:rsidRPr="000A57B3">
        <w:rPr>
          <w:rFonts w:asciiTheme="majorBidi" w:hAnsiTheme="majorBidi" w:cstheme="majorBidi"/>
          <w:sz w:val="24"/>
          <w:szCs w:val="24"/>
        </w:rPr>
        <w:t xml:space="preserve">roubles nerveux et </w:t>
      </w:r>
      <w:r>
        <w:rPr>
          <w:rFonts w:asciiTheme="majorBidi" w:hAnsiTheme="majorBidi" w:cstheme="majorBidi"/>
          <w:sz w:val="24"/>
          <w:szCs w:val="24"/>
        </w:rPr>
        <w:t>des l</w:t>
      </w:r>
      <w:r w:rsidRPr="000A57B3">
        <w:rPr>
          <w:rFonts w:asciiTheme="majorBidi" w:hAnsiTheme="majorBidi" w:cstheme="majorBidi"/>
          <w:sz w:val="24"/>
          <w:szCs w:val="24"/>
        </w:rPr>
        <w:t>ésions cutanées</w:t>
      </w:r>
    </w:p>
    <w:p w:rsidR="004F1702" w:rsidRDefault="004F1702" w:rsidP="004F1702">
      <w:pPr>
        <w:pStyle w:val="Paragraphedeliste"/>
        <w:numPr>
          <w:ilvl w:val="0"/>
          <w:numId w:val="3"/>
        </w:numPr>
        <w:spacing w:line="360" w:lineRule="auto"/>
        <w:jc w:val="both"/>
        <w:rPr>
          <w:rFonts w:asciiTheme="majorBidi" w:hAnsiTheme="majorBidi" w:cstheme="majorBidi"/>
          <w:sz w:val="24"/>
          <w:szCs w:val="24"/>
        </w:rPr>
      </w:pPr>
      <w:r w:rsidRPr="000A57B3">
        <w:rPr>
          <w:rFonts w:asciiTheme="majorBidi" w:hAnsiTheme="majorBidi" w:cstheme="majorBidi"/>
          <w:b/>
          <w:bCs/>
          <w:sz w:val="24"/>
          <w:szCs w:val="24"/>
        </w:rPr>
        <w:t>La carence en vitamine B8 :</w:t>
      </w:r>
      <w:r w:rsidRPr="000A57B3">
        <w:rPr>
          <w:rFonts w:asciiTheme="majorBidi" w:hAnsiTheme="majorBidi" w:cstheme="majorBidi"/>
          <w:sz w:val="24"/>
          <w:szCs w:val="24"/>
        </w:rPr>
        <w:t xml:space="preserve"> se manifeste par </w:t>
      </w:r>
      <w:r>
        <w:rPr>
          <w:rFonts w:asciiTheme="majorBidi" w:hAnsiTheme="majorBidi" w:cstheme="majorBidi"/>
          <w:sz w:val="24"/>
          <w:szCs w:val="24"/>
        </w:rPr>
        <w:t>un é</w:t>
      </w:r>
      <w:r w:rsidRPr="000A57B3">
        <w:rPr>
          <w:rFonts w:asciiTheme="majorBidi" w:hAnsiTheme="majorBidi" w:cstheme="majorBidi"/>
          <w:sz w:val="24"/>
          <w:szCs w:val="24"/>
        </w:rPr>
        <w:t xml:space="preserve">tat de fatigue général, </w:t>
      </w:r>
      <w:r>
        <w:rPr>
          <w:rFonts w:asciiTheme="majorBidi" w:hAnsiTheme="majorBidi" w:cstheme="majorBidi"/>
          <w:sz w:val="24"/>
          <w:szCs w:val="24"/>
        </w:rPr>
        <w:t>t</w:t>
      </w:r>
      <w:r w:rsidRPr="000A57B3">
        <w:rPr>
          <w:rFonts w:asciiTheme="majorBidi" w:hAnsiTheme="majorBidi" w:cstheme="majorBidi"/>
          <w:sz w:val="24"/>
          <w:szCs w:val="24"/>
        </w:rPr>
        <w:t xml:space="preserve">roubles neurologiques et </w:t>
      </w:r>
      <w:r>
        <w:rPr>
          <w:rFonts w:asciiTheme="majorBidi" w:hAnsiTheme="majorBidi" w:cstheme="majorBidi"/>
          <w:sz w:val="24"/>
          <w:szCs w:val="24"/>
        </w:rPr>
        <w:t>m</w:t>
      </w:r>
      <w:r w:rsidRPr="000A57B3">
        <w:rPr>
          <w:rFonts w:asciiTheme="majorBidi" w:hAnsiTheme="majorBidi" w:cstheme="majorBidi"/>
          <w:sz w:val="24"/>
          <w:szCs w:val="24"/>
        </w:rPr>
        <w:t>auvaise qualité de la peau et des cheveux</w:t>
      </w:r>
    </w:p>
    <w:p w:rsidR="004F1702" w:rsidRDefault="0010372E" w:rsidP="004F1702">
      <w:pPr>
        <w:pStyle w:val="Paragraphedeliste"/>
        <w:numPr>
          <w:ilvl w:val="0"/>
          <w:numId w:val="3"/>
        </w:numPr>
        <w:spacing w:line="360" w:lineRule="auto"/>
        <w:jc w:val="both"/>
        <w:rPr>
          <w:rFonts w:asciiTheme="majorBidi" w:hAnsiTheme="majorBidi" w:cstheme="majorBidi"/>
          <w:sz w:val="24"/>
          <w:szCs w:val="24"/>
        </w:rPr>
      </w:pPr>
      <w:r w:rsidRPr="00717B2A">
        <w:rPr>
          <w:rFonts w:asciiTheme="majorBidi" w:hAnsiTheme="majorBidi" w:cstheme="majorBidi"/>
          <w:b/>
          <w:bCs/>
          <w:sz w:val="24"/>
          <w:szCs w:val="24"/>
        </w:rPr>
        <w:lastRenderedPageBreak/>
        <w:t>Carence en vitamine B9</w:t>
      </w:r>
      <w:r w:rsidR="00F608DB">
        <w:rPr>
          <w:rFonts w:asciiTheme="majorBidi" w:hAnsiTheme="majorBidi" w:cstheme="majorBidi"/>
          <w:b/>
          <w:bCs/>
          <w:sz w:val="24"/>
          <w:szCs w:val="24"/>
        </w:rPr>
        <w:t xml:space="preserve"> : </w:t>
      </w:r>
      <w:r w:rsidR="004F1702" w:rsidRPr="000A57B3">
        <w:rPr>
          <w:rFonts w:asciiTheme="majorBidi" w:hAnsiTheme="majorBidi" w:cstheme="majorBidi"/>
          <w:sz w:val="24"/>
          <w:szCs w:val="24"/>
        </w:rPr>
        <w:t>Sa carence engendre une insuffisance de globules rouge</w:t>
      </w:r>
      <w:r w:rsidR="004F1702">
        <w:rPr>
          <w:rFonts w:asciiTheme="majorBidi" w:hAnsiTheme="majorBidi" w:cstheme="majorBidi"/>
          <w:sz w:val="24"/>
          <w:szCs w:val="24"/>
        </w:rPr>
        <w:t>s et de plaquettes dans le sang, f</w:t>
      </w:r>
      <w:r w:rsidR="004F1702" w:rsidRPr="000A57B3">
        <w:rPr>
          <w:rFonts w:asciiTheme="majorBidi" w:hAnsiTheme="majorBidi" w:cstheme="majorBidi"/>
          <w:sz w:val="24"/>
          <w:szCs w:val="24"/>
        </w:rPr>
        <w:t>aiblesse</w:t>
      </w:r>
      <w:r w:rsidR="004F1702">
        <w:rPr>
          <w:rFonts w:asciiTheme="majorBidi" w:hAnsiTheme="majorBidi" w:cstheme="majorBidi"/>
          <w:sz w:val="24"/>
          <w:szCs w:val="24"/>
        </w:rPr>
        <w:t xml:space="preserve"> et</w:t>
      </w:r>
      <w:r w:rsidR="004F1702" w:rsidRPr="000A57B3">
        <w:rPr>
          <w:rFonts w:asciiTheme="majorBidi" w:hAnsiTheme="majorBidi" w:cstheme="majorBidi"/>
          <w:sz w:val="24"/>
          <w:szCs w:val="24"/>
        </w:rPr>
        <w:t xml:space="preserve"> </w:t>
      </w:r>
      <w:r w:rsidR="004F1702">
        <w:rPr>
          <w:rFonts w:asciiTheme="majorBidi" w:hAnsiTheme="majorBidi" w:cstheme="majorBidi"/>
          <w:sz w:val="24"/>
          <w:szCs w:val="24"/>
        </w:rPr>
        <w:t>t</w:t>
      </w:r>
      <w:r w:rsidR="004F1702" w:rsidRPr="000A57B3">
        <w:rPr>
          <w:rFonts w:asciiTheme="majorBidi" w:hAnsiTheme="majorBidi" w:cstheme="majorBidi"/>
          <w:sz w:val="24"/>
          <w:szCs w:val="24"/>
        </w:rPr>
        <w:t>roubles neurologiques</w:t>
      </w:r>
      <w:r w:rsidR="004F1702">
        <w:rPr>
          <w:rFonts w:asciiTheme="majorBidi" w:hAnsiTheme="majorBidi" w:cstheme="majorBidi"/>
          <w:sz w:val="24"/>
          <w:szCs w:val="24"/>
        </w:rPr>
        <w:t>.</w:t>
      </w:r>
    </w:p>
    <w:p w:rsidR="00B95927" w:rsidRPr="008419B0" w:rsidRDefault="00E635C0" w:rsidP="008419B0">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b/>
          <w:bCs/>
          <w:sz w:val="24"/>
          <w:szCs w:val="24"/>
        </w:rPr>
        <w:t>C</w:t>
      </w:r>
      <w:r w:rsidR="008E4333" w:rsidRPr="008419B0">
        <w:rPr>
          <w:rFonts w:asciiTheme="majorBidi" w:hAnsiTheme="majorBidi" w:cstheme="majorBidi"/>
          <w:b/>
          <w:bCs/>
          <w:sz w:val="24"/>
          <w:szCs w:val="24"/>
        </w:rPr>
        <w:t>arence en vitamine B12</w:t>
      </w:r>
      <w:r w:rsidR="003E4061" w:rsidRPr="008419B0">
        <w:rPr>
          <w:rFonts w:asciiTheme="majorBidi" w:hAnsiTheme="majorBidi" w:cstheme="majorBidi"/>
          <w:b/>
          <w:bCs/>
          <w:sz w:val="24"/>
          <w:szCs w:val="24"/>
        </w:rPr>
        <w:t xml:space="preserve"> : </w:t>
      </w:r>
      <w:r w:rsidR="003E4061" w:rsidRPr="008419B0">
        <w:rPr>
          <w:rFonts w:asciiTheme="majorBidi" w:hAnsiTheme="majorBidi" w:cstheme="majorBidi"/>
          <w:sz w:val="24"/>
          <w:szCs w:val="24"/>
        </w:rPr>
        <w:t xml:space="preserve">Elle peut entrainer </w:t>
      </w:r>
      <w:r w:rsidR="008419B0" w:rsidRPr="008419B0">
        <w:rPr>
          <w:rFonts w:asciiTheme="majorBidi" w:hAnsiTheme="majorBidi" w:cstheme="majorBidi"/>
          <w:sz w:val="24"/>
          <w:szCs w:val="24"/>
        </w:rPr>
        <w:t>des anomalies de la division cellulaire et tout particulièrement pour les cellules du sang avec risques d'anémie du fait de la difficulté de synthèse de l'ADN. Des troubles neurologiques peuvent aussi se manifester.</w:t>
      </w:r>
    </w:p>
    <w:sectPr w:rsidR="00B95927" w:rsidRPr="008419B0" w:rsidSect="00463A0B">
      <w:headerReference w:type="default" r:id="rId9"/>
      <w:footerReference w:type="default" r:id="rId10"/>
      <w:pgSz w:w="11906" w:h="16838"/>
      <w:pgMar w:top="1417"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83" w:rsidRDefault="00380283" w:rsidP="000D0136">
      <w:pPr>
        <w:spacing w:after="0" w:line="240" w:lineRule="auto"/>
      </w:pPr>
      <w:r>
        <w:separator/>
      </w:r>
    </w:p>
  </w:endnote>
  <w:endnote w:type="continuationSeparator" w:id="0">
    <w:p w:rsidR="00380283" w:rsidRDefault="00380283" w:rsidP="000D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0B" w:rsidRDefault="00463A0B" w:rsidP="00463A0B">
    <w:pPr>
      <w:pStyle w:val="Pieddepage"/>
      <w:pBdr>
        <w:top w:val="thinThickSmallGap" w:sz="24" w:space="0" w:color="622423" w:themeColor="accent2" w:themeShade="7F"/>
      </w:pBdr>
      <w:rPr>
        <w:rFonts w:asciiTheme="majorHAnsi" w:eastAsiaTheme="majorEastAsia" w:hAnsiTheme="majorHAnsi" w:cstheme="majorBidi"/>
      </w:rPr>
    </w:pPr>
    <w:r w:rsidRPr="00CC3F88">
      <w:rPr>
        <w:rFonts w:asciiTheme="majorBidi" w:eastAsiaTheme="majorEastAsia" w:hAnsiTheme="majorBidi" w:cstheme="majorBidi"/>
        <w:i/>
        <w:iCs/>
      </w:rPr>
      <w:t xml:space="preserve">Enseignante </w:t>
    </w:r>
    <w:r>
      <w:rPr>
        <w:rFonts w:asciiTheme="majorBidi" w:eastAsiaTheme="majorEastAsia" w:hAnsiTheme="majorBidi" w:cstheme="majorBidi"/>
        <w:i/>
        <w:iCs/>
      </w:rPr>
      <w:t xml:space="preserve">Dr </w:t>
    </w:r>
    <w:r w:rsidRPr="00CC3F88">
      <w:rPr>
        <w:rFonts w:asciiTheme="majorBidi" w:eastAsiaTheme="majorEastAsia" w:hAnsiTheme="majorBidi" w:cstheme="majorBidi"/>
        <w:i/>
        <w:iCs/>
      </w:rPr>
      <w:t xml:space="preserve">A. </w:t>
    </w:r>
    <w:proofErr w:type="spellStart"/>
    <w:r w:rsidRPr="00CC3F88">
      <w:rPr>
        <w:rFonts w:asciiTheme="majorBidi" w:eastAsiaTheme="majorEastAsia" w:hAnsiTheme="majorBidi" w:cstheme="majorBidi"/>
        <w:i/>
        <w:iCs/>
      </w:rPr>
      <w:t>Merzoug</w:t>
    </w:r>
    <w:proofErr w:type="spellEnd"/>
    <w:r w:rsidRPr="00CC3F88">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Pr="00463A0B">
      <w:rPr>
        <w:rFonts w:asciiTheme="majorHAnsi" w:eastAsiaTheme="majorEastAsia" w:hAnsiTheme="majorHAnsi" w:cstheme="majorBidi"/>
        <w:noProof/>
      </w:rPr>
      <w:t>36</w:t>
    </w:r>
    <w:r>
      <w:rPr>
        <w:rFonts w:asciiTheme="majorHAnsi" w:eastAsiaTheme="majorEastAsia" w:hAnsiTheme="majorHAnsi" w:cstheme="majorBidi"/>
      </w:rPr>
      <w:fldChar w:fldCharType="end"/>
    </w:r>
  </w:p>
  <w:p w:rsidR="00463A0B" w:rsidRDefault="00463A0B" w:rsidP="00463A0B">
    <w:pPr>
      <w:pStyle w:val="Pieddepage"/>
    </w:pPr>
  </w:p>
  <w:p w:rsidR="00463A0B" w:rsidRDefault="00463A0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83" w:rsidRDefault="00380283" w:rsidP="000D0136">
      <w:pPr>
        <w:spacing w:after="0" w:line="240" w:lineRule="auto"/>
      </w:pPr>
      <w:r>
        <w:separator/>
      </w:r>
    </w:p>
  </w:footnote>
  <w:footnote w:type="continuationSeparator" w:id="0">
    <w:p w:rsidR="00380283" w:rsidRDefault="00380283" w:rsidP="000D0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i/>
        <w:iCs/>
      </w:rPr>
      <w:alias w:val="Titre"/>
      <w:id w:val="77738743"/>
      <w:placeholder>
        <w:docPart w:val="3F8D4E7AA5B247C69A7E1EA9720BAA13"/>
      </w:placeholder>
      <w:dataBinding w:prefixMappings="xmlns:ns0='http://schemas.openxmlformats.org/package/2006/metadata/core-properties' xmlns:ns1='http://purl.org/dc/elements/1.1/'" w:xpath="/ns0:coreProperties[1]/ns1:title[1]" w:storeItemID="{6C3C8BC8-F283-45AE-878A-BAB7291924A1}"/>
      <w:text/>
    </w:sdtPr>
    <w:sdtEndPr/>
    <w:sdtContent>
      <w:p w:rsidR="00020328" w:rsidRPr="00020328" w:rsidRDefault="00020328" w:rsidP="00020328">
        <w:pPr>
          <w:pBdr>
            <w:bottom w:val="thickThinSmallGap" w:sz="24" w:space="1" w:color="622423" w:themeColor="accent2" w:themeShade="7F"/>
          </w:pBdr>
          <w:tabs>
            <w:tab w:val="center" w:pos="4536"/>
            <w:tab w:val="right" w:pos="9072"/>
          </w:tabs>
          <w:spacing w:after="0" w:line="360" w:lineRule="auto"/>
          <w:rPr>
            <w:rFonts w:ascii="Times New Roman" w:eastAsia="Calibri" w:hAnsi="Times New Roman" w:cs="Times New Roman"/>
            <w:i/>
            <w:iCs/>
          </w:rPr>
        </w:pPr>
        <w:r w:rsidRPr="00B56688">
          <w:rPr>
            <w:rFonts w:ascii="Times New Roman" w:eastAsia="Calibri" w:hAnsi="Times New Roman" w:cs="Times New Roman"/>
            <w:i/>
            <w:iCs/>
          </w:rPr>
          <w:t xml:space="preserve">Centre Universitaire </w:t>
        </w:r>
        <w:proofErr w:type="spellStart"/>
        <w:r w:rsidRPr="00B56688">
          <w:rPr>
            <w:rFonts w:ascii="Times New Roman" w:eastAsia="Calibri" w:hAnsi="Times New Roman" w:cs="Times New Roman"/>
            <w:i/>
            <w:iCs/>
          </w:rPr>
          <w:t>Abdelhafid</w:t>
        </w:r>
        <w:proofErr w:type="spellEnd"/>
        <w:r w:rsidRPr="00B56688">
          <w:rPr>
            <w:rFonts w:ascii="Times New Roman" w:eastAsia="Calibri" w:hAnsi="Times New Roman" w:cs="Times New Roman"/>
            <w:i/>
            <w:iCs/>
          </w:rPr>
          <w:t xml:space="preserve"> </w:t>
        </w:r>
        <w:proofErr w:type="spellStart"/>
        <w:r w:rsidRPr="00B56688">
          <w:rPr>
            <w:rFonts w:ascii="Times New Roman" w:eastAsia="Calibri" w:hAnsi="Times New Roman" w:cs="Times New Roman"/>
            <w:i/>
            <w:iCs/>
          </w:rPr>
          <w:t>Boussouf</w:t>
        </w:r>
        <w:proofErr w:type="spellEnd"/>
        <w:r w:rsidRPr="00B56688">
          <w:rPr>
            <w:rFonts w:ascii="Times New Roman" w:eastAsia="Calibri" w:hAnsi="Times New Roman" w:cs="Times New Roman"/>
            <w:i/>
            <w:iCs/>
          </w:rPr>
          <w:t xml:space="preserve">. Mila                                                                                      Cours de </w:t>
        </w:r>
        <w:proofErr w:type="spellStart"/>
        <w:r w:rsidRPr="00B56688">
          <w:rPr>
            <w:rFonts w:ascii="Times New Roman" w:eastAsia="Calibri" w:hAnsi="Times New Roman" w:cs="Times New Roman"/>
            <w:i/>
            <w:iCs/>
          </w:rPr>
          <w:t>Pharmaco-toxicologie</w:t>
        </w:r>
        <w:proofErr w:type="spellEnd"/>
        <w:r w:rsidRPr="00B56688">
          <w:rPr>
            <w:rFonts w:ascii="Times New Roman" w:eastAsia="Calibri" w:hAnsi="Times New Roman" w:cs="Times New Roman"/>
            <w:i/>
            <w:iCs/>
          </w:rPr>
          <w:t xml:space="preserve">                                                                          3ème Année Biochimie</w:t>
        </w:r>
      </w:p>
    </w:sdtContent>
  </w:sdt>
  <w:p w:rsidR="00020328" w:rsidRDefault="0002032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191"/>
    <w:multiLevelType w:val="hybridMultilevel"/>
    <w:tmpl w:val="CF3E2E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8EA269B"/>
    <w:multiLevelType w:val="multilevel"/>
    <w:tmpl w:val="0332EDB6"/>
    <w:lvl w:ilvl="0">
      <w:start w:val="2"/>
      <w:numFmt w:val="decimal"/>
      <w:lvlText w:val="%1."/>
      <w:lvlJc w:val="left"/>
      <w:pPr>
        <w:ind w:left="450" w:hanging="450"/>
      </w:pPr>
      <w:rPr>
        <w:rFonts w:hint="default"/>
        <w:sz w:val="24"/>
        <w:szCs w:val="24"/>
      </w:rPr>
    </w:lvl>
    <w:lvl w:ilvl="1">
      <w:start w:val="1"/>
      <w:numFmt w:val="decimal"/>
      <w:lvlText w:val="%1.%2."/>
      <w:lvlJc w:val="left"/>
      <w:pPr>
        <w:ind w:left="450" w:hanging="450"/>
      </w:pPr>
      <w:rPr>
        <w:rFonts w:hint="default"/>
        <w:b/>
        <w:bCs/>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
    <w:nsid w:val="14B527FB"/>
    <w:multiLevelType w:val="hybridMultilevel"/>
    <w:tmpl w:val="D7241AEC"/>
    <w:lvl w:ilvl="0" w:tplc="7774252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C35E37"/>
    <w:multiLevelType w:val="hybridMultilevel"/>
    <w:tmpl w:val="A7F6F45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1142812"/>
    <w:multiLevelType w:val="hybridMultilevel"/>
    <w:tmpl w:val="FF8C2FD6"/>
    <w:lvl w:ilvl="0" w:tplc="909088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454BB5"/>
    <w:multiLevelType w:val="hybridMultilevel"/>
    <w:tmpl w:val="D5DA9154"/>
    <w:lvl w:ilvl="0" w:tplc="EE26C366">
      <w:start w:val="1"/>
      <w:numFmt w:val="bullet"/>
      <w:lvlText w:val="-"/>
      <w:lvlJc w:val="left"/>
      <w:pPr>
        <w:ind w:left="927" w:hanging="360"/>
      </w:pPr>
      <w:rPr>
        <w:rFonts w:ascii="Times New Roman" w:eastAsiaTheme="minorHAnsi" w:hAnsi="Times New Roman" w:cs="Times New Roman" w:hint="default"/>
        <w:b/>
        <w:bCs/>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257C3286"/>
    <w:multiLevelType w:val="multilevel"/>
    <w:tmpl w:val="B68C9B66"/>
    <w:lvl w:ilvl="0">
      <w:start w:val="1"/>
      <w:numFmt w:val="upperRoman"/>
      <w:lvlText w:val="%1."/>
      <w:lvlJc w:val="left"/>
      <w:pPr>
        <w:ind w:left="720" w:hanging="360"/>
      </w:pPr>
      <w:rPr>
        <w:rFonts w:asciiTheme="majorBidi" w:eastAsiaTheme="minorHAnsi" w:hAnsiTheme="majorBidi" w:cstheme="majorBidi"/>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8D6847"/>
    <w:multiLevelType w:val="hybridMultilevel"/>
    <w:tmpl w:val="6BA8A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D57A45"/>
    <w:multiLevelType w:val="hybridMultilevel"/>
    <w:tmpl w:val="FFD058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964FAD"/>
    <w:multiLevelType w:val="multilevel"/>
    <w:tmpl w:val="1DBE662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E3400A0"/>
    <w:multiLevelType w:val="hybridMultilevel"/>
    <w:tmpl w:val="99CA7440"/>
    <w:lvl w:ilvl="0" w:tplc="699CE1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F9D1F2C"/>
    <w:multiLevelType w:val="multilevel"/>
    <w:tmpl w:val="FE6E9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5DD5799"/>
    <w:multiLevelType w:val="hybridMultilevel"/>
    <w:tmpl w:val="A54CC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F986AEF"/>
    <w:multiLevelType w:val="hybridMultilevel"/>
    <w:tmpl w:val="46A45E3E"/>
    <w:lvl w:ilvl="0" w:tplc="07C2E03A">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FE71276"/>
    <w:multiLevelType w:val="multilevel"/>
    <w:tmpl w:val="8F5E6BEA"/>
    <w:lvl w:ilvl="0">
      <w:start w:val="1"/>
      <w:numFmt w:val="decimal"/>
      <w:lvlText w:val="%1."/>
      <w:lvlJc w:val="left"/>
      <w:pPr>
        <w:ind w:left="720" w:hanging="360"/>
      </w:pPr>
      <w:rPr>
        <w:rFonts w:hint="default"/>
        <w:b/>
        <w:bCs/>
      </w:rPr>
    </w:lvl>
    <w:lvl w:ilvl="1">
      <w:start w:val="1"/>
      <w:numFmt w:val="decimal"/>
      <w:isLgl/>
      <w:lvlText w:val="%1.%2."/>
      <w:lvlJc w:val="left"/>
      <w:pPr>
        <w:ind w:left="810" w:hanging="450"/>
      </w:pPr>
      <w:rPr>
        <w:rFonts w:hint="default"/>
        <w:b/>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num w:numId="1">
    <w:abstractNumId w:val="12"/>
  </w:num>
  <w:num w:numId="2">
    <w:abstractNumId w:val="0"/>
  </w:num>
  <w:num w:numId="3">
    <w:abstractNumId w:val="8"/>
  </w:num>
  <w:num w:numId="4">
    <w:abstractNumId w:val="7"/>
  </w:num>
  <w:num w:numId="5">
    <w:abstractNumId w:val="10"/>
  </w:num>
  <w:num w:numId="6">
    <w:abstractNumId w:val="6"/>
  </w:num>
  <w:num w:numId="7">
    <w:abstractNumId w:val="11"/>
  </w:num>
  <w:num w:numId="8">
    <w:abstractNumId w:val="2"/>
  </w:num>
  <w:num w:numId="9">
    <w:abstractNumId w:val="9"/>
  </w:num>
  <w:num w:numId="10">
    <w:abstractNumId w:val="4"/>
  </w:num>
  <w:num w:numId="11">
    <w:abstractNumId w:val="14"/>
  </w:num>
  <w:num w:numId="12">
    <w:abstractNumId w:val="5"/>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7A"/>
    <w:rsid w:val="000040DD"/>
    <w:rsid w:val="00013404"/>
    <w:rsid w:val="00017E68"/>
    <w:rsid w:val="00020328"/>
    <w:rsid w:val="00032468"/>
    <w:rsid w:val="000616D4"/>
    <w:rsid w:val="00065C5A"/>
    <w:rsid w:val="00070D80"/>
    <w:rsid w:val="0008132E"/>
    <w:rsid w:val="000A2E50"/>
    <w:rsid w:val="000A57B3"/>
    <w:rsid w:val="000B424A"/>
    <w:rsid w:val="000D0136"/>
    <w:rsid w:val="000D198A"/>
    <w:rsid w:val="000F2814"/>
    <w:rsid w:val="000F35E7"/>
    <w:rsid w:val="0010372E"/>
    <w:rsid w:val="00182D6A"/>
    <w:rsid w:val="00190A38"/>
    <w:rsid w:val="001A3D1F"/>
    <w:rsid w:val="001B596D"/>
    <w:rsid w:val="001E334B"/>
    <w:rsid w:val="001F4FC3"/>
    <w:rsid w:val="00216507"/>
    <w:rsid w:val="00230ADF"/>
    <w:rsid w:val="00234683"/>
    <w:rsid w:val="002425F3"/>
    <w:rsid w:val="002479D2"/>
    <w:rsid w:val="0027177A"/>
    <w:rsid w:val="002757F1"/>
    <w:rsid w:val="00284A19"/>
    <w:rsid w:val="00290A4F"/>
    <w:rsid w:val="00296481"/>
    <w:rsid w:val="002E28F7"/>
    <w:rsid w:val="002F0D36"/>
    <w:rsid w:val="00313744"/>
    <w:rsid w:val="00326C9F"/>
    <w:rsid w:val="0033158F"/>
    <w:rsid w:val="003343B5"/>
    <w:rsid w:val="0033644B"/>
    <w:rsid w:val="003476B3"/>
    <w:rsid w:val="00354FEC"/>
    <w:rsid w:val="003604FF"/>
    <w:rsid w:val="00380283"/>
    <w:rsid w:val="003816A3"/>
    <w:rsid w:val="003A1BFF"/>
    <w:rsid w:val="003A542F"/>
    <w:rsid w:val="003B34E4"/>
    <w:rsid w:val="003C6932"/>
    <w:rsid w:val="003E1625"/>
    <w:rsid w:val="003E197C"/>
    <w:rsid w:val="003E4061"/>
    <w:rsid w:val="003F043D"/>
    <w:rsid w:val="003F1984"/>
    <w:rsid w:val="003F76EC"/>
    <w:rsid w:val="00410062"/>
    <w:rsid w:val="00410F71"/>
    <w:rsid w:val="00417ABB"/>
    <w:rsid w:val="004208DC"/>
    <w:rsid w:val="00455D50"/>
    <w:rsid w:val="004625A2"/>
    <w:rsid w:val="00463A0B"/>
    <w:rsid w:val="004710AB"/>
    <w:rsid w:val="00475FAC"/>
    <w:rsid w:val="004C2F6D"/>
    <w:rsid w:val="004C7183"/>
    <w:rsid w:val="004F1702"/>
    <w:rsid w:val="0050658D"/>
    <w:rsid w:val="005309C6"/>
    <w:rsid w:val="00540028"/>
    <w:rsid w:val="00564DCC"/>
    <w:rsid w:val="00566FAC"/>
    <w:rsid w:val="00567040"/>
    <w:rsid w:val="005837E1"/>
    <w:rsid w:val="00593AC2"/>
    <w:rsid w:val="00595602"/>
    <w:rsid w:val="005A0B7D"/>
    <w:rsid w:val="005A6055"/>
    <w:rsid w:val="005A620D"/>
    <w:rsid w:val="005E61CA"/>
    <w:rsid w:val="005F0C50"/>
    <w:rsid w:val="00601321"/>
    <w:rsid w:val="006154BE"/>
    <w:rsid w:val="00622497"/>
    <w:rsid w:val="00623F7A"/>
    <w:rsid w:val="006676D7"/>
    <w:rsid w:val="00696D26"/>
    <w:rsid w:val="006B2B9C"/>
    <w:rsid w:val="006C2AE6"/>
    <w:rsid w:val="006C4200"/>
    <w:rsid w:val="006C4526"/>
    <w:rsid w:val="006D6A63"/>
    <w:rsid w:val="006D6F0B"/>
    <w:rsid w:val="006E1FAE"/>
    <w:rsid w:val="006E5802"/>
    <w:rsid w:val="006E7D09"/>
    <w:rsid w:val="00716843"/>
    <w:rsid w:val="00717B2A"/>
    <w:rsid w:val="00724D3B"/>
    <w:rsid w:val="007424B3"/>
    <w:rsid w:val="00757676"/>
    <w:rsid w:val="00777184"/>
    <w:rsid w:val="00781AF0"/>
    <w:rsid w:val="007A0939"/>
    <w:rsid w:val="007E3150"/>
    <w:rsid w:val="007F05C7"/>
    <w:rsid w:val="007F10AB"/>
    <w:rsid w:val="007F5A4F"/>
    <w:rsid w:val="00802397"/>
    <w:rsid w:val="0081131D"/>
    <w:rsid w:val="00835390"/>
    <w:rsid w:val="00841646"/>
    <w:rsid w:val="008419B0"/>
    <w:rsid w:val="00845124"/>
    <w:rsid w:val="00850860"/>
    <w:rsid w:val="00877C7A"/>
    <w:rsid w:val="0089617D"/>
    <w:rsid w:val="008C0518"/>
    <w:rsid w:val="008E4333"/>
    <w:rsid w:val="008F118C"/>
    <w:rsid w:val="008F74C5"/>
    <w:rsid w:val="009009B6"/>
    <w:rsid w:val="009430C5"/>
    <w:rsid w:val="009556A0"/>
    <w:rsid w:val="009723B0"/>
    <w:rsid w:val="009863B3"/>
    <w:rsid w:val="009B7511"/>
    <w:rsid w:val="009D165B"/>
    <w:rsid w:val="009F64E5"/>
    <w:rsid w:val="009F70DF"/>
    <w:rsid w:val="00A00758"/>
    <w:rsid w:val="00A06705"/>
    <w:rsid w:val="00A14ACE"/>
    <w:rsid w:val="00A47060"/>
    <w:rsid w:val="00A538E2"/>
    <w:rsid w:val="00A910FA"/>
    <w:rsid w:val="00AA7D9F"/>
    <w:rsid w:val="00AB281C"/>
    <w:rsid w:val="00AD193B"/>
    <w:rsid w:val="00AE320D"/>
    <w:rsid w:val="00AF34A1"/>
    <w:rsid w:val="00B07B86"/>
    <w:rsid w:val="00B2042B"/>
    <w:rsid w:val="00B3394B"/>
    <w:rsid w:val="00B87ACF"/>
    <w:rsid w:val="00B9043A"/>
    <w:rsid w:val="00B95927"/>
    <w:rsid w:val="00BB26B2"/>
    <w:rsid w:val="00BC1872"/>
    <w:rsid w:val="00BE34DA"/>
    <w:rsid w:val="00BF18E5"/>
    <w:rsid w:val="00BF5F61"/>
    <w:rsid w:val="00C06DA9"/>
    <w:rsid w:val="00C07C51"/>
    <w:rsid w:val="00C25455"/>
    <w:rsid w:val="00C4747F"/>
    <w:rsid w:val="00C63A1F"/>
    <w:rsid w:val="00C954B2"/>
    <w:rsid w:val="00CD2043"/>
    <w:rsid w:val="00CE7C96"/>
    <w:rsid w:val="00D35914"/>
    <w:rsid w:val="00D41928"/>
    <w:rsid w:val="00D47A00"/>
    <w:rsid w:val="00D636E8"/>
    <w:rsid w:val="00D77B47"/>
    <w:rsid w:val="00D86A65"/>
    <w:rsid w:val="00D96FB3"/>
    <w:rsid w:val="00DA700C"/>
    <w:rsid w:val="00DB2806"/>
    <w:rsid w:val="00DC5879"/>
    <w:rsid w:val="00DD5203"/>
    <w:rsid w:val="00DE4A24"/>
    <w:rsid w:val="00DE543E"/>
    <w:rsid w:val="00DF6806"/>
    <w:rsid w:val="00E35488"/>
    <w:rsid w:val="00E635C0"/>
    <w:rsid w:val="00E66362"/>
    <w:rsid w:val="00E701AD"/>
    <w:rsid w:val="00E73BBA"/>
    <w:rsid w:val="00E77D62"/>
    <w:rsid w:val="00E962AF"/>
    <w:rsid w:val="00EA6F70"/>
    <w:rsid w:val="00EB02A6"/>
    <w:rsid w:val="00ED164A"/>
    <w:rsid w:val="00EE6590"/>
    <w:rsid w:val="00F03695"/>
    <w:rsid w:val="00F31A52"/>
    <w:rsid w:val="00F47B48"/>
    <w:rsid w:val="00F57284"/>
    <w:rsid w:val="00F608DB"/>
    <w:rsid w:val="00FD6291"/>
    <w:rsid w:val="00FF09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6F0B"/>
    <w:pPr>
      <w:ind w:left="720"/>
      <w:contextualSpacing/>
    </w:pPr>
  </w:style>
  <w:style w:type="table" w:styleId="Grilledutableau">
    <w:name w:val="Table Grid"/>
    <w:basedOn w:val="TableauNormal"/>
    <w:uiPriority w:val="59"/>
    <w:rsid w:val="00B07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D0136"/>
    <w:pPr>
      <w:tabs>
        <w:tab w:val="center" w:pos="4536"/>
        <w:tab w:val="right" w:pos="9072"/>
      </w:tabs>
      <w:spacing w:after="0" w:line="240" w:lineRule="auto"/>
    </w:pPr>
  </w:style>
  <w:style w:type="character" w:customStyle="1" w:styleId="En-tteCar">
    <w:name w:val="En-tête Car"/>
    <w:basedOn w:val="Policepardfaut"/>
    <w:link w:val="En-tte"/>
    <w:uiPriority w:val="99"/>
    <w:rsid w:val="000D0136"/>
  </w:style>
  <w:style w:type="paragraph" w:styleId="Pieddepage">
    <w:name w:val="footer"/>
    <w:basedOn w:val="Normal"/>
    <w:link w:val="PieddepageCar"/>
    <w:uiPriority w:val="99"/>
    <w:unhideWhenUsed/>
    <w:rsid w:val="000D0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136"/>
  </w:style>
  <w:style w:type="paragraph" w:styleId="Textedebulles">
    <w:name w:val="Balloon Text"/>
    <w:basedOn w:val="Normal"/>
    <w:link w:val="TextedebullesCar"/>
    <w:uiPriority w:val="99"/>
    <w:semiHidden/>
    <w:unhideWhenUsed/>
    <w:rsid w:val="008113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1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6F0B"/>
    <w:pPr>
      <w:ind w:left="720"/>
      <w:contextualSpacing/>
    </w:pPr>
  </w:style>
  <w:style w:type="table" w:styleId="Grilledutableau">
    <w:name w:val="Table Grid"/>
    <w:basedOn w:val="TableauNormal"/>
    <w:uiPriority w:val="59"/>
    <w:rsid w:val="00B07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D0136"/>
    <w:pPr>
      <w:tabs>
        <w:tab w:val="center" w:pos="4536"/>
        <w:tab w:val="right" w:pos="9072"/>
      </w:tabs>
      <w:spacing w:after="0" w:line="240" w:lineRule="auto"/>
    </w:pPr>
  </w:style>
  <w:style w:type="character" w:customStyle="1" w:styleId="En-tteCar">
    <w:name w:val="En-tête Car"/>
    <w:basedOn w:val="Policepardfaut"/>
    <w:link w:val="En-tte"/>
    <w:uiPriority w:val="99"/>
    <w:rsid w:val="000D0136"/>
  </w:style>
  <w:style w:type="paragraph" w:styleId="Pieddepage">
    <w:name w:val="footer"/>
    <w:basedOn w:val="Normal"/>
    <w:link w:val="PieddepageCar"/>
    <w:uiPriority w:val="99"/>
    <w:unhideWhenUsed/>
    <w:rsid w:val="000D0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136"/>
  </w:style>
  <w:style w:type="paragraph" w:styleId="Textedebulles">
    <w:name w:val="Balloon Text"/>
    <w:basedOn w:val="Normal"/>
    <w:link w:val="TextedebullesCar"/>
    <w:uiPriority w:val="99"/>
    <w:semiHidden/>
    <w:unhideWhenUsed/>
    <w:rsid w:val="008113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1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3691">
      <w:bodyDiv w:val="1"/>
      <w:marLeft w:val="0"/>
      <w:marRight w:val="0"/>
      <w:marTop w:val="0"/>
      <w:marBottom w:val="0"/>
      <w:divBdr>
        <w:top w:val="none" w:sz="0" w:space="0" w:color="auto"/>
        <w:left w:val="none" w:sz="0" w:space="0" w:color="auto"/>
        <w:bottom w:val="none" w:sz="0" w:space="0" w:color="auto"/>
        <w:right w:val="none" w:sz="0" w:space="0" w:color="auto"/>
      </w:divBdr>
    </w:div>
    <w:div w:id="884753135">
      <w:bodyDiv w:val="1"/>
      <w:marLeft w:val="0"/>
      <w:marRight w:val="0"/>
      <w:marTop w:val="0"/>
      <w:marBottom w:val="0"/>
      <w:divBdr>
        <w:top w:val="none" w:sz="0" w:space="0" w:color="auto"/>
        <w:left w:val="none" w:sz="0" w:space="0" w:color="auto"/>
        <w:bottom w:val="none" w:sz="0" w:space="0" w:color="auto"/>
        <w:right w:val="none" w:sz="0" w:space="0" w:color="auto"/>
      </w:divBdr>
    </w:div>
    <w:div w:id="1272515368">
      <w:bodyDiv w:val="1"/>
      <w:marLeft w:val="0"/>
      <w:marRight w:val="0"/>
      <w:marTop w:val="0"/>
      <w:marBottom w:val="0"/>
      <w:divBdr>
        <w:top w:val="none" w:sz="0" w:space="0" w:color="auto"/>
        <w:left w:val="none" w:sz="0" w:space="0" w:color="auto"/>
        <w:bottom w:val="none" w:sz="0" w:space="0" w:color="auto"/>
        <w:right w:val="none" w:sz="0" w:space="0" w:color="auto"/>
      </w:divBdr>
    </w:div>
    <w:div w:id="12830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8D4E7AA5B247C69A7E1EA9720BAA13"/>
        <w:category>
          <w:name w:val="Général"/>
          <w:gallery w:val="placeholder"/>
        </w:category>
        <w:types>
          <w:type w:val="bbPlcHdr"/>
        </w:types>
        <w:behaviors>
          <w:behavior w:val="content"/>
        </w:behaviors>
        <w:guid w:val="{0811C234-A396-4C10-A561-3AFD9A871476}"/>
      </w:docPartPr>
      <w:docPartBody>
        <w:p w:rsidR="0053512D" w:rsidRDefault="005E7733" w:rsidP="005E7733">
          <w:pPr>
            <w:pStyle w:val="3F8D4E7AA5B247C69A7E1EA9720BAA13"/>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33"/>
    <w:rsid w:val="001F7910"/>
    <w:rsid w:val="004D4B6E"/>
    <w:rsid w:val="0053512D"/>
    <w:rsid w:val="005E7733"/>
    <w:rsid w:val="00631681"/>
    <w:rsid w:val="0065078E"/>
    <w:rsid w:val="00D903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F8D4E7AA5B247C69A7E1EA9720BAA13">
    <w:name w:val="3F8D4E7AA5B247C69A7E1EA9720BAA13"/>
    <w:rsid w:val="005E77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F8D4E7AA5B247C69A7E1EA9720BAA13">
    <w:name w:val="3F8D4E7AA5B247C69A7E1EA9720BAA13"/>
    <w:rsid w:val="005E7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9</Pages>
  <Words>2033</Words>
  <Characters>11182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Centre Universitaire Abdelhafid Boussouf. Mila                                                                                      Cours de Pharmaco-toxicologie                                                                          3ème Année Biochimie</vt:lpstr>
    </vt:vector>
  </TitlesOfParts>
  <Company>Toshiba</Company>
  <LinksUpToDate>false</LinksUpToDate>
  <CharactersWithSpaces>13189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Cours de Pharmaco-toxicologie                                                                          3ème Année Biochimie</dc:title>
  <dc:creator>cummmdf</dc:creator>
  <cp:lastModifiedBy>AMINAPC</cp:lastModifiedBy>
  <cp:revision>104</cp:revision>
  <dcterms:created xsi:type="dcterms:W3CDTF">2015-11-26T17:22:00Z</dcterms:created>
  <dcterms:modified xsi:type="dcterms:W3CDTF">2021-01-01T17:40:00Z</dcterms:modified>
</cp:coreProperties>
</file>