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30" w:rsidRDefault="00C72330" w:rsidP="00C72330">
      <w:pPr>
        <w:autoSpaceDE w:val="0"/>
        <w:autoSpaceDN w:val="0"/>
        <w:adjustRightInd w:val="0"/>
        <w:spacing w:line="240" w:lineRule="auto"/>
        <w:jc w:val="center"/>
        <w:rPr>
          <w:rFonts w:asciiTheme="majorBidi" w:hAnsiTheme="majorBidi" w:cstheme="majorBidi"/>
          <w:b/>
          <w:bCs/>
          <w:sz w:val="32"/>
          <w:szCs w:val="32"/>
        </w:rPr>
      </w:pPr>
      <w:r w:rsidRPr="00C72330">
        <w:rPr>
          <w:rFonts w:asciiTheme="majorBidi" w:hAnsiTheme="majorBidi" w:cstheme="majorBidi"/>
          <w:b/>
          <w:bCs/>
          <w:sz w:val="32"/>
          <w:szCs w:val="32"/>
        </w:rPr>
        <w:t>Néoglucogenèse</w:t>
      </w:r>
    </w:p>
    <w:p w:rsidR="00C72330" w:rsidRPr="00C72330" w:rsidRDefault="00C72330" w:rsidP="00C72330">
      <w:pPr>
        <w:autoSpaceDE w:val="0"/>
        <w:autoSpaceDN w:val="0"/>
        <w:adjustRightInd w:val="0"/>
        <w:spacing w:line="240" w:lineRule="auto"/>
        <w:jc w:val="center"/>
        <w:rPr>
          <w:rFonts w:asciiTheme="majorBidi" w:hAnsiTheme="majorBidi" w:cstheme="majorBidi"/>
          <w:b/>
          <w:bCs/>
          <w:sz w:val="32"/>
          <w:szCs w:val="32"/>
        </w:rPr>
      </w:pPr>
    </w:p>
    <w:p w:rsidR="00B931A8" w:rsidRPr="005B7B41" w:rsidRDefault="00B931A8" w:rsidP="005B7B41">
      <w:pPr>
        <w:autoSpaceDE w:val="0"/>
        <w:autoSpaceDN w:val="0"/>
        <w:adjustRightInd w:val="0"/>
        <w:spacing w:line="240" w:lineRule="auto"/>
        <w:rPr>
          <w:rFonts w:asciiTheme="majorBidi" w:hAnsiTheme="majorBidi" w:cstheme="majorBidi"/>
          <w:b/>
          <w:bCs/>
          <w:sz w:val="24"/>
          <w:szCs w:val="24"/>
        </w:rPr>
      </w:pPr>
      <w:r w:rsidRPr="005B7B41">
        <w:rPr>
          <w:rFonts w:asciiTheme="majorBidi" w:hAnsiTheme="majorBidi" w:cstheme="majorBidi"/>
          <w:b/>
          <w:bCs/>
          <w:sz w:val="24"/>
          <w:szCs w:val="24"/>
        </w:rPr>
        <w:t>1 - INTRODUCTION</w:t>
      </w:r>
    </w:p>
    <w:p w:rsidR="00B931A8" w:rsidRDefault="00B931A8" w:rsidP="005B7B41">
      <w:pPr>
        <w:autoSpaceDE w:val="0"/>
        <w:autoSpaceDN w:val="0"/>
        <w:adjustRightInd w:val="0"/>
        <w:spacing w:line="240" w:lineRule="auto"/>
        <w:ind w:firstLine="708"/>
        <w:rPr>
          <w:rFonts w:asciiTheme="majorBidi" w:hAnsiTheme="majorBidi" w:cstheme="majorBidi"/>
          <w:sz w:val="24"/>
          <w:szCs w:val="24"/>
        </w:rPr>
      </w:pPr>
      <w:r w:rsidRPr="005B7B41">
        <w:rPr>
          <w:rFonts w:asciiTheme="majorBidi" w:hAnsiTheme="majorBidi" w:cstheme="majorBidi"/>
          <w:sz w:val="24"/>
          <w:szCs w:val="24"/>
        </w:rPr>
        <w:t>Certains tissus comme le cerveau, les globules rouges, la région médullaire du rein, le cristallin, la cornée de l’oeil, et le muscle en contraction rapide ont besoin d’un approvisionnement continu en glucose. Seul le foie est capable d’assurer cette fonction par mobilisation du glycogène et par néoglucogenèse. Les réserves du foie sous forme de glycogène sont évaluées à 190 g. Les besoins journaliers en glucose sont estimés à 120 g pour le cerveau, 40 g pour le reste de l'organisme. Dans les fluides, circulent 20 g de glucose à l'état dissous. On en déduit que les réserves en glucose hépatique ne couvrent que les besoins d'un jour en l’absence d’alimentation glucidique.</w:t>
      </w:r>
    </w:p>
    <w:p w:rsidR="005B7B41" w:rsidRPr="005B7B41" w:rsidRDefault="005B7B41" w:rsidP="005B7B41">
      <w:pPr>
        <w:autoSpaceDE w:val="0"/>
        <w:autoSpaceDN w:val="0"/>
        <w:adjustRightInd w:val="0"/>
        <w:spacing w:line="240" w:lineRule="auto"/>
        <w:ind w:firstLine="708"/>
        <w:rPr>
          <w:rFonts w:asciiTheme="majorBidi" w:hAnsiTheme="majorBidi" w:cstheme="majorBidi"/>
          <w:sz w:val="24"/>
          <w:szCs w:val="24"/>
        </w:rPr>
      </w:pPr>
    </w:p>
    <w:p w:rsidR="00B931A8" w:rsidRDefault="00B931A8" w:rsidP="005B7B41">
      <w:pPr>
        <w:autoSpaceDE w:val="0"/>
        <w:autoSpaceDN w:val="0"/>
        <w:adjustRightInd w:val="0"/>
        <w:spacing w:line="240" w:lineRule="auto"/>
        <w:ind w:firstLine="708"/>
        <w:rPr>
          <w:rFonts w:asciiTheme="majorBidi" w:hAnsiTheme="majorBidi" w:cstheme="majorBidi"/>
          <w:sz w:val="24"/>
          <w:szCs w:val="24"/>
        </w:rPr>
      </w:pPr>
      <w:r w:rsidRPr="005B7B41">
        <w:rPr>
          <w:rFonts w:asciiTheme="majorBidi" w:hAnsiTheme="majorBidi" w:cstheme="majorBidi"/>
          <w:sz w:val="24"/>
          <w:szCs w:val="24"/>
        </w:rPr>
        <w:t xml:space="preserve">Le glucose peut être synthétisé par la voie de la </w:t>
      </w:r>
      <w:r w:rsidRPr="005B7B41">
        <w:rPr>
          <w:rFonts w:asciiTheme="majorBidi" w:hAnsiTheme="majorBidi" w:cstheme="majorBidi"/>
          <w:b/>
          <w:bCs/>
          <w:i/>
          <w:iCs/>
          <w:sz w:val="24"/>
          <w:szCs w:val="24"/>
        </w:rPr>
        <w:t xml:space="preserve">néoglucogenèse </w:t>
      </w:r>
      <w:r w:rsidRPr="005B7B41">
        <w:rPr>
          <w:rFonts w:asciiTheme="majorBidi" w:hAnsiTheme="majorBidi" w:cstheme="majorBidi"/>
          <w:sz w:val="24"/>
          <w:szCs w:val="24"/>
        </w:rPr>
        <w:t xml:space="preserve">ou </w:t>
      </w:r>
      <w:r w:rsidRPr="005B7B41">
        <w:rPr>
          <w:rFonts w:asciiTheme="majorBidi" w:hAnsiTheme="majorBidi" w:cstheme="majorBidi"/>
          <w:b/>
          <w:bCs/>
          <w:i/>
          <w:iCs/>
          <w:sz w:val="24"/>
          <w:szCs w:val="24"/>
        </w:rPr>
        <w:t xml:space="preserve">gluconéogénèse </w:t>
      </w:r>
      <w:r w:rsidRPr="005B7B41">
        <w:rPr>
          <w:rFonts w:asciiTheme="majorBidi" w:hAnsiTheme="majorBidi" w:cstheme="majorBidi"/>
          <w:sz w:val="24"/>
          <w:szCs w:val="24"/>
        </w:rPr>
        <w:t>à partir de précurseurs comme le pyruvate, le lactate, le glycérol issu de l’hydro</w:t>
      </w:r>
      <w:r w:rsidR="003F4EF3">
        <w:rPr>
          <w:rFonts w:asciiTheme="majorBidi" w:hAnsiTheme="majorBidi" w:cstheme="majorBidi"/>
          <w:sz w:val="24"/>
          <w:szCs w:val="24"/>
        </w:rPr>
        <w:t xml:space="preserve">lyse des triglycérides et des </w:t>
      </w:r>
      <w:r w:rsidR="007E4410">
        <w:rPr>
          <w:rFonts w:asciiTheme="majorBidi" w:hAnsiTheme="majorBidi" w:cstheme="majorBidi"/>
          <w:sz w:val="24"/>
          <w:szCs w:val="24"/>
        </w:rPr>
        <w:t>cé</w:t>
      </w:r>
      <w:r w:rsidRPr="005B7B41">
        <w:rPr>
          <w:rFonts w:asciiTheme="majorBidi" w:hAnsiTheme="majorBidi" w:cstheme="majorBidi"/>
          <w:sz w:val="24"/>
          <w:szCs w:val="24"/>
        </w:rPr>
        <w:t>to-acides provenant de la désamination des acides aminés glucoformateurs. La majeure partie du glucose néoformé (90 %) est synthétisée dans le foie et les 10 % restants dans les reins. Les reins jouent ainsi un rôle mineur sauf dans le cas de jeûne prolongé où leur contribution devient très importante. La néoglucogenèse est activée dans le cas du jeûne et dans le diabète. En cas d’exercice physique pendant lequel le glucose musculaire est dégradé en lactate, la néoglucogenèse hépatique est stimulée ; pour retransformer en glucose, le lactate, issu de la glycolyse musculaire. Voir cycle des Cori.</w:t>
      </w:r>
    </w:p>
    <w:p w:rsidR="005B7B41" w:rsidRPr="005B7B41" w:rsidRDefault="005B7B41" w:rsidP="005B7B41">
      <w:pPr>
        <w:autoSpaceDE w:val="0"/>
        <w:autoSpaceDN w:val="0"/>
        <w:adjustRightInd w:val="0"/>
        <w:spacing w:line="240" w:lineRule="auto"/>
        <w:ind w:firstLine="708"/>
        <w:rPr>
          <w:rFonts w:asciiTheme="majorBidi" w:hAnsiTheme="majorBidi" w:cstheme="majorBidi"/>
          <w:sz w:val="24"/>
          <w:szCs w:val="24"/>
        </w:rPr>
      </w:pPr>
    </w:p>
    <w:p w:rsidR="00B931A8" w:rsidRPr="005B7B41" w:rsidRDefault="00B931A8" w:rsidP="005B7B41">
      <w:pPr>
        <w:autoSpaceDE w:val="0"/>
        <w:autoSpaceDN w:val="0"/>
        <w:adjustRightInd w:val="0"/>
        <w:spacing w:line="240" w:lineRule="auto"/>
        <w:ind w:firstLine="708"/>
        <w:rPr>
          <w:rFonts w:asciiTheme="majorBidi" w:hAnsiTheme="majorBidi" w:cstheme="majorBidi"/>
          <w:sz w:val="24"/>
          <w:szCs w:val="24"/>
        </w:rPr>
      </w:pPr>
      <w:r w:rsidRPr="005B7B41">
        <w:rPr>
          <w:rFonts w:asciiTheme="majorBidi" w:hAnsiTheme="majorBidi" w:cstheme="majorBidi"/>
          <w:sz w:val="24"/>
          <w:szCs w:val="24"/>
        </w:rPr>
        <w:t>Bien que la néoglucogenèse soit habituellement définie comme la transformation du</w:t>
      </w:r>
      <w:r w:rsidR="005B7B41">
        <w:rPr>
          <w:rFonts w:asciiTheme="majorBidi" w:hAnsiTheme="majorBidi" w:cstheme="majorBidi"/>
          <w:sz w:val="24"/>
          <w:szCs w:val="24"/>
        </w:rPr>
        <w:t xml:space="preserve"> </w:t>
      </w:r>
      <w:r w:rsidRPr="005B7B41">
        <w:rPr>
          <w:rFonts w:asciiTheme="majorBidi" w:hAnsiTheme="majorBidi" w:cstheme="majorBidi"/>
          <w:sz w:val="24"/>
          <w:szCs w:val="24"/>
        </w:rPr>
        <w:t>pyruvate en glucose et que la glycolyse soit la dégradation du glucose en pyruvate, la néoglucogenèse n'est pas l'inverse de la glycolyse. En effet, trois réactions de la glycolyse sont irréversibles et se situent au niveau des sites de contrôle.</w:t>
      </w:r>
    </w:p>
    <w:p w:rsidR="00B931A8" w:rsidRDefault="00B931A8" w:rsidP="00B931A8">
      <w:pPr>
        <w:autoSpaceDE w:val="0"/>
        <w:autoSpaceDN w:val="0"/>
        <w:adjustRightInd w:val="0"/>
        <w:spacing w:line="240" w:lineRule="auto"/>
        <w:jc w:val="left"/>
        <w:rPr>
          <w:rFonts w:ascii="Arial" w:hAnsi="Arial" w:cs="Arial"/>
        </w:rPr>
      </w:pPr>
    </w:p>
    <w:p w:rsidR="00B931A8" w:rsidRDefault="00B931A8" w:rsidP="00B931A8">
      <w:pPr>
        <w:autoSpaceDE w:val="0"/>
        <w:autoSpaceDN w:val="0"/>
        <w:adjustRightInd w:val="0"/>
        <w:spacing w:line="240" w:lineRule="auto"/>
        <w:jc w:val="left"/>
        <w:rPr>
          <w:rFonts w:ascii="Arial" w:hAnsi="Arial" w:cs="Arial"/>
          <w:i/>
          <w:iCs/>
        </w:rPr>
      </w:pPr>
      <w:r>
        <w:rPr>
          <w:rFonts w:ascii="Wingdings" w:hAnsi="Wingdings" w:cs="Wingdings"/>
        </w:rPr>
        <w:t></w:t>
      </w:r>
      <w:r>
        <w:rPr>
          <w:rFonts w:ascii="Wingdings" w:hAnsi="Wingdings" w:cs="Wingdings"/>
        </w:rPr>
        <w:t></w:t>
      </w:r>
      <w:r>
        <w:rPr>
          <w:rFonts w:ascii="Arial" w:hAnsi="Arial" w:cs="Arial"/>
        </w:rPr>
        <w:t xml:space="preserve">glucose + ATP </w:t>
      </w:r>
      <w:r>
        <w:rPr>
          <w:rFonts w:ascii="Symbol" w:hAnsi="Symbol" w:cs="Symbol"/>
        </w:rPr>
        <w:t></w:t>
      </w:r>
      <w:r>
        <w:rPr>
          <w:rFonts w:ascii="Symbol" w:hAnsi="Symbol" w:cs="Symbol"/>
        </w:rPr>
        <w:t></w:t>
      </w:r>
      <w:r>
        <w:rPr>
          <w:rFonts w:ascii="Symbol" w:hAnsi="Symbol" w:cs="Symbol"/>
        </w:rPr>
        <w:t></w:t>
      </w:r>
      <w:r>
        <w:rPr>
          <w:rFonts w:ascii="Arial" w:hAnsi="Arial" w:cs="Arial"/>
        </w:rPr>
        <w:t>glucose 6-</w:t>
      </w:r>
      <w:r>
        <w:rPr>
          <w:rFonts w:ascii="Webdings" w:hAnsi="Webdings" w:cs="Webdings"/>
        </w:rPr>
        <w:t></w:t>
      </w:r>
      <w:r>
        <w:rPr>
          <w:rFonts w:ascii="Webdings" w:hAnsi="Webdings" w:cs="Webdings"/>
        </w:rPr>
        <w:t></w:t>
      </w:r>
      <w:r>
        <w:rPr>
          <w:rFonts w:ascii="Arial" w:hAnsi="Arial" w:cs="Arial"/>
        </w:rPr>
        <w:t>+ ADP (</w:t>
      </w:r>
      <w:r>
        <w:rPr>
          <w:rFonts w:ascii="Arial" w:hAnsi="Arial" w:cs="Arial"/>
          <w:i/>
          <w:iCs/>
        </w:rPr>
        <w:t>hexokinase)</w:t>
      </w:r>
    </w:p>
    <w:p w:rsidR="00B931A8" w:rsidRDefault="00B931A8" w:rsidP="00B931A8">
      <w:pPr>
        <w:autoSpaceDE w:val="0"/>
        <w:autoSpaceDN w:val="0"/>
        <w:adjustRightInd w:val="0"/>
        <w:spacing w:line="240" w:lineRule="auto"/>
        <w:jc w:val="left"/>
        <w:rPr>
          <w:rFonts w:ascii="Arial" w:hAnsi="Arial" w:cs="Arial"/>
          <w:i/>
          <w:iCs/>
        </w:rPr>
      </w:pPr>
      <w:r>
        <w:rPr>
          <w:rFonts w:ascii="Wingdings" w:hAnsi="Wingdings" w:cs="Wingdings"/>
        </w:rPr>
        <w:t></w:t>
      </w:r>
      <w:r>
        <w:rPr>
          <w:rFonts w:ascii="Wingdings" w:hAnsi="Wingdings" w:cs="Wingdings"/>
        </w:rPr>
        <w:t></w:t>
      </w:r>
      <w:r>
        <w:rPr>
          <w:rFonts w:ascii="Arial" w:hAnsi="Arial" w:cs="Arial"/>
        </w:rPr>
        <w:t>Fructose 6-</w:t>
      </w:r>
      <w:r>
        <w:rPr>
          <w:rFonts w:ascii="Webdings" w:hAnsi="Webdings" w:cs="Webdings"/>
        </w:rPr>
        <w:t></w:t>
      </w:r>
      <w:r>
        <w:rPr>
          <w:rFonts w:ascii="Webdings" w:hAnsi="Webdings" w:cs="Webdings"/>
        </w:rPr>
        <w:t></w:t>
      </w:r>
      <w:r>
        <w:rPr>
          <w:rFonts w:ascii="Arial" w:hAnsi="Arial" w:cs="Arial"/>
        </w:rPr>
        <w:t xml:space="preserve">+ ATP </w:t>
      </w:r>
      <w:r>
        <w:rPr>
          <w:rFonts w:ascii="Symbol" w:hAnsi="Symbol" w:cs="Symbol"/>
        </w:rPr>
        <w:t></w:t>
      </w:r>
      <w:r>
        <w:rPr>
          <w:rFonts w:ascii="Symbol" w:hAnsi="Symbol" w:cs="Symbol"/>
        </w:rPr>
        <w:t></w:t>
      </w:r>
      <w:r>
        <w:rPr>
          <w:rFonts w:ascii="Symbol" w:hAnsi="Symbol" w:cs="Symbol"/>
        </w:rPr>
        <w:t></w:t>
      </w:r>
      <w:r>
        <w:rPr>
          <w:rFonts w:ascii="Arial" w:hAnsi="Arial" w:cs="Arial"/>
        </w:rPr>
        <w:t>Fructose-1,6-bis</w:t>
      </w:r>
      <w:r>
        <w:rPr>
          <w:rFonts w:ascii="Webdings" w:hAnsi="Webdings" w:cs="Webdings"/>
        </w:rPr>
        <w:t></w:t>
      </w:r>
      <w:r>
        <w:rPr>
          <w:rFonts w:ascii="Webdings" w:hAnsi="Webdings" w:cs="Webdings"/>
        </w:rPr>
        <w:t></w:t>
      </w:r>
      <w:r>
        <w:rPr>
          <w:rFonts w:ascii="Arial" w:hAnsi="Arial" w:cs="Arial"/>
        </w:rPr>
        <w:t xml:space="preserve">+ ADP </w:t>
      </w:r>
      <w:r>
        <w:rPr>
          <w:rFonts w:ascii="Arial" w:hAnsi="Arial" w:cs="Arial"/>
          <w:i/>
          <w:iCs/>
        </w:rPr>
        <w:t>(Phosphofructokinase 1)</w:t>
      </w:r>
    </w:p>
    <w:p w:rsidR="00B931A8" w:rsidRDefault="00B931A8" w:rsidP="00B931A8">
      <w:pPr>
        <w:autoSpaceDE w:val="0"/>
        <w:autoSpaceDN w:val="0"/>
        <w:adjustRightInd w:val="0"/>
        <w:spacing w:line="240" w:lineRule="auto"/>
        <w:jc w:val="left"/>
        <w:rPr>
          <w:rFonts w:ascii="Arial" w:hAnsi="Arial" w:cs="Arial"/>
          <w:i/>
          <w:iCs/>
          <w:lang w:val="en-GB"/>
        </w:rPr>
      </w:pPr>
      <w:r>
        <w:rPr>
          <w:rFonts w:ascii="Wingdings" w:hAnsi="Wingdings" w:cs="Wingdings"/>
        </w:rPr>
        <w:t></w:t>
      </w:r>
      <w:r>
        <w:rPr>
          <w:rFonts w:ascii="Wingdings" w:hAnsi="Wingdings" w:cs="Wingdings"/>
        </w:rPr>
        <w:t></w:t>
      </w:r>
      <w:r w:rsidRPr="00B931A8">
        <w:rPr>
          <w:rFonts w:ascii="Arial" w:hAnsi="Arial" w:cs="Arial"/>
          <w:lang w:val="en-GB"/>
        </w:rPr>
        <w:t xml:space="preserve">PEP + ADP </w:t>
      </w:r>
      <w:r>
        <w:rPr>
          <w:rFonts w:ascii="Symbol" w:hAnsi="Symbol" w:cs="Symbol"/>
        </w:rPr>
        <w:t></w:t>
      </w:r>
      <w:r>
        <w:rPr>
          <w:rFonts w:ascii="Symbol" w:hAnsi="Symbol" w:cs="Symbol"/>
        </w:rPr>
        <w:t></w:t>
      </w:r>
      <w:r w:rsidRPr="00B931A8">
        <w:rPr>
          <w:rFonts w:ascii="Arial" w:hAnsi="Arial" w:cs="Arial"/>
          <w:lang w:val="en-GB"/>
        </w:rPr>
        <w:t xml:space="preserve">Pyruvate + ATP </w:t>
      </w:r>
      <w:r w:rsidRPr="00B931A8">
        <w:rPr>
          <w:rFonts w:ascii="Arial" w:hAnsi="Arial" w:cs="Arial"/>
          <w:i/>
          <w:iCs/>
          <w:lang w:val="en-GB"/>
        </w:rPr>
        <w:t>(Pyruvate kinase)</w:t>
      </w:r>
    </w:p>
    <w:p w:rsidR="00B931A8" w:rsidRPr="00B931A8" w:rsidRDefault="00B931A8" w:rsidP="00B931A8">
      <w:pPr>
        <w:autoSpaceDE w:val="0"/>
        <w:autoSpaceDN w:val="0"/>
        <w:adjustRightInd w:val="0"/>
        <w:spacing w:line="240" w:lineRule="auto"/>
        <w:jc w:val="left"/>
        <w:rPr>
          <w:rFonts w:ascii="Arial" w:hAnsi="Arial" w:cs="Arial"/>
          <w:i/>
          <w:iCs/>
          <w:lang w:val="en-GB"/>
        </w:rPr>
      </w:pPr>
    </w:p>
    <w:p w:rsidR="00B931A8" w:rsidRPr="00EF1C37" w:rsidRDefault="00B931A8" w:rsidP="003F4EF3">
      <w:pPr>
        <w:autoSpaceDE w:val="0"/>
        <w:autoSpaceDN w:val="0"/>
        <w:adjustRightInd w:val="0"/>
        <w:spacing w:line="240" w:lineRule="auto"/>
        <w:ind w:firstLine="708"/>
        <w:rPr>
          <w:rFonts w:asciiTheme="majorBidi" w:hAnsiTheme="majorBidi" w:cstheme="majorBidi"/>
          <w:sz w:val="24"/>
          <w:szCs w:val="24"/>
        </w:rPr>
      </w:pPr>
      <w:r w:rsidRPr="00EF1C37">
        <w:rPr>
          <w:rFonts w:asciiTheme="majorBidi" w:hAnsiTheme="majorBidi" w:cstheme="majorBidi"/>
          <w:sz w:val="24"/>
          <w:szCs w:val="24"/>
        </w:rPr>
        <w:t>Pour contourner ces 3 difficultés, la cellule fait appel à d’autres réactions</w:t>
      </w:r>
      <w:r w:rsidR="005B7B41" w:rsidRPr="00EF1C37">
        <w:rPr>
          <w:rFonts w:asciiTheme="majorBidi" w:hAnsiTheme="majorBidi" w:cstheme="majorBidi"/>
          <w:sz w:val="24"/>
          <w:szCs w:val="24"/>
        </w:rPr>
        <w:t xml:space="preserve"> </w:t>
      </w:r>
      <w:r w:rsidRPr="00EF1C37">
        <w:rPr>
          <w:rFonts w:asciiTheme="majorBidi" w:hAnsiTheme="majorBidi" w:cstheme="majorBidi"/>
          <w:sz w:val="24"/>
          <w:szCs w:val="24"/>
        </w:rPr>
        <w:t>thermodynamiquement plus favorables avec la coopération des mitochondries.</w:t>
      </w:r>
    </w:p>
    <w:p w:rsidR="005B7B41" w:rsidRPr="005B7B41" w:rsidRDefault="005B7B41" w:rsidP="005B7B41">
      <w:pPr>
        <w:autoSpaceDE w:val="0"/>
        <w:autoSpaceDN w:val="0"/>
        <w:adjustRightInd w:val="0"/>
        <w:spacing w:line="240" w:lineRule="auto"/>
        <w:rPr>
          <w:rFonts w:asciiTheme="majorBidi" w:hAnsiTheme="majorBidi" w:cstheme="majorBidi"/>
        </w:rPr>
      </w:pPr>
    </w:p>
    <w:p w:rsidR="00B931A8" w:rsidRPr="00B07199" w:rsidRDefault="00B931A8" w:rsidP="00B07199">
      <w:pPr>
        <w:autoSpaceDE w:val="0"/>
        <w:autoSpaceDN w:val="0"/>
        <w:adjustRightInd w:val="0"/>
        <w:spacing w:line="240" w:lineRule="auto"/>
        <w:rPr>
          <w:rFonts w:asciiTheme="majorBidi" w:hAnsiTheme="majorBidi" w:cstheme="majorBidi"/>
          <w:b/>
          <w:bCs/>
          <w:sz w:val="24"/>
          <w:szCs w:val="24"/>
        </w:rPr>
      </w:pPr>
      <w:r w:rsidRPr="00B07199">
        <w:rPr>
          <w:rFonts w:asciiTheme="majorBidi" w:hAnsiTheme="majorBidi" w:cstheme="majorBidi"/>
          <w:b/>
          <w:bCs/>
          <w:sz w:val="24"/>
          <w:szCs w:val="24"/>
        </w:rPr>
        <w:t>2 - ETAPES ENZYMATIQUES</w:t>
      </w:r>
    </w:p>
    <w:p w:rsidR="00B931A8" w:rsidRPr="00B07199" w:rsidRDefault="00B931A8" w:rsidP="00B07199">
      <w:pPr>
        <w:autoSpaceDE w:val="0"/>
        <w:autoSpaceDN w:val="0"/>
        <w:adjustRightInd w:val="0"/>
        <w:spacing w:line="240" w:lineRule="auto"/>
        <w:ind w:firstLine="708"/>
        <w:rPr>
          <w:rFonts w:asciiTheme="majorBidi" w:hAnsiTheme="majorBidi" w:cstheme="majorBidi"/>
          <w:sz w:val="24"/>
          <w:szCs w:val="24"/>
        </w:rPr>
      </w:pPr>
      <w:r w:rsidRPr="00B07199">
        <w:rPr>
          <w:rFonts w:asciiTheme="majorBidi" w:hAnsiTheme="majorBidi" w:cstheme="majorBidi"/>
          <w:sz w:val="24"/>
          <w:szCs w:val="24"/>
        </w:rPr>
        <w:t>La plupart des étapes qui conduisent du pyruvate au glucose sont catalysées par les</w:t>
      </w:r>
      <w:r w:rsidR="00B07199">
        <w:rPr>
          <w:rFonts w:asciiTheme="majorBidi" w:hAnsiTheme="majorBidi" w:cstheme="majorBidi"/>
          <w:sz w:val="24"/>
          <w:szCs w:val="24"/>
        </w:rPr>
        <w:t xml:space="preserve"> </w:t>
      </w:r>
      <w:r w:rsidRPr="00B07199">
        <w:rPr>
          <w:rFonts w:asciiTheme="majorBidi" w:hAnsiTheme="majorBidi" w:cstheme="majorBidi"/>
          <w:sz w:val="24"/>
          <w:szCs w:val="24"/>
        </w:rPr>
        <w:t>enzymes de la glycolyse qui interviennent en sens inverse (réactions réversibles). Les trois</w:t>
      </w:r>
      <w:r w:rsidR="00B07199" w:rsidRPr="00B07199">
        <w:rPr>
          <w:rFonts w:asciiTheme="majorBidi" w:hAnsiTheme="majorBidi" w:cstheme="majorBidi"/>
          <w:sz w:val="24"/>
          <w:szCs w:val="24"/>
        </w:rPr>
        <w:t xml:space="preserve"> </w:t>
      </w:r>
      <w:r w:rsidRPr="00B07199">
        <w:rPr>
          <w:rFonts w:asciiTheme="majorBidi" w:hAnsiTheme="majorBidi" w:cstheme="majorBidi"/>
          <w:sz w:val="24"/>
          <w:szCs w:val="24"/>
        </w:rPr>
        <w:t>réactions irréversibles sont remplacées par d'autres réactions à équilibre thermodynamique</w:t>
      </w:r>
      <w:r w:rsidR="00B07199" w:rsidRPr="00B07199">
        <w:rPr>
          <w:rFonts w:asciiTheme="majorBidi" w:hAnsiTheme="majorBidi" w:cstheme="majorBidi"/>
          <w:sz w:val="24"/>
          <w:szCs w:val="24"/>
        </w:rPr>
        <w:t xml:space="preserve"> </w:t>
      </w:r>
      <w:r w:rsidRPr="00B07199">
        <w:rPr>
          <w:rFonts w:asciiTheme="majorBidi" w:hAnsiTheme="majorBidi" w:cstheme="majorBidi"/>
          <w:sz w:val="24"/>
          <w:szCs w:val="24"/>
        </w:rPr>
        <w:t>plus favorable et catalysées par des enzymes spécifiques de la néoglucogenèse. Le</w:t>
      </w:r>
      <w:r w:rsidR="00B07199" w:rsidRPr="00B07199">
        <w:rPr>
          <w:rFonts w:asciiTheme="majorBidi" w:hAnsiTheme="majorBidi" w:cstheme="majorBidi"/>
          <w:sz w:val="24"/>
          <w:szCs w:val="24"/>
        </w:rPr>
        <w:t xml:space="preserve"> </w:t>
      </w:r>
      <w:r w:rsidRPr="00B07199">
        <w:rPr>
          <w:rFonts w:asciiTheme="majorBidi" w:hAnsiTheme="majorBidi" w:cstheme="majorBidi"/>
          <w:sz w:val="24"/>
          <w:szCs w:val="24"/>
        </w:rPr>
        <w:t>démarrage de la néoglucogenèse exige la conversion du pyruvate en phosphoénolpyruvate.</w:t>
      </w:r>
    </w:p>
    <w:p w:rsidR="00B931A8" w:rsidRPr="00B07199" w:rsidRDefault="00B931A8" w:rsidP="00B07199">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sz w:val="24"/>
          <w:szCs w:val="24"/>
        </w:rPr>
        <w:t>Deux pyruvates sont nécessaires pour faire un glucose.</w:t>
      </w:r>
    </w:p>
    <w:p w:rsidR="00B07199" w:rsidRDefault="00B07199" w:rsidP="00B931A8">
      <w:pPr>
        <w:autoSpaceDE w:val="0"/>
        <w:autoSpaceDN w:val="0"/>
        <w:adjustRightInd w:val="0"/>
        <w:spacing w:line="240" w:lineRule="auto"/>
        <w:jc w:val="left"/>
        <w:rPr>
          <w:rFonts w:ascii="Arial" w:hAnsi="Arial" w:cs="Arial"/>
        </w:rPr>
      </w:pPr>
    </w:p>
    <w:p w:rsidR="00B931A8" w:rsidRPr="00B07199" w:rsidRDefault="00B931A8" w:rsidP="00B931A8">
      <w:pPr>
        <w:autoSpaceDE w:val="0"/>
        <w:autoSpaceDN w:val="0"/>
        <w:adjustRightInd w:val="0"/>
        <w:spacing w:line="240" w:lineRule="auto"/>
        <w:jc w:val="left"/>
        <w:rPr>
          <w:rFonts w:asciiTheme="majorBidi" w:hAnsiTheme="majorBidi" w:cstheme="majorBidi"/>
          <w:b/>
          <w:bCs/>
          <w:sz w:val="24"/>
          <w:szCs w:val="24"/>
        </w:rPr>
      </w:pPr>
      <w:r w:rsidRPr="00B07199">
        <w:rPr>
          <w:rFonts w:asciiTheme="majorBidi" w:hAnsiTheme="majorBidi" w:cstheme="majorBidi"/>
          <w:b/>
          <w:bCs/>
          <w:sz w:val="24"/>
          <w:szCs w:val="24"/>
        </w:rPr>
        <w:t>2.1 - TRANSFORMATION DU PYRUVATE EN PHOSPHOENOLPYRUVATE</w:t>
      </w:r>
    </w:p>
    <w:p w:rsidR="00B931A8" w:rsidRPr="00B07199" w:rsidRDefault="00B931A8" w:rsidP="00B07199">
      <w:pPr>
        <w:autoSpaceDE w:val="0"/>
        <w:autoSpaceDN w:val="0"/>
        <w:adjustRightInd w:val="0"/>
        <w:spacing w:line="240" w:lineRule="auto"/>
        <w:ind w:firstLine="708"/>
        <w:rPr>
          <w:rFonts w:asciiTheme="majorBidi" w:hAnsiTheme="majorBidi" w:cstheme="majorBidi"/>
          <w:sz w:val="24"/>
          <w:szCs w:val="24"/>
        </w:rPr>
      </w:pPr>
      <w:r w:rsidRPr="00B07199">
        <w:rPr>
          <w:rFonts w:asciiTheme="majorBidi" w:hAnsiTheme="majorBidi" w:cstheme="majorBidi"/>
          <w:sz w:val="24"/>
          <w:szCs w:val="24"/>
        </w:rPr>
        <w:t>C'est la première étape. Elle ne peut être réalisée par l'action de la pyruvate kinase</w:t>
      </w:r>
      <w:r w:rsidR="00B07199">
        <w:rPr>
          <w:rFonts w:asciiTheme="majorBidi" w:hAnsiTheme="majorBidi" w:cstheme="majorBidi"/>
          <w:sz w:val="24"/>
          <w:szCs w:val="24"/>
        </w:rPr>
        <w:t xml:space="preserve"> </w:t>
      </w:r>
      <w:r w:rsidRPr="00B07199">
        <w:rPr>
          <w:rFonts w:asciiTheme="majorBidi" w:hAnsiTheme="majorBidi" w:cstheme="majorBidi"/>
          <w:sz w:val="24"/>
          <w:szCs w:val="24"/>
        </w:rPr>
        <w:t>selon la réaction suivante qui est endergonique.</w:t>
      </w:r>
    </w:p>
    <w:p w:rsidR="00B07199" w:rsidRDefault="00B07199" w:rsidP="00B07199">
      <w:pPr>
        <w:autoSpaceDE w:val="0"/>
        <w:autoSpaceDN w:val="0"/>
        <w:adjustRightInd w:val="0"/>
        <w:spacing w:line="240" w:lineRule="auto"/>
        <w:rPr>
          <w:rFonts w:ascii="Arial" w:hAnsi="Arial" w:cs="Arial"/>
        </w:rPr>
      </w:pPr>
    </w:p>
    <w:p w:rsidR="00B931A8" w:rsidRDefault="00B931A8" w:rsidP="00B07199">
      <w:pPr>
        <w:autoSpaceDE w:val="0"/>
        <w:autoSpaceDN w:val="0"/>
        <w:adjustRightInd w:val="0"/>
        <w:spacing w:line="240" w:lineRule="auto"/>
        <w:jc w:val="left"/>
        <w:rPr>
          <w:rFonts w:ascii="Arial" w:hAnsi="Arial" w:cs="Arial"/>
        </w:rPr>
      </w:pPr>
      <w:r>
        <w:rPr>
          <w:rFonts w:ascii="Arial" w:hAnsi="Arial" w:cs="Arial"/>
        </w:rPr>
        <w:t xml:space="preserve">2 Pyruvate + 2 ATP </w:t>
      </w:r>
      <w:r>
        <w:rPr>
          <w:rFonts w:ascii="Symbol" w:hAnsi="Symbol" w:cs="Symbol"/>
        </w:rPr>
        <w:t></w:t>
      </w:r>
      <w:r>
        <w:rPr>
          <w:rFonts w:ascii="Symbol" w:hAnsi="Symbol" w:cs="Symbol"/>
        </w:rPr>
        <w:t></w:t>
      </w:r>
      <w:r>
        <w:rPr>
          <w:rFonts w:ascii="Symbol" w:hAnsi="Symbol" w:cs="Symbol"/>
        </w:rPr>
        <w:t></w:t>
      </w:r>
      <w:r>
        <w:rPr>
          <w:rFonts w:ascii="Arial" w:hAnsi="Arial" w:cs="Arial"/>
        </w:rPr>
        <w:t xml:space="preserve">2 Phosphoénolpyruvate + 2 ADP </w:t>
      </w:r>
    </w:p>
    <w:p w:rsidR="00B07199" w:rsidRDefault="00B07199" w:rsidP="00B931A8">
      <w:pPr>
        <w:autoSpaceDE w:val="0"/>
        <w:autoSpaceDN w:val="0"/>
        <w:adjustRightInd w:val="0"/>
        <w:spacing w:line="240" w:lineRule="auto"/>
        <w:jc w:val="left"/>
        <w:rPr>
          <w:rFonts w:ascii="Arial" w:hAnsi="Arial" w:cs="Arial"/>
        </w:rPr>
      </w:pPr>
    </w:p>
    <w:p w:rsidR="00B931A8" w:rsidRPr="00B07199" w:rsidRDefault="00B931A8" w:rsidP="00B07199">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sz w:val="24"/>
          <w:szCs w:val="24"/>
        </w:rPr>
        <w:t>Pour obtenir cette phosphorylation du pyruv</w:t>
      </w:r>
      <w:r w:rsidR="00B07199">
        <w:rPr>
          <w:rFonts w:asciiTheme="majorBidi" w:hAnsiTheme="majorBidi" w:cstheme="majorBidi"/>
          <w:sz w:val="24"/>
          <w:szCs w:val="24"/>
        </w:rPr>
        <w:t xml:space="preserve">ate il y a coopération entre la </w:t>
      </w:r>
      <w:r w:rsidRPr="00B07199">
        <w:rPr>
          <w:rFonts w:asciiTheme="majorBidi" w:hAnsiTheme="majorBidi" w:cstheme="majorBidi"/>
          <w:sz w:val="24"/>
          <w:szCs w:val="24"/>
        </w:rPr>
        <w:t>mitochondrie et le</w:t>
      </w:r>
      <w:r w:rsidR="00B07199" w:rsidRPr="00B07199">
        <w:rPr>
          <w:rFonts w:asciiTheme="majorBidi" w:hAnsiTheme="majorBidi" w:cstheme="majorBidi"/>
          <w:sz w:val="24"/>
          <w:szCs w:val="24"/>
        </w:rPr>
        <w:t xml:space="preserve"> </w:t>
      </w:r>
      <w:r w:rsidRPr="00B07199">
        <w:rPr>
          <w:rFonts w:asciiTheme="majorBidi" w:hAnsiTheme="majorBidi" w:cstheme="majorBidi"/>
          <w:sz w:val="24"/>
          <w:szCs w:val="24"/>
        </w:rPr>
        <w:t>cytosol.</w:t>
      </w:r>
    </w:p>
    <w:p w:rsidR="00B931A8" w:rsidRPr="00B07199" w:rsidRDefault="00B931A8" w:rsidP="00B07199">
      <w:pPr>
        <w:autoSpaceDE w:val="0"/>
        <w:autoSpaceDN w:val="0"/>
        <w:adjustRightInd w:val="0"/>
        <w:spacing w:line="240" w:lineRule="auto"/>
        <w:rPr>
          <w:rFonts w:asciiTheme="majorBidi" w:hAnsiTheme="majorBidi" w:cstheme="majorBidi"/>
          <w:b/>
          <w:bCs/>
          <w:sz w:val="24"/>
          <w:szCs w:val="24"/>
        </w:rPr>
      </w:pPr>
      <w:r w:rsidRPr="00B07199">
        <w:rPr>
          <w:rFonts w:asciiTheme="majorBidi" w:hAnsiTheme="majorBidi" w:cstheme="majorBidi"/>
          <w:b/>
          <w:bCs/>
          <w:sz w:val="24"/>
          <w:szCs w:val="24"/>
        </w:rPr>
        <w:lastRenderedPageBreak/>
        <w:t>2.1.1 - Phase mitochondriale</w:t>
      </w:r>
    </w:p>
    <w:p w:rsidR="00B931A8" w:rsidRPr="00C72330" w:rsidRDefault="00B931A8" w:rsidP="00BD6352">
      <w:pPr>
        <w:autoSpaceDE w:val="0"/>
        <w:autoSpaceDN w:val="0"/>
        <w:adjustRightInd w:val="0"/>
        <w:spacing w:line="240" w:lineRule="auto"/>
        <w:ind w:firstLine="708"/>
        <w:rPr>
          <w:rFonts w:asciiTheme="majorBidi" w:hAnsiTheme="majorBidi" w:cstheme="majorBidi"/>
          <w:sz w:val="24"/>
          <w:szCs w:val="24"/>
        </w:rPr>
      </w:pPr>
      <w:r w:rsidRPr="00B07199">
        <w:rPr>
          <w:rFonts w:asciiTheme="majorBidi" w:hAnsiTheme="majorBidi" w:cstheme="majorBidi"/>
          <w:sz w:val="24"/>
          <w:szCs w:val="24"/>
        </w:rPr>
        <w:t xml:space="preserve">Le pyruvate, exporté dans la mitochondrie, est d'abord carboxylé par la </w:t>
      </w:r>
      <w:r w:rsidRPr="00B07199">
        <w:rPr>
          <w:rFonts w:asciiTheme="majorBidi" w:hAnsiTheme="majorBidi" w:cstheme="majorBidi"/>
          <w:b/>
          <w:bCs/>
          <w:sz w:val="24"/>
          <w:szCs w:val="24"/>
        </w:rPr>
        <w:t>pyruvate</w:t>
      </w:r>
      <w:r w:rsidR="00B07199">
        <w:rPr>
          <w:rFonts w:asciiTheme="majorBidi" w:hAnsiTheme="majorBidi" w:cstheme="majorBidi"/>
          <w:b/>
          <w:bCs/>
          <w:sz w:val="24"/>
          <w:szCs w:val="24"/>
        </w:rPr>
        <w:t xml:space="preserve"> </w:t>
      </w:r>
      <w:r w:rsidRPr="00B07199">
        <w:rPr>
          <w:rFonts w:asciiTheme="majorBidi" w:hAnsiTheme="majorBidi" w:cstheme="majorBidi"/>
          <w:b/>
          <w:bCs/>
          <w:sz w:val="24"/>
          <w:szCs w:val="24"/>
        </w:rPr>
        <w:t>carboxylase</w:t>
      </w:r>
      <w:r w:rsidR="00BD6352">
        <w:rPr>
          <w:rFonts w:asciiTheme="majorBidi" w:hAnsiTheme="majorBidi" w:cstheme="majorBidi"/>
          <w:sz w:val="24"/>
          <w:szCs w:val="24"/>
        </w:rPr>
        <w:t xml:space="preserve">, située dans la matrice. </w:t>
      </w:r>
      <w:r w:rsidRPr="00B07199">
        <w:rPr>
          <w:rFonts w:asciiTheme="majorBidi" w:hAnsiTheme="majorBidi" w:cstheme="majorBidi"/>
          <w:sz w:val="24"/>
          <w:szCs w:val="24"/>
        </w:rPr>
        <w:t>L’ATP est</w:t>
      </w:r>
      <w:r w:rsidR="00B07199">
        <w:rPr>
          <w:rFonts w:asciiTheme="majorBidi" w:hAnsiTheme="majorBidi" w:cstheme="majorBidi"/>
          <w:sz w:val="24"/>
          <w:szCs w:val="24"/>
        </w:rPr>
        <w:t xml:space="preserve"> </w:t>
      </w:r>
      <w:r w:rsidRPr="00B07199">
        <w:rPr>
          <w:rFonts w:asciiTheme="majorBidi" w:hAnsiTheme="majorBidi" w:cstheme="majorBidi"/>
          <w:sz w:val="24"/>
          <w:szCs w:val="24"/>
        </w:rPr>
        <w:t xml:space="preserve">nécessaire. La pyruvate carboxylase se rencontre dans les mitochondries du foie et des reins mais pas dans celles des muscles. La séquence des réactions est résumée sur la </w:t>
      </w:r>
      <w:r w:rsidR="00B07199" w:rsidRPr="00C72330">
        <w:rPr>
          <w:rFonts w:asciiTheme="majorBidi" w:hAnsiTheme="majorBidi" w:cstheme="majorBidi"/>
          <w:sz w:val="24"/>
          <w:szCs w:val="24"/>
        </w:rPr>
        <w:t xml:space="preserve">figure </w:t>
      </w:r>
      <w:r w:rsidRPr="00C72330">
        <w:rPr>
          <w:rFonts w:asciiTheme="majorBidi" w:hAnsiTheme="majorBidi" w:cstheme="majorBidi"/>
          <w:sz w:val="24"/>
          <w:szCs w:val="24"/>
        </w:rPr>
        <w:t>1.</w:t>
      </w:r>
    </w:p>
    <w:p w:rsidR="00B07199" w:rsidRPr="00C72330" w:rsidRDefault="00B07199" w:rsidP="00B07199">
      <w:pPr>
        <w:autoSpaceDE w:val="0"/>
        <w:autoSpaceDN w:val="0"/>
        <w:adjustRightInd w:val="0"/>
        <w:spacing w:line="240" w:lineRule="auto"/>
        <w:rPr>
          <w:rFonts w:asciiTheme="majorBidi" w:hAnsiTheme="majorBidi" w:cstheme="majorBidi"/>
          <w:sz w:val="24"/>
          <w:szCs w:val="24"/>
        </w:rPr>
      </w:pPr>
    </w:p>
    <w:p w:rsidR="00B931A8" w:rsidRPr="00C72330" w:rsidRDefault="00B931A8" w:rsidP="00B931A8">
      <w:pPr>
        <w:autoSpaceDE w:val="0"/>
        <w:autoSpaceDN w:val="0"/>
        <w:adjustRightInd w:val="0"/>
        <w:spacing w:line="240" w:lineRule="auto"/>
        <w:jc w:val="left"/>
        <w:rPr>
          <w:rFonts w:ascii="Arial" w:hAnsi="Arial" w:cs="Arial"/>
        </w:rPr>
      </w:pPr>
      <w:r w:rsidRPr="00C72330">
        <w:rPr>
          <w:rFonts w:ascii="Arial" w:hAnsi="Arial" w:cs="Arial"/>
        </w:rPr>
        <w:t>2 Pyruvate + 2 CO</w:t>
      </w:r>
      <w:r w:rsidRPr="00C72330">
        <w:rPr>
          <w:rFonts w:ascii="Arial" w:hAnsi="Arial" w:cs="Arial"/>
          <w:sz w:val="14"/>
          <w:szCs w:val="14"/>
        </w:rPr>
        <w:t>2</w:t>
      </w:r>
      <w:r w:rsidRPr="00C72330">
        <w:rPr>
          <w:rFonts w:ascii="Arial" w:hAnsi="Arial" w:cs="Arial"/>
        </w:rPr>
        <w:t xml:space="preserve">+ 2 ATP </w:t>
      </w:r>
      <w:r>
        <w:rPr>
          <w:rFonts w:ascii="Symbol" w:hAnsi="Symbol" w:cs="Symbol"/>
        </w:rPr>
        <w:t></w:t>
      </w:r>
      <w:r>
        <w:rPr>
          <w:rFonts w:ascii="Symbol" w:hAnsi="Symbol" w:cs="Symbol"/>
        </w:rPr>
        <w:t></w:t>
      </w:r>
      <w:r>
        <w:rPr>
          <w:rFonts w:ascii="Symbol" w:hAnsi="Symbol" w:cs="Symbol"/>
        </w:rPr>
        <w:t></w:t>
      </w:r>
      <w:r w:rsidRPr="00C72330">
        <w:rPr>
          <w:rFonts w:ascii="Arial" w:hAnsi="Arial" w:cs="Arial"/>
        </w:rPr>
        <w:t>2 oxaloacétate + 2 ADP + 2 Pi</w:t>
      </w:r>
    </w:p>
    <w:p w:rsidR="00B07199" w:rsidRPr="00C72330" w:rsidRDefault="00B07199" w:rsidP="00B931A8">
      <w:pPr>
        <w:autoSpaceDE w:val="0"/>
        <w:autoSpaceDN w:val="0"/>
        <w:adjustRightInd w:val="0"/>
        <w:spacing w:line="240" w:lineRule="auto"/>
        <w:jc w:val="left"/>
        <w:rPr>
          <w:rFonts w:ascii="Arial" w:hAnsi="Arial" w:cs="Arial"/>
        </w:rPr>
      </w:pPr>
    </w:p>
    <w:p w:rsidR="00B931A8" w:rsidRPr="00B07199" w:rsidRDefault="00B931A8" w:rsidP="00B07199">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sz w:val="24"/>
          <w:szCs w:val="24"/>
        </w:rPr>
        <w:t xml:space="preserve">L’oxaloacétate formé est réduit en malate par la </w:t>
      </w:r>
      <w:r w:rsidRPr="00B07199">
        <w:rPr>
          <w:rFonts w:asciiTheme="majorBidi" w:hAnsiTheme="majorBidi" w:cstheme="majorBidi"/>
          <w:b/>
          <w:bCs/>
          <w:i/>
          <w:iCs/>
          <w:sz w:val="24"/>
          <w:szCs w:val="24"/>
        </w:rPr>
        <w:t>malate déshydrogenase</w:t>
      </w:r>
      <w:r w:rsidR="00B07199">
        <w:rPr>
          <w:rFonts w:asciiTheme="majorBidi" w:hAnsiTheme="majorBidi" w:cstheme="majorBidi"/>
          <w:b/>
          <w:bCs/>
          <w:i/>
          <w:iCs/>
          <w:sz w:val="24"/>
          <w:szCs w:val="24"/>
        </w:rPr>
        <w:t xml:space="preserve"> </w:t>
      </w:r>
      <w:r w:rsidRPr="00B07199">
        <w:rPr>
          <w:rFonts w:asciiTheme="majorBidi" w:hAnsiTheme="majorBidi" w:cstheme="majorBidi"/>
          <w:sz w:val="24"/>
          <w:szCs w:val="24"/>
        </w:rPr>
        <w:t>mitochondriale. Le malate est ensuite transporté de la mitochondrie dans le cytosol.</w:t>
      </w:r>
    </w:p>
    <w:p w:rsidR="00B07199" w:rsidRDefault="00B07199" w:rsidP="00B931A8">
      <w:pPr>
        <w:autoSpaceDE w:val="0"/>
        <w:autoSpaceDN w:val="0"/>
        <w:adjustRightInd w:val="0"/>
        <w:spacing w:line="240" w:lineRule="auto"/>
        <w:jc w:val="left"/>
        <w:rPr>
          <w:rFonts w:ascii="Arial" w:hAnsi="Arial" w:cs="Arial"/>
        </w:rPr>
      </w:pPr>
    </w:p>
    <w:p w:rsidR="00B931A8" w:rsidRDefault="00B931A8" w:rsidP="00B931A8">
      <w:pPr>
        <w:autoSpaceDE w:val="0"/>
        <w:autoSpaceDN w:val="0"/>
        <w:adjustRightInd w:val="0"/>
        <w:spacing w:line="240" w:lineRule="auto"/>
        <w:jc w:val="left"/>
        <w:rPr>
          <w:rFonts w:ascii="Arial" w:hAnsi="Arial" w:cs="Arial"/>
          <w:sz w:val="20"/>
          <w:szCs w:val="20"/>
        </w:rPr>
      </w:pPr>
      <w:r>
        <w:rPr>
          <w:rFonts w:ascii="Arial" w:hAnsi="Arial" w:cs="Arial"/>
        </w:rPr>
        <w:t xml:space="preserve">2 Oxaloacétate + 2 NADH,H+ </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2 malate + 2 NAD+</w:t>
      </w:r>
    </w:p>
    <w:p w:rsidR="00B931A8" w:rsidRDefault="00B931A8" w:rsidP="00B931A8">
      <w:pPr>
        <w:jc w:val="center"/>
      </w:pPr>
    </w:p>
    <w:p w:rsidR="00B931A8" w:rsidRDefault="00B931A8" w:rsidP="00B931A8">
      <w:pPr>
        <w:jc w:val="center"/>
      </w:pPr>
      <w:r>
        <w:rPr>
          <w:noProof/>
          <w:lang w:eastAsia="fr-FR"/>
        </w:rPr>
        <w:drawing>
          <wp:inline distT="0" distB="0" distL="0" distR="0">
            <wp:extent cx="3897858" cy="2572832"/>
            <wp:effectExtent l="19050" t="0" r="0" b="0"/>
            <wp:docPr id="1" name="Image 1" descr="http://www.uvt.rnu.tn/resources-uvt/cours/Biochimie-metabolique/image/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vt.rnu.tn/resources-uvt/cours/Biochimie-metabolique/image/image025.png"/>
                    <pic:cNvPicPr>
                      <a:picLocks noChangeAspect="1" noChangeArrowheads="1"/>
                    </pic:cNvPicPr>
                  </pic:nvPicPr>
                  <pic:blipFill>
                    <a:blip r:embed="rId7"/>
                    <a:srcRect/>
                    <a:stretch>
                      <a:fillRect/>
                    </a:stretch>
                  </pic:blipFill>
                  <pic:spPr bwMode="auto">
                    <a:xfrm>
                      <a:off x="0" y="0"/>
                      <a:ext cx="3903132" cy="2576313"/>
                    </a:xfrm>
                    <a:prstGeom prst="rect">
                      <a:avLst/>
                    </a:prstGeom>
                    <a:noFill/>
                    <a:ln w="9525">
                      <a:noFill/>
                      <a:miter lim="800000"/>
                      <a:headEnd/>
                      <a:tailEnd/>
                    </a:ln>
                  </pic:spPr>
                </pic:pic>
              </a:graphicData>
            </a:graphic>
          </wp:inline>
        </w:drawing>
      </w:r>
    </w:p>
    <w:p w:rsidR="00352D6E" w:rsidRPr="00B07199" w:rsidRDefault="00B931A8" w:rsidP="00B07199">
      <w:pPr>
        <w:spacing w:line="240" w:lineRule="auto"/>
        <w:jc w:val="center"/>
        <w:rPr>
          <w:rFonts w:asciiTheme="majorBidi" w:hAnsiTheme="majorBidi" w:cstheme="majorBidi"/>
          <w:sz w:val="24"/>
          <w:szCs w:val="24"/>
        </w:rPr>
      </w:pPr>
      <w:r w:rsidRPr="00B07199">
        <w:rPr>
          <w:rFonts w:asciiTheme="majorBidi" w:hAnsiTheme="majorBidi" w:cstheme="majorBidi"/>
          <w:b/>
          <w:bCs/>
          <w:sz w:val="24"/>
          <w:szCs w:val="24"/>
        </w:rPr>
        <w:t>Figure </w:t>
      </w:r>
      <w:r w:rsidR="00B07199" w:rsidRPr="00B07199">
        <w:rPr>
          <w:rFonts w:asciiTheme="majorBidi" w:hAnsiTheme="majorBidi" w:cstheme="majorBidi"/>
          <w:b/>
          <w:bCs/>
          <w:sz w:val="24"/>
          <w:szCs w:val="24"/>
        </w:rPr>
        <w:t>1</w:t>
      </w:r>
      <w:r w:rsidRPr="00B07199">
        <w:rPr>
          <w:rFonts w:asciiTheme="majorBidi" w:hAnsiTheme="majorBidi" w:cstheme="majorBidi"/>
          <w:b/>
          <w:bCs/>
          <w:sz w:val="24"/>
          <w:szCs w:val="24"/>
        </w:rPr>
        <w:t>:</w:t>
      </w:r>
      <w:r w:rsidRPr="00B07199">
        <w:rPr>
          <w:rFonts w:asciiTheme="majorBidi" w:hAnsiTheme="majorBidi" w:cstheme="majorBidi"/>
          <w:sz w:val="24"/>
          <w:szCs w:val="24"/>
        </w:rPr>
        <w:t xml:space="preserve"> Séquence des réactions de formation du phosphoénolpyruvate à partir du pyruvate impliquant la coopération de la mitochondrie</w:t>
      </w:r>
    </w:p>
    <w:p w:rsidR="00B931A8" w:rsidRPr="00104DAA" w:rsidRDefault="00B931A8" w:rsidP="00B931A8">
      <w:pPr>
        <w:rPr>
          <w:sz w:val="10"/>
          <w:szCs w:val="10"/>
        </w:rPr>
      </w:pPr>
    </w:p>
    <w:p w:rsidR="00B931A8" w:rsidRPr="00B07199" w:rsidRDefault="00B931A8" w:rsidP="00B931A8">
      <w:pPr>
        <w:autoSpaceDE w:val="0"/>
        <w:autoSpaceDN w:val="0"/>
        <w:adjustRightInd w:val="0"/>
        <w:spacing w:line="240" w:lineRule="auto"/>
        <w:jc w:val="left"/>
        <w:rPr>
          <w:rFonts w:asciiTheme="majorBidi" w:hAnsiTheme="majorBidi" w:cstheme="majorBidi"/>
          <w:b/>
          <w:bCs/>
          <w:sz w:val="24"/>
          <w:szCs w:val="24"/>
        </w:rPr>
      </w:pPr>
      <w:r w:rsidRPr="00B07199">
        <w:rPr>
          <w:rFonts w:asciiTheme="majorBidi" w:hAnsiTheme="majorBidi" w:cstheme="majorBidi"/>
          <w:b/>
          <w:bCs/>
          <w:sz w:val="24"/>
          <w:szCs w:val="24"/>
        </w:rPr>
        <w:t>2.1.2 - Phase cytosolique</w:t>
      </w:r>
    </w:p>
    <w:p w:rsidR="00B931A8" w:rsidRDefault="00B931A8" w:rsidP="00B931A8">
      <w:pPr>
        <w:autoSpaceDE w:val="0"/>
        <w:autoSpaceDN w:val="0"/>
        <w:adjustRightInd w:val="0"/>
        <w:spacing w:line="240" w:lineRule="auto"/>
        <w:jc w:val="left"/>
        <w:rPr>
          <w:rFonts w:asciiTheme="majorBidi" w:hAnsiTheme="majorBidi" w:cstheme="majorBidi"/>
          <w:sz w:val="24"/>
          <w:szCs w:val="24"/>
        </w:rPr>
      </w:pPr>
      <w:r w:rsidRPr="00B07199">
        <w:rPr>
          <w:rFonts w:asciiTheme="majorBidi" w:hAnsiTheme="majorBidi" w:cstheme="majorBidi"/>
          <w:sz w:val="24"/>
          <w:szCs w:val="24"/>
        </w:rPr>
        <w:t>Le malate est réoxydé en oxaloacétate par la malate déshydrogénase cytosolique.</w:t>
      </w:r>
    </w:p>
    <w:p w:rsidR="00B07199" w:rsidRPr="00B07199" w:rsidRDefault="00B07199" w:rsidP="00B931A8">
      <w:pPr>
        <w:autoSpaceDE w:val="0"/>
        <w:autoSpaceDN w:val="0"/>
        <w:adjustRightInd w:val="0"/>
        <w:spacing w:line="240" w:lineRule="auto"/>
        <w:jc w:val="left"/>
        <w:rPr>
          <w:rFonts w:asciiTheme="majorBidi" w:hAnsiTheme="majorBidi" w:cstheme="majorBidi"/>
          <w:sz w:val="24"/>
          <w:szCs w:val="24"/>
        </w:rPr>
      </w:pPr>
    </w:p>
    <w:p w:rsidR="00B931A8" w:rsidRDefault="00B931A8" w:rsidP="00B931A8">
      <w:pPr>
        <w:autoSpaceDE w:val="0"/>
        <w:autoSpaceDN w:val="0"/>
        <w:adjustRightInd w:val="0"/>
        <w:spacing w:line="240" w:lineRule="auto"/>
        <w:jc w:val="left"/>
        <w:rPr>
          <w:rFonts w:ascii="Arial" w:hAnsi="Arial" w:cs="Arial"/>
        </w:rPr>
      </w:pPr>
      <w:r>
        <w:rPr>
          <w:rFonts w:ascii="Arial" w:hAnsi="Arial" w:cs="Arial"/>
        </w:rPr>
        <w:t>2 Malate + 2 NAD</w:t>
      </w:r>
      <w:r>
        <w:rPr>
          <w:rFonts w:ascii="Arial" w:hAnsi="Arial" w:cs="Arial"/>
          <w:sz w:val="14"/>
          <w:szCs w:val="14"/>
        </w:rPr>
        <w:t xml:space="preserve">+ </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2 Oxaloacétate + 2 NADH,H+ (Malate DH)</w:t>
      </w:r>
    </w:p>
    <w:p w:rsidR="00B07199" w:rsidRDefault="00B07199" w:rsidP="00B931A8">
      <w:pPr>
        <w:autoSpaceDE w:val="0"/>
        <w:autoSpaceDN w:val="0"/>
        <w:adjustRightInd w:val="0"/>
        <w:spacing w:line="240" w:lineRule="auto"/>
        <w:jc w:val="left"/>
        <w:rPr>
          <w:rFonts w:ascii="Arial" w:hAnsi="Arial" w:cs="Arial"/>
        </w:rPr>
      </w:pPr>
    </w:p>
    <w:p w:rsidR="00B931A8" w:rsidRDefault="00B931A8" w:rsidP="00B07199">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sz w:val="24"/>
          <w:szCs w:val="24"/>
        </w:rPr>
        <w:t>Enfin l'oxaloacétate est transformé en phosphoénolpyruvate, suivant une réaction</w:t>
      </w:r>
      <w:r w:rsidR="00B07199">
        <w:rPr>
          <w:rFonts w:asciiTheme="majorBidi" w:hAnsiTheme="majorBidi" w:cstheme="majorBidi"/>
          <w:sz w:val="24"/>
          <w:szCs w:val="24"/>
        </w:rPr>
        <w:t xml:space="preserve"> </w:t>
      </w:r>
      <w:r w:rsidRPr="00B07199">
        <w:rPr>
          <w:rFonts w:asciiTheme="majorBidi" w:hAnsiTheme="majorBidi" w:cstheme="majorBidi"/>
          <w:sz w:val="24"/>
          <w:szCs w:val="24"/>
        </w:rPr>
        <w:t xml:space="preserve">réversible) en présence du GTP par la </w:t>
      </w:r>
      <w:r w:rsidRPr="00B07199">
        <w:rPr>
          <w:rFonts w:asciiTheme="majorBidi" w:hAnsiTheme="majorBidi" w:cstheme="majorBidi"/>
          <w:b/>
          <w:bCs/>
          <w:sz w:val="24"/>
          <w:szCs w:val="24"/>
        </w:rPr>
        <w:t>phosphoénolpyruvate carboxykinase</w:t>
      </w:r>
      <w:r w:rsidR="00B07199">
        <w:rPr>
          <w:rFonts w:asciiTheme="majorBidi" w:hAnsiTheme="majorBidi" w:cstheme="majorBidi"/>
          <w:b/>
          <w:bCs/>
          <w:sz w:val="24"/>
          <w:szCs w:val="24"/>
        </w:rPr>
        <w:t xml:space="preserve"> </w:t>
      </w:r>
      <w:r w:rsidRPr="00B07199">
        <w:rPr>
          <w:rFonts w:asciiTheme="majorBidi" w:hAnsiTheme="majorBidi" w:cstheme="majorBidi"/>
          <w:b/>
          <w:bCs/>
          <w:sz w:val="24"/>
          <w:szCs w:val="24"/>
        </w:rPr>
        <w:t>(</w:t>
      </w:r>
      <w:r w:rsidRPr="00B07199">
        <w:rPr>
          <w:rFonts w:asciiTheme="majorBidi" w:hAnsiTheme="majorBidi" w:cstheme="majorBidi"/>
          <w:b/>
          <w:bCs/>
          <w:i/>
          <w:iCs/>
          <w:sz w:val="24"/>
          <w:szCs w:val="24"/>
        </w:rPr>
        <w:t>PEPcarboxykinase)</w:t>
      </w:r>
      <w:r w:rsidRPr="00B07199">
        <w:rPr>
          <w:rFonts w:asciiTheme="majorBidi" w:hAnsiTheme="majorBidi" w:cstheme="majorBidi"/>
          <w:i/>
          <w:iCs/>
          <w:sz w:val="24"/>
          <w:szCs w:val="24"/>
        </w:rPr>
        <w:t xml:space="preserve">, </w:t>
      </w:r>
      <w:r w:rsidRPr="00B07199">
        <w:rPr>
          <w:rFonts w:asciiTheme="majorBidi" w:hAnsiTheme="majorBidi" w:cstheme="majorBidi"/>
          <w:sz w:val="24"/>
          <w:szCs w:val="24"/>
        </w:rPr>
        <w:t>enzyme spécifique de la néoglucogenèse.</w:t>
      </w:r>
    </w:p>
    <w:p w:rsidR="00B07199" w:rsidRPr="00B07199" w:rsidRDefault="00B07199" w:rsidP="00B07199">
      <w:pPr>
        <w:autoSpaceDE w:val="0"/>
        <w:autoSpaceDN w:val="0"/>
        <w:adjustRightInd w:val="0"/>
        <w:spacing w:line="240" w:lineRule="auto"/>
        <w:rPr>
          <w:rFonts w:asciiTheme="majorBidi" w:hAnsiTheme="majorBidi" w:cstheme="majorBidi"/>
          <w:sz w:val="24"/>
          <w:szCs w:val="24"/>
        </w:rPr>
      </w:pPr>
    </w:p>
    <w:p w:rsidR="00B931A8" w:rsidRDefault="00B931A8" w:rsidP="00B931A8">
      <w:pPr>
        <w:autoSpaceDE w:val="0"/>
        <w:autoSpaceDN w:val="0"/>
        <w:adjustRightInd w:val="0"/>
        <w:spacing w:line="240" w:lineRule="auto"/>
        <w:jc w:val="left"/>
        <w:rPr>
          <w:rFonts w:ascii="Arial" w:hAnsi="Arial" w:cs="Arial"/>
          <w:sz w:val="14"/>
          <w:szCs w:val="14"/>
        </w:rPr>
      </w:pPr>
      <w:r>
        <w:rPr>
          <w:rFonts w:ascii="Arial" w:hAnsi="Arial" w:cs="Arial"/>
        </w:rPr>
        <w:t xml:space="preserve">2 Oxaloacétate + 2 GTP </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2 PEP + 2 GDP + 2 CO</w:t>
      </w:r>
      <w:r>
        <w:rPr>
          <w:rFonts w:ascii="Arial" w:hAnsi="Arial" w:cs="Arial"/>
          <w:sz w:val="14"/>
          <w:szCs w:val="14"/>
        </w:rPr>
        <w:t>2</w:t>
      </w:r>
    </w:p>
    <w:p w:rsidR="00B07199" w:rsidRDefault="00B07199" w:rsidP="00B931A8">
      <w:pPr>
        <w:autoSpaceDE w:val="0"/>
        <w:autoSpaceDN w:val="0"/>
        <w:adjustRightInd w:val="0"/>
        <w:spacing w:line="240" w:lineRule="auto"/>
        <w:jc w:val="left"/>
        <w:rPr>
          <w:rFonts w:ascii="Arial" w:hAnsi="Arial" w:cs="Arial"/>
          <w:sz w:val="14"/>
          <w:szCs w:val="14"/>
        </w:rPr>
      </w:pPr>
    </w:p>
    <w:p w:rsidR="00B931A8" w:rsidRDefault="00B931A8" w:rsidP="00104DAA">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sz w:val="24"/>
          <w:szCs w:val="24"/>
        </w:rPr>
        <w:t>En résumé la réaction globale de la transformation du pyruvate en</w:t>
      </w:r>
      <w:r w:rsidR="00B07199">
        <w:rPr>
          <w:rFonts w:asciiTheme="majorBidi" w:hAnsiTheme="majorBidi" w:cstheme="majorBidi"/>
          <w:sz w:val="24"/>
          <w:szCs w:val="24"/>
        </w:rPr>
        <w:t xml:space="preserve"> </w:t>
      </w:r>
      <w:r w:rsidR="00104DAA">
        <w:rPr>
          <w:rFonts w:asciiTheme="majorBidi" w:hAnsiTheme="majorBidi" w:cstheme="majorBidi"/>
          <w:sz w:val="24"/>
          <w:szCs w:val="24"/>
        </w:rPr>
        <w:t>phosphoénolpyruvate est</w:t>
      </w:r>
    </w:p>
    <w:p w:rsidR="00B07199" w:rsidRPr="00B07199" w:rsidRDefault="00B07199" w:rsidP="00B07199">
      <w:pPr>
        <w:autoSpaceDE w:val="0"/>
        <w:autoSpaceDN w:val="0"/>
        <w:adjustRightInd w:val="0"/>
        <w:spacing w:line="240" w:lineRule="auto"/>
        <w:rPr>
          <w:rFonts w:asciiTheme="majorBidi" w:hAnsiTheme="majorBidi" w:cstheme="majorBidi"/>
          <w:sz w:val="24"/>
          <w:szCs w:val="24"/>
        </w:rPr>
      </w:pPr>
    </w:p>
    <w:p w:rsidR="00B931A8" w:rsidRPr="00C72330" w:rsidRDefault="00B931A8" w:rsidP="00B931A8">
      <w:pPr>
        <w:autoSpaceDE w:val="0"/>
        <w:autoSpaceDN w:val="0"/>
        <w:adjustRightInd w:val="0"/>
        <w:spacing w:line="240" w:lineRule="auto"/>
        <w:jc w:val="left"/>
        <w:rPr>
          <w:rFonts w:ascii="Arial" w:hAnsi="Arial" w:cs="Arial"/>
          <w:lang w:val="en-GB"/>
        </w:rPr>
      </w:pPr>
      <w:r w:rsidRPr="00C72330">
        <w:rPr>
          <w:rFonts w:ascii="Arial" w:hAnsi="Arial" w:cs="Arial"/>
          <w:lang w:val="en-GB"/>
        </w:rPr>
        <w:t xml:space="preserve">2 Pyruvate + 2 ATP + 2 GTP </w:t>
      </w:r>
      <w:r>
        <w:rPr>
          <w:rFonts w:ascii="Symbol" w:hAnsi="Symbol" w:cs="Symbol"/>
        </w:rPr>
        <w:t></w:t>
      </w:r>
      <w:r>
        <w:rPr>
          <w:rFonts w:ascii="Symbol" w:hAnsi="Symbol" w:cs="Symbol"/>
        </w:rPr>
        <w:t></w:t>
      </w:r>
      <w:r>
        <w:rPr>
          <w:rFonts w:ascii="Symbol" w:hAnsi="Symbol" w:cs="Symbol"/>
        </w:rPr>
        <w:t></w:t>
      </w:r>
      <w:r w:rsidRPr="00C72330">
        <w:rPr>
          <w:rFonts w:ascii="Arial" w:hAnsi="Arial" w:cs="Arial"/>
          <w:lang w:val="en-GB"/>
        </w:rPr>
        <w:t>2 PEP + 2 ADP + 2 GDP + 2 Pi</w:t>
      </w:r>
    </w:p>
    <w:p w:rsidR="00104DAA" w:rsidRPr="00C72330" w:rsidRDefault="00104DAA" w:rsidP="00B07199">
      <w:pPr>
        <w:autoSpaceDE w:val="0"/>
        <w:autoSpaceDN w:val="0"/>
        <w:adjustRightInd w:val="0"/>
        <w:spacing w:line="240" w:lineRule="auto"/>
        <w:rPr>
          <w:rFonts w:asciiTheme="majorBidi" w:hAnsiTheme="majorBidi" w:cstheme="majorBidi"/>
          <w:sz w:val="24"/>
          <w:szCs w:val="24"/>
          <w:lang w:val="en-GB"/>
        </w:rPr>
      </w:pPr>
    </w:p>
    <w:p w:rsidR="00B931A8" w:rsidRPr="00B07199" w:rsidRDefault="00B931A8" w:rsidP="00B07199">
      <w:pPr>
        <w:autoSpaceDE w:val="0"/>
        <w:autoSpaceDN w:val="0"/>
        <w:adjustRightInd w:val="0"/>
        <w:spacing w:line="240" w:lineRule="auto"/>
        <w:rPr>
          <w:rFonts w:asciiTheme="majorBidi" w:hAnsiTheme="majorBidi" w:cstheme="majorBidi"/>
          <w:b/>
          <w:bCs/>
          <w:i/>
          <w:iCs/>
          <w:sz w:val="24"/>
          <w:szCs w:val="24"/>
        </w:rPr>
      </w:pPr>
      <w:r w:rsidRPr="00B07199">
        <w:rPr>
          <w:rFonts w:asciiTheme="majorBidi" w:hAnsiTheme="majorBidi" w:cstheme="majorBidi"/>
          <w:sz w:val="24"/>
          <w:szCs w:val="24"/>
        </w:rPr>
        <w:t>Chez certains micro-organismes et végétaux, la phosphorylation du pyruvate en PEP</w:t>
      </w:r>
      <w:r w:rsidR="00B07199">
        <w:rPr>
          <w:rFonts w:asciiTheme="majorBidi" w:hAnsiTheme="majorBidi" w:cstheme="majorBidi"/>
          <w:sz w:val="24"/>
          <w:szCs w:val="24"/>
        </w:rPr>
        <w:t xml:space="preserve"> </w:t>
      </w:r>
      <w:r w:rsidRPr="00B07199">
        <w:rPr>
          <w:rFonts w:asciiTheme="majorBidi" w:hAnsiTheme="majorBidi" w:cstheme="majorBidi"/>
          <w:sz w:val="24"/>
          <w:szCs w:val="24"/>
        </w:rPr>
        <w:t xml:space="preserve">est réalisée par une réaction complètement différente, catalysée, en une seule étape, par une </w:t>
      </w:r>
      <w:r w:rsidRPr="00B07199">
        <w:rPr>
          <w:rFonts w:asciiTheme="majorBidi" w:hAnsiTheme="majorBidi" w:cstheme="majorBidi"/>
          <w:b/>
          <w:bCs/>
          <w:i/>
          <w:iCs/>
          <w:sz w:val="24"/>
          <w:szCs w:val="24"/>
        </w:rPr>
        <w:t>pyruvate orthophosphate dikinase :</w:t>
      </w:r>
    </w:p>
    <w:p w:rsidR="00B07199" w:rsidRDefault="00B07199" w:rsidP="00B931A8">
      <w:pPr>
        <w:autoSpaceDE w:val="0"/>
        <w:autoSpaceDN w:val="0"/>
        <w:adjustRightInd w:val="0"/>
        <w:spacing w:line="240" w:lineRule="auto"/>
        <w:jc w:val="left"/>
        <w:rPr>
          <w:rFonts w:ascii="Arial" w:hAnsi="Arial" w:cs="Arial"/>
          <w:b/>
          <w:bCs/>
          <w:i/>
          <w:iCs/>
        </w:rPr>
      </w:pPr>
    </w:p>
    <w:p w:rsidR="00B931A8" w:rsidRPr="00C72330" w:rsidRDefault="00B931A8" w:rsidP="00B931A8">
      <w:pPr>
        <w:autoSpaceDE w:val="0"/>
        <w:autoSpaceDN w:val="0"/>
        <w:adjustRightInd w:val="0"/>
        <w:spacing w:line="240" w:lineRule="auto"/>
        <w:jc w:val="left"/>
        <w:rPr>
          <w:rFonts w:ascii="Arial" w:hAnsi="Arial" w:cs="Arial"/>
          <w:lang w:val="en-GB"/>
        </w:rPr>
      </w:pPr>
      <w:r w:rsidRPr="00C72330">
        <w:rPr>
          <w:rFonts w:ascii="Arial" w:hAnsi="Arial" w:cs="Arial"/>
          <w:lang w:val="en-GB"/>
        </w:rPr>
        <w:t xml:space="preserve">2 Pyruvate + 2 ATP + 2 Pi </w:t>
      </w:r>
      <w:r>
        <w:rPr>
          <w:rFonts w:ascii="Symbol" w:hAnsi="Symbol" w:cs="Symbol"/>
        </w:rPr>
        <w:t></w:t>
      </w:r>
      <w:r>
        <w:rPr>
          <w:rFonts w:ascii="Symbol" w:hAnsi="Symbol" w:cs="Symbol"/>
        </w:rPr>
        <w:t></w:t>
      </w:r>
      <w:r>
        <w:rPr>
          <w:rFonts w:ascii="Symbol" w:hAnsi="Symbol" w:cs="Symbol"/>
        </w:rPr>
        <w:t></w:t>
      </w:r>
      <w:r w:rsidRPr="00C72330">
        <w:rPr>
          <w:rFonts w:ascii="Arial" w:hAnsi="Arial" w:cs="Arial"/>
          <w:lang w:val="en-GB"/>
        </w:rPr>
        <w:t>2 PEP + 2 AMP + 2 PPi</w:t>
      </w:r>
    </w:p>
    <w:p w:rsidR="00B931A8" w:rsidRPr="00C72330" w:rsidRDefault="00B931A8" w:rsidP="00B931A8">
      <w:pPr>
        <w:autoSpaceDE w:val="0"/>
        <w:autoSpaceDN w:val="0"/>
        <w:adjustRightInd w:val="0"/>
        <w:spacing w:line="240" w:lineRule="auto"/>
        <w:jc w:val="left"/>
        <w:rPr>
          <w:rFonts w:ascii="Arial" w:hAnsi="Arial" w:cs="Arial"/>
          <w:lang w:val="en-GB"/>
        </w:rPr>
      </w:pPr>
    </w:p>
    <w:p w:rsidR="00B931A8" w:rsidRDefault="00B931A8" w:rsidP="00B931A8">
      <w:pPr>
        <w:autoSpaceDE w:val="0"/>
        <w:autoSpaceDN w:val="0"/>
        <w:adjustRightInd w:val="0"/>
        <w:spacing w:line="240" w:lineRule="auto"/>
        <w:jc w:val="center"/>
        <w:rPr>
          <w:rFonts w:ascii="Arial" w:hAnsi="Arial" w:cs="Arial"/>
          <w:sz w:val="20"/>
          <w:szCs w:val="20"/>
        </w:rPr>
      </w:pPr>
      <w:r>
        <w:rPr>
          <w:noProof/>
          <w:lang w:eastAsia="fr-FR"/>
        </w:rPr>
        <w:drawing>
          <wp:inline distT="0" distB="0" distL="0" distR="0">
            <wp:extent cx="5048250" cy="7680485"/>
            <wp:effectExtent l="19050" t="0" r="0" b="0"/>
            <wp:docPr id="4" name="Image 4" descr="http://cbzinsou.pagesperso-orange.fr/CH-8_fichier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bzinsou.pagesperso-orange.fr/CH-8_fichiers/image002.gif"/>
                    <pic:cNvPicPr>
                      <a:picLocks noChangeAspect="1" noChangeArrowheads="1"/>
                    </pic:cNvPicPr>
                  </pic:nvPicPr>
                  <pic:blipFill>
                    <a:blip r:embed="rId8"/>
                    <a:srcRect/>
                    <a:stretch>
                      <a:fillRect/>
                    </a:stretch>
                  </pic:blipFill>
                  <pic:spPr bwMode="auto">
                    <a:xfrm>
                      <a:off x="0" y="0"/>
                      <a:ext cx="5056997" cy="7693793"/>
                    </a:xfrm>
                    <a:prstGeom prst="rect">
                      <a:avLst/>
                    </a:prstGeom>
                    <a:noFill/>
                    <a:ln w="9525">
                      <a:noFill/>
                      <a:miter lim="800000"/>
                      <a:headEnd/>
                      <a:tailEnd/>
                    </a:ln>
                  </pic:spPr>
                </pic:pic>
              </a:graphicData>
            </a:graphic>
          </wp:inline>
        </w:drawing>
      </w:r>
    </w:p>
    <w:p w:rsidR="00B931A8" w:rsidRDefault="00B931A8" w:rsidP="00B931A8"/>
    <w:p w:rsidR="00B931A8" w:rsidRPr="00B07199" w:rsidRDefault="00B931A8" w:rsidP="000540D3">
      <w:pPr>
        <w:spacing w:line="240" w:lineRule="auto"/>
        <w:jc w:val="center"/>
        <w:rPr>
          <w:rFonts w:asciiTheme="majorBidi" w:hAnsiTheme="majorBidi" w:cstheme="majorBidi"/>
          <w:sz w:val="24"/>
          <w:szCs w:val="24"/>
        </w:rPr>
      </w:pPr>
      <w:r w:rsidRPr="00B07199">
        <w:rPr>
          <w:rFonts w:asciiTheme="majorBidi" w:hAnsiTheme="majorBidi" w:cstheme="majorBidi"/>
          <w:b/>
          <w:bCs/>
          <w:sz w:val="24"/>
          <w:szCs w:val="24"/>
        </w:rPr>
        <w:t>Figure </w:t>
      </w:r>
      <w:r w:rsidR="000540D3" w:rsidRPr="00B07199">
        <w:rPr>
          <w:rFonts w:asciiTheme="majorBidi" w:hAnsiTheme="majorBidi" w:cstheme="majorBidi"/>
          <w:b/>
          <w:bCs/>
          <w:sz w:val="24"/>
          <w:szCs w:val="24"/>
        </w:rPr>
        <w:t>2</w:t>
      </w:r>
      <w:r w:rsidRPr="00B07199">
        <w:rPr>
          <w:rFonts w:asciiTheme="majorBidi" w:hAnsiTheme="majorBidi" w:cstheme="majorBidi"/>
          <w:b/>
          <w:bCs/>
          <w:sz w:val="24"/>
          <w:szCs w:val="24"/>
        </w:rPr>
        <w:t>:</w:t>
      </w:r>
      <w:r w:rsidRPr="00B07199">
        <w:rPr>
          <w:rFonts w:asciiTheme="majorBidi" w:hAnsiTheme="majorBidi" w:cstheme="majorBidi"/>
          <w:sz w:val="24"/>
          <w:szCs w:val="24"/>
        </w:rPr>
        <w:t xml:space="preserve"> Schéma des réactions enzymatiques de la néoglucogenèse conduisant </w:t>
      </w:r>
      <w:r w:rsidR="000540D3" w:rsidRPr="00B07199">
        <w:rPr>
          <w:rFonts w:asciiTheme="majorBidi" w:hAnsiTheme="majorBidi" w:cstheme="majorBidi"/>
          <w:sz w:val="24"/>
          <w:szCs w:val="24"/>
        </w:rPr>
        <w:t>du pyruvate à la formation du glucose</w:t>
      </w:r>
    </w:p>
    <w:p w:rsidR="002C11B3" w:rsidRDefault="002C11B3" w:rsidP="000540D3">
      <w:pPr>
        <w:spacing w:line="240" w:lineRule="auto"/>
        <w:jc w:val="center"/>
      </w:pPr>
    </w:p>
    <w:p w:rsidR="002C11B3" w:rsidRDefault="002C11B3" w:rsidP="000540D3">
      <w:pPr>
        <w:spacing w:line="240" w:lineRule="auto"/>
        <w:jc w:val="center"/>
      </w:pPr>
    </w:p>
    <w:p w:rsidR="002C11B3" w:rsidRDefault="002C11B3" w:rsidP="000540D3">
      <w:pPr>
        <w:spacing w:line="240" w:lineRule="auto"/>
        <w:jc w:val="center"/>
      </w:pPr>
    </w:p>
    <w:p w:rsidR="002C11B3" w:rsidRPr="00B07199" w:rsidRDefault="002C11B3" w:rsidP="00104DAA">
      <w:pPr>
        <w:autoSpaceDE w:val="0"/>
        <w:autoSpaceDN w:val="0"/>
        <w:adjustRightInd w:val="0"/>
        <w:spacing w:line="240" w:lineRule="auto"/>
        <w:rPr>
          <w:rFonts w:asciiTheme="majorBidi" w:hAnsiTheme="majorBidi" w:cstheme="majorBidi"/>
          <w:sz w:val="24"/>
          <w:szCs w:val="24"/>
        </w:rPr>
      </w:pPr>
      <w:r w:rsidRPr="00B07199">
        <w:rPr>
          <w:rFonts w:asciiTheme="majorBidi" w:hAnsiTheme="majorBidi" w:cstheme="majorBidi"/>
          <w:b/>
          <w:bCs/>
          <w:sz w:val="24"/>
          <w:szCs w:val="24"/>
        </w:rPr>
        <w:t xml:space="preserve">2.2 - </w:t>
      </w:r>
      <w:r w:rsidR="00104DAA">
        <w:rPr>
          <w:rFonts w:asciiTheme="majorBidi" w:hAnsiTheme="majorBidi" w:cstheme="majorBidi"/>
          <w:b/>
          <w:bCs/>
          <w:sz w:val="24"/>
          <w:szCs w:val="24"/>
        </w:rPr>
        <w:t>T</w:t>
      </w:r>
      <w:r w:rsidR="00104DAA" w:rsidRPr="00B07199">
        <w:rPr>
          <w:rFonts w:asciiTheme="majorBidi" w:hAnsiTheme="majorBidi" w:cstheme="majorBidi"/>
          <w:b/>
          <w:bCs/>
          <w:sz w:val="24"/>
          <w:szCs w:val="24"/>
        </w:rPr>
        <w:t xml:space="preserve">ransformation du phosphoenolpyruvate en fructose-1,6- </w:t>
      </w:r>
      <w:r w:rsidR="00104DAA">
        <w:rPr>
          <w:rFonts w:asciiTheme="majorBidi" w:hAnsiTheme="majorBidi" w:cstheme="majorBidi"/>
          <w:b/>
          <w:bCs/>
          <w:sz w:val="24"/>
          <w:szCs w:val="24"/>
        </w:rPr>
        <w:t>bis-</w:t>
      </w:r>
      <w:r w:rsidR="00104DAA" w:rsidRPr="006B5BBC">
        <w:rPr>
          <w:rFonts w:ascii="Webdings" w:hAnsi="Webdings" w:cs="Webdings"/>
        </w:rPr>
        <w:t></w:t>
      </w:r>
    </w:p>
    <w:p w:rsidR="002C11B3" w:rsidRDefault="002C11B3" w:rsidP="00104DAA">
      <w:pPr>
        <w:autoSpaceDE w:val="0"/>
        <w:autoSpaceDN w:val="0"/>
        <w:adjustRightInd w:val="0"/>
        <w:spacing w:line="240" w:lineRule="auto"/>
        <w:ind w:firstLine="708"/>
        <w:rPr>
          <w:rFonts w:asciiTheme="majorBidi" w:hAnsiTheme="majorBidi" w:cstheme="majorBidi"/>
          <w:sz w:val="24"/>
          <w:szCs w:val="24"/>
        </w:rPr>
      </w:pPr>
      <w:r w:rsidRPr="00B07199">
        <w:rPr>
          <w:rFonts w:asciiTheme="majorBidi" w:hAnsiTheme="majorBidi" w:cstheme="majorBidi"/>
          <w:sz w:val="24"/>
          <w:szCs w:val="24"/>
        </w:rPr>
        <w:t>La séquence des réactions qui vont conduire du PEP au glucose est cytosolique. La</w:t>
      </w:r>
      <w:r w:rsidR="00B07199">
        <w:rPr>
          <w:rFonts w:asciiTheme="majorBidi" w:hAnsiTheme="majorBidi" w:cstheme="majorBidi"/>
          <w:sz w:val="24"/>
          <w:szCs w:val="24"/>
        </w:rPr>
        <w:t xml:space="preserve"> </w:t>
      </w:r>
      <w:r w:rsidRPr="00B07199">
        <w:rPr>
          <w:rFonts w:asciiTheme="majorBidi" w:hAnsiTheme="majorBidi" w:cstheme="majorBidi"/>
          <w:sz w:val="24"/>
          <w:szCs w:val="24"/>
        </w:rPr>
        <w:t>transformation du phosphoénolpyruvate en furctose-1,6-bis</w:t>
      </w:r>
      <w:r w:rsidR="00104DAA">
        <w:rPr>
          <w:rFonts w:asciiTheme="majorBidi" w:hAnsiTheme="majorBidi" w:cstheme="majorBidi"/>
          <w:b/>
          <w:bCs/>
          <w:sz w:val="24"/>
          <w:szCs w:val="24"/>
        </w:rPr>
        <w:t>-</w:t>
      </w:r>
      <w:r w:rsidR="00104DAA" w:rsidRPr="006B5BBC">
        <w:rPr>
          <w:rFonts w:ascii="Webdings" w:hAnsi="Webdings" w:cs="Webdings"/>
        </w:rPr>
        <w:t></w:t>
      </w:r>
      <w:r w:rsidRPr="00B07199">
        <w:rPr>
          <w:rFonts w:asciiTheme="majorBidi" w:hAnsiTheme="majorBidi" w:cstheme="majorBidi"/>
          <w:sz w:val="24"/>
          <w:szCs w:val="24"/>
        </w:rPr>
        <w:t xml:space="preserve"> est réalisée par la séquence des réactions glycolytiques réversibles, fonctionnant en sens inverse. Nous nous contenterons de les écrire en rappelant les noms des enzymes. </w:t>
      </w:r>
    </w:p>
    <w:p w:rsidR="006B5BBC" w:rsidRPr="00B07199" w:rsidRDefault="006B5BBC" w:rsidP="006B5BBC">
      <w:pPr>
        <w:autoSpaceDE w:val="0"/>
        <w:autoSpaceDN w:val="0"/>
        <w:adjustRightInd w:val="0"/>
        <w:spacing w:line="240" w:lineRule="auto"/>
        <w:ind w:firstLine="708"/>
        <w:rPr>
          <w:rFonts w:asciiTheme="majorBidi" w:hAnsiTheme="majorBidi" w:cstheme="majorBidi"/>
          <w:sz w:val="24"/>
          <w:szCs w:val="24"/>
        </w:rPr>
      </w:pPr>
    </w:p>
    <w:p w:rsidR="002C11B3" w:rsidRPr="006B5BBC" w:rsidRDefault="002C11B3" w:rsidP="006B5BBC">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2 PEP + 2 H</w:t>
      </w:r>
      <w:r w:rsidRPr="006B5BBC">
        <w:rPr>
          <w:rFonts w:ascii="Arial" w:hAnsi="Arial" w:cs="Arial"/>
          <w:sz w:val="14"/>
          <w:szCs w:val="14"/>
        </w:rPr>
        <w:t>2</w:t>
      </w:r>
      <w:r w:rsidRPr="006B5BBC">
        <w:rPr>
          <w:rFonts w:ascii="Arial" w:hAnsi="Arial" w:cs="Arial"/>
        </w:rPr>
        <w:t xml:space="preserve">O </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2 glycérate 2-</w:t>
      </w:r>
      <w:r w:rsidRPr="006B5BBC">
        <w:rPr>
          <w:rFonts w:ascii="Webdings" w:hAnsi="Webdings" w:cs="Webdings"/>
        </w:rPr>
        <w:t></w:t>
      </w:r>
      <w:r w:rsidRPr="006B5BBC">
        <w:rPr>
          <w:rFonts w:ascii="Webdings" w:hAnsi="Webdings" w:cs="Webdings"/>
        </w:rPr>
        <w:t></w:t>
      </w:r>
      <w:r w:rsidRPr="006B5BBC">
        <w:rPr>
          <w:rFonts w:ascii="Arial" w:hAnsi="Arial" w:cs="Arial"/>
          <w:i/>
          <w:iCs/>
        </w:rPr>
        <w:t>(Enolase)</w:t>
      </w:r>
    </w:p>
    <w:p w:rsidR="006B5BBC" w:rsidRDefault="006B5BBC" w:rsidP="002C11B3">
      <w:pPr>
        <w:autoSpaceDE w:val="0"/>
        <w:autoSpaceDN w:val="0"/>
        <w:adjustRightInd w:val="0"/>
        <w:spacing w:line="240" w:lineRule="auto"/>
        <w:jc w:val="left"/>
        <w:rPr>
          <w:rFonts w:ascii="Arial" w:hAnsi="Arial" w:cs="Arial"/>
          <w:i/>
          <w:iCs/>
        </w:rPr>
      </w:pPr>
    </w:p>
    <w:p w:rsidR="002C11B3" w:rsidRPr="006B5BBC" w:rsidRDefault="002C11B3" w:rsidP="006B5BBC">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2 glycérate 2-</w:t>
      </w:r>
      <w:r w:rsidRPr="006B5BBC">
        <w:rPr>
          <w:rFonts w:ascii="Webdings" w:hAnsi="Webdings" w:cs="Webdings"/>
        </w:rPr>
        <w:t></w:t>
      </w:r>
      <w:r w:rsidRPr="006B5BBC">
        <w:rPr>
          <w:rFonts w:ascii="Webdings" w:hAnsi="Webdings" w:cs="Webdings"/>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2 glycérate 3-</w:t>
      </w:r>
      <w:r w:rsidRPr="006B5BBC">
        <w:rPr>
          <w:rFonts w:ascii="Webdings" w:hAnsi="Webdings" w:cs="Webdings"/>
        </w:rPr>
        <w:t></w:t>
      </w:r>
      <w:r w:rsidRPr="006B5BBC">
        <w:rPr>
          <w:rFonts w:ascii="Webdings" w:hAnsi="Webdings" w:cs="Webdings"/>
        </w:rPr>
        <w:t></w:t>
      </w:r>
      <w:r w:rsidRPr="006B5BBC">
        <w:rPr>
          <w:rFonts w:ascii="Arial" w:hAnsi="Arial" w:cs="Arial"/>
        </w:rPr>
        <w:t>(</w:t>
      </w:r>
      <w:r w:rsidRPr="006B5BBC">
        <w:rPr>
          <w:rFonts w:ascii="Arial" w:hAnsi="Arial" w:cs="Arial"/>
          <w:i/>
          <w:iCs/>
        </w:rPr>
        <w:t>Phosphoglycérate mutase)</w:t>
      </w:r>
    </w:p>
    <w:p w:rsidR="006B5BBC" w:rsidRDefault="006B5BBC" w:rsidP="002C11B3">
      <w:pPr>
        <w:autoSpaceDE w:val="0"/>
        <w:autoSpaceDN w:val="0"/>
        <w:adjustRightInd w:val="0"/>
        <w:spacing w:line="240" w:lineRule="auto"/>
        <w:jc w:val="left"/>
        <w:rPr>
          <w:rFonts w:ascii="Arial" w:hAnsi="Arial" w:cs="Arial"/>
          <w:i/>
          <w:iCs/>
        </w:rPr>
      </w:pPr>
    </w:p>
    <w:p w:rsidR="002C11B3" w:rsidRPr="006B5BBC" w:rsidRDefault="002C11B3" w:rsidP="006B5BBC">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2 Glycérate 3-</w:t>
      </w:r>
      <w:r w:rsidRPr="006B5BBC">
        <w:rPr>
          <w:rFonts w:ascii="Webdings" w:hAnsi="Webdings" w:cs="Webdings"/>
        </w:rPr>
        <w:t></w:t>
      </w:r>
      <w:r w:rsidRPr="006B5BBC">
        <w:rPr>
          <w:rFonts w:ascii="Webdings" w:hAnsi="Webdings" w:cs="Webdings"/>
        </w:rPr>
        <w:t></w:t>
      </w:r>
      <w:r w:rsidRPr="006B5BBC">
        <w:rPr>
          <w:rFonts w:ascii="Arial" w:hAnsi="Arial" w:cs="Arial"/>
        </w:rPr>
        <w:t xml:space="preserve">+ 2 ATP </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2 (3-</w:t>
      </w:r>
      <w:r w:rsidRPr="006B5BBC">
        <w:rPr>
          <w:rFonts w:ascii="Webdings" w:hAnsi="Webdings" w:cs="Webdings"/>
        </w:rPr>
        <w:t></w:t>
      </w:r>
      <w:r w:rsidRPr="006B5BBC">
        <w:rPr>
          <w:rFonts w:ascii="Arial" w:hAnsi="Arial" w:cs="Arial"/>
        </w:rPr>
        <w:t>glycéroyl 1-</w:t>
      </w:r>
      <w:r w:rsidRPr="006B5BBC">
        <w:rPr>
          <w:rFonts w:ascii="Webdings" w:hAnsi="Webdings" w:cs="Webdings"/>
        </w:rPr>
        <w:t></w:t>
      </w:r>
      <w:r w:rsidRPr="006B5BBC">
        <w:rPr>
          <w:rFonts w:ascii="Arial" w:hAnsi="Arial" w:cs="Arial"/>
        </w:rPr>
        <w:t xml:space="preserve">) + 2 ADP </w:t>
      </w:r>
      <w:r w:rsidRPr="006B5BBC">
        <w:rPr>
          <w:rFonts w:ascii="Arial" w:hAnsi="Arial" w:cs="Arial"/>
          <w:i/>
          <w:iCs/>
        </w:rPr>
        <w:t>(Glycérate 3-</w:t>
      </w:r>
      <w:r w:rsidRPr="006B5BBC">
        <w:rPr>
          <w:rFonts w:ascii="Webdings" w:hAnsi="Webdings" w:cs="Webdings"/>
        </w:rPr>
        <w:t></w:t>
      </w:r>
      <w:r w:rsidRPr="006B5BBC">
        <w:rPr>
          <w:rFonts w:ascii="Webdings" w:hAnsi="Webdings" w:cs="Webdings"/>
        </w:rPr>
        <w:t></w:t>
      </w:r>
      <w:r w:rsidRPr="006B5BBC">
        <w:rPr>
          <w:rFonts w:ascii="Arial" w:hAnsi="Arial" w:cs="Arial"/>
          <w:i/>
          <w:iCs/>
        </w:rPr>
        <w:t>kinase)</w:t>
      </w:r>
    </w:p>
    <w:p w:rsidR="006B5BBC" w:rsidRDefault="006B5BBC" w:rsidP="002C11B3">
      <w:pPr>
        <w:autoSpaceDE w:val="0"/>
        <w:autoSpaceDN w:val="0"/>
        <w:adjustRightInd w:val="0"/>
        <w:spacing w:line="240" w:lineRule="auto"/>
        <w:jc w:val="left"/>
        <w:rPr>
          <w:rFonts w:ascii="Arial" w:hAnsi="Arial" w:cs="Arial"/>
          <w:i/>
          <w:iCs/>
        </w:rPr>
      </w:pPr>
    </w:p>
    <w:p w:rsidR="002C11B3" w:rsidRPr="006B5BBC" w:rsidRDefault="002C11B3" w:rsidP="002C11B3">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2 (3-</w:t>
      </w:r>
      <w:r w:rsidRPr="006B5BBC">
        <w:rPr>
          <w:rFonts w:ascii="Webdings" w:hAnsi="Webdings" w:cs="Webdings"/>
        </w:rPr>
        <w:t></w:t>
      </w:r>
      <w:r w:rsidRPr="006B5BBC">
        <w:rPr>
          <w:rFonts w:ascii="Arial" w:hAnsi="Arial" w:cs="Arial"/>
        </w:rPr>
        <w:t>glycéroy1 1-</w:t>
      </w:r>
      <w:r w:rsidRPr="006B5BBC">
        <w:rPr>
          <w:rFonts w:ascii="Webdings" w:hAnsi="Webdings" w:cs="Webdings"/>
        </w:rPr>
        <w:t></w:t>
      </w:r>
      <w:r w:rsidRPr="006B5BBC">
        <w:rPr>
          <w:rFonts w:ascii="Arial" w:hAnsi="Arial" w:cs="Arial"/>
        </w:rPr>
        <w:t xml:space="preserve">) + 2 NADH,H+ </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2 glycéraldéhyde 3-</w:t>
      </w:r>
      <w:r w:rsidRPr="006B5BBC">
        <w:rPr>
          <w:rFonts w:ascii="Webdings" w:hAnsi="Webdings" w:cs="Webdings"/>
        </w:rPr>
        <w:t></w:t>
      </w:r>
      <w:r w:rsidRPr="006B5BBC">
        <w:rPr>
          <w:rFonts w:ascii="Arial" w:hAnsi="Arial" w:cs="Arial"/>
        </w:rPr>
        <w:t>+ 2 Pi + 2 NAD+</w:t>
      </w:r>
      <w:r w:rsidR="006B5BBC">
        <w:rPr>
          <w:rFonts w:ascii="Arial" w:hAnsi="Arial" w:cs="Arial"/>
        </w:rPr>
        <w:t xml:space="preserve"> </w:t>
      </w:r>
      <w:r w:rsidRPr="006B5BBC">
        <w:rPr>
          <w:rFonts w:ascii="Arial" w:hAnsi="Arial" w:cs="Arial"/>
          <w:i/>
          <w:iCs/>
        </w:rPr>
        <w:t>(glycéraldéhyde 3-</w:t>
      </w:r>
      <w:r w:rsidRPr="006B5BBC">
        <w:rPr>
          <w:rFonts w:ascii="Webdings" w:hAnsi="Webdings" w:cs="Webdings"/>
        </w:rPr>
        <w:t></w:t>
      </w:r>
      <w:r w:rsidRPr="006B5BBC">
        <w:rPr>
          <w:rFonts w:ascii="Webdings" w:hAnsi="Webdings" w:cs="Webdings"/>
        </w:rPr>
        <w:t></w:t>
      </w:r>
      <w:r w:rsidRPr="006B5BBC">
        <w:rPr>
          <w:rFonts w:ascii="Arial" w:hAnsi="Arial" w:cs="Arial"/>
          <w:i/>
          <w:iCs/>
        </w:rPr>
        <w:t>DH)</w:t>
      </w:r>
    </w:p>
    <w:p w:rsidR="006B5BBC" w:rsidRDefault="006B5BBC" w:rsidP="002C11B3">
      <w:pPr>
        <w:autoSpaceDE w:val="0"/>
        <w:autoSpaceDN w:val="0"/>
        <w:adjustRightInd w:val="0"/>
        <w:spacing w:line="240" w:lineRule="auto"/>
        <w:jc w:val="left"/>
        <w:rPr>
          <w:rFonts w:ascii="Arial" w:hAnsi="Arial" w:cs="Arial"/>
          <w:sz w:val="20"/>
          <w:szCs w:val="20"/>
        </w:rPr>
      </w:pPr>
    </w:p>
    <w:p w:rsidR="002C11B3" w:rsidRPr="006B5BBC" w:rsidRDefault="002C11B3" w:rsidP="006B5BBC">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1 glycéraldéhyde-3-</w:t>
      </w:r>
      <w:r w:rsidRPr="006B5BBC">
        <w:rPr>
          <w:rFonts w:ascii="Webdings" w:hAnsi="Webdings" w:cs="Webdings"/>
        </w:rPr>
        <w:t></w:t>
      </w:r>
      <w:r w:rsidRPr="006B5BBC">
        <w:rPr>
          <w:rFonts w:ascii="Webdings" w:hAnsi="Webdings" w:cs="Webdings"/>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1 dihydroxyacétone-3-</w:t>
      </w:r>
      <w:r w:rsidRPr="006B5BBC">
        <w:rPr>
          <w:rFonts w:ascii="Webdings" w:hAnsi="Webdings" w:cs="Webdings"/>
        </w:rPr>
        <w:t></w:t>
      </w:r>
      <w:r w:rsidR="006B6F1E">
        <w:rPr>
          <w:rFonts w:ascii="Webdings" w:hAnsi="Webdings" w:cs="Webdings"/>
        </w:rPr>
        <w:t></w:t>
      </w:r>
      <w:r w:rsidRPr="006B5BBC">
        <w:rPr>
          <w:rFonts w:ascii="Arial" w:hAnsi="Arial" w:cs="Arial"/>
          <w:i/>
          <w:iCs/>
        </w:rPr>
        <w:t>(Phosphotriose isomérase)</w:t>
      </w:r>
    </w:p>
    <w:p w:rsidR="006B5BBC" w:rsidRDefault="006B5BBC" w:rsidP="002C11B3">
      <w:pPr>
        <w:autoSpaceDE w:val="0"/>
        <w:autoSpaceDN w:val="0"/>
        <w:adjustRightInd w:val="0"/>
        <w:spacing w:line="240" w:lineRule="auto"/>
        <w:jc w:val="left"/>
        <w:rPr>
          <w:rFonts w:ascii="Arial" w:hAnsi="Arial" w:cs="Arial"/>
          <w:i/>
          <w:iCs/>
        </w:rPr>
      </w:pPr>
    </w:p>
    <w:p w:rsidR="002C11B3" w:rsidRPr="006B5BBC" w:rsidRDefault="002C11B3" w:rsidP="006B5BBC">
      <w:pPr>
        <w:pStyle w:val="Paragraphedeliste"/>
        <w:numPr>
          <w:ilvl w:val="0"/>
          <w:numId w:val="1"/>
        </w:numPr>
        <w:autoSpaceDE w:val="0"/>
        <w:autoSpaceDN w:val="0"/>
        <w:adjustRightInd w:val="0"/>
        <w:spacing w:line="240" w:lineRule="auto"/>
        <w:jc w:val="left"/>
        <w:rPr>
          <w:rFonts w:ascii="Arial" w:hAnsi="Arial" w:cs="Arial"/>
          <w:i/>
          <w:iCs/>
        </w:rPr>
      </w:pPr>
      <w:r w:rsidRPr="006B5BBC">
        <w:rPr>
          <w:rFonts w:ascii="Arial" w:hAnsi="Arial" w:cs="Arial"/>
        </w:rPr>
        <w:t>3-</w:t>
      </w:r>
      <w:r w:rsidRPr="006B5BBC">
        <w:rPr>
          <w:rFonts w:ascii="Webdings" w:hAnsi="Webdings" w:cs="Webdings"/>
        </w:rPr>
        <w:t></w:t>
      </w:r>
      <w:r w:rsidRPr="006B5BBC">
        <w:rPr>
          <w:rFonts w:ascii="Arial" w:hAnsi="Arial" w:cs="Arial"/>
        </w:rPr>
        <w:t>glycéraldéhyde + 3-</w:t>
      </w:r>
      <w:r w:rsidRPr="006B5BBC">
        <w:rPr>
          <w:rFonts w:ascii="Webdings" w:hAnsi="Webdings" w:cs="Webdings"/>
        </w:rPr>
        <w:t></w:t>
      </w:r>
      <w:r w:rsidRPr="006B5BBC">
        <w:rPr>
          <w:rFonts w:ascii="Arial" w:hAnsi="Arial" w:cs="Arial"/>
        </w:rPr>
        <w:t xml:space="preserve">dihydroxyacétone </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Symbol" w:hAnsi="Symbol" w:cs="Symbol"/>
        </w:rPr>
        <w:t></w:t>
      </w:r>
      <w:r w:rsidRPr="006B5BBC">
        <w:rPr>
          <w:rFonts w:ascii="Arial" w:hAnsi="Arial" w:cs="Arial"/>
        </w:rPr>
        <w:t>Fructose-1,6-bis</w:t>
      </w:r>
      <w:r w:rsidRPr="006B5BBC">
        <w:rPr>
          <w:rFonts w:ascii="Webdings" w:hAnsi="Webdings" w:cs="Webdings"/>
        </w:rPr>
        <w:t></w:t>
      </w:r>
      <w:r w:rsidRPr="006B5BBC">
        <w:rPr>
          <w:rFonts w:ascii="Webdings" w:hAnsi="Webdings" w:cs="Webdings"/>
        </w:rPr>
        <w:t></w:t>
      </w:r>
      <w:r w:rsidR="00104DAA">
        <w:rPr>
          <w:rFonts w:ascii="Arial" w:hAnsi="Arial" w:cs="Arial"/>
          <w:i/>
          <w:iCs/>
        </w:rPr>
        <w:t>(Aldolase</w:t>
      </w:r>
      <w:r w:rsidRPr="006B5BBC">
        <w:rPr>
          <w:rFonts w:ascii="Arial" w:hAnsi="Arial" w:cs="Arial"/>
          <w:i/>
          <w:iCs/>
        </w:rPr>
        <w:t>)</w:t>
      </w:r>
    </w:p>
    <w:p w:rsidR="006B5BBC" w:rsidRDefault="006B5BBC" w:rsidP="002C11B3">
      <w:pPr>
        <w:autoSpaceDE w:val="0"/>
        <w:autoSpaceDN w:val="0"/>
        <w:adjustRightInd w:val="0"/>
        <w:spacing w:line="240" w:lineRule="auto"/>
        <w:jc w:val="left"/>
        <w:rPr>
          <w:rFonts w:ascii="Arial" w:hAnsi="Arial" w:cs="Arial"/>
          <w:i/>
          <w:iCs/>
        </w:rPr>
      </w:pPr>
    </w:p>
    <w:p w:rsidR="002C11B3" w:rsidRPr="00104DAA" w:rsidRDefault="002C11B3" w:rsidP="002C11B3">
      <w:pPr>
        <w:autoSpaceDE w:val="0"/>
        <w:autoSpaceDN w:val="0"/>
        <w:adjustRightInd w:val="0"/>
        <w:spacing w:line="240" w:lineRule="auto"/>
        <w:jc w:val="left"/>
        <w:rPr>
          <w:rFonts w:asciiTheme="majorBidi" w:hAnsiTheme="majorBidi" w:cstheme="majorBidi"/>
        </w:rPr>
      </w:pPr>
      <w:r w:rsidRPr="00104DAA">
        <w:rPr>
          <w:rFonts w:asciiTheme="majorBidi" w:hAnsiTheme="majorBidi" w:cstheme="majorBidi"/>
        </w:rPr>
        <w:t>Le bilan global de la séquence est l</w:t>
      </w:r>
      <w:r w:rsidR="00104DAA" w:rsidRPr="00104DAA">
        <w:rPr>
          <w:rFonts w:asciiTheme="majorBidi" w:hAnsiTheme="majorBidi" w:cstheme="majorBidi"/>
        </w:rPr>
        <w:t>e suivant</w:t>
      </w:r>
      <w:r w:rsidRPr="00104DAA">
        <w:rPr>
          <w:rFonts w:asciiTheme="majorBidi" w:hAnsiTheme="majorBidi" w:cstheme="majorBidi"/>
        </w:rPr>
        <w:t>:</w:t>
      </w:r>
    </w:p>
    <w:p w:rsidR="006B5BBC" w:rsidRDefault="006B5BBC" w:rsidP="002C11B3">
      <w:pPr>
        <w:autoSpaceDE w:val="0"/>
        <w:autoSpaceDN w:val="0"/>
        <w:adjustRightInd w:val="0"/>
        <w:spacing w:line="240" w:lineRule="auto"/>
        <w:jc w:val="left"/>
        <w:rPr>
          <w:rFonts w:ascii="Arial" w:hAnsi="Arial" w:cs="Arial"/>
        </w:rPr>
      </w:pPr>
    </w:p>
    <w:p w:rsidR="002C11B3" w:rsidRDefault="002C11B3" w:rsidP="002C11B3">
      <w:pPr>
        <w:autoSpaceDE w:val="0"/>
        <w:autoSpaceDN w:val="0"/>
        <w:adjustRightInd w:val="0"/>
        <w:spacing w:line="240" w:lineRule="auto"/>
        <w:jc w:val="left"/>
        <w:rPr>
          <w:rFonts w:ascii="Arial" w:hAnsi="Arial" w:cs="Arial"/>
        </w:rPr>
      </w:pPr>
      <w:r>
        <w:rPr>
          <w:rFonts w:ascii="Arial" w:hAnsi="Arial" w:cs="Arial"/>
        </w:rPr>
        <w:t>2 PEP + 2 H</w:t>
      </w:r>
      <w:r>
        <w:rPr>
          <w:rFonts w:ascii="Arial" w:hAnsi="Arial" w:cs="Arial"/>
          <w:sz w:val="14"/>
          <w:szCs w:val="14"/>
        </w:rPr>
        <w:t>2</w:t>
      </w:r>
      <w:r>
        <w:rPr>
          <w:rFonts w:ascii="Arial" w:hAnsi="Arial" w:cs="Arial"/>
        </w:rPr>
        <w:t xml:space="preserve">O + 2 ATP + 2 NADH,H+ </w:t>
      </w:r>
      <w:r>
        <w:rPr>
          <w:rFonts w:ascii="Symbol" w:hAnsi="Symbol" w:cs="Symbol"/>
        </w:rPr>
        <w:t></w:t>
      </w:r>
      <w:r>
        <w:rPr>
          <w:rFonts w:ascii="Symbol" w:hAnsi="Symbol" w:cs="Symbol"/>
        </w:rPr>
        <w:t></w:t>
      </w:r>
      <w:r>
        <w:rPr>
          <w:rFonts w:ascii="Symbol" w:hAnsi="Symbol" w:cs="Symbol"/>
        </w:rPr>
        <w:t></w:t>
      </w:r>
      <w:r>
        <w:rPr>
          <w:rFonts w:ascii="Arial" w:hAnsi="Arial" w:cs="Arial"/>
        </w:rPr>
        <w:t>Fructose-1,6-bis</w:t>
      </w:r>
      <w:r>
        <w:rPr>
          <w:rFonts w:ascii="Webdings" w:hAnsi="Webdings" w:cs="Webdings"/>
        </w:rPr>
        <w:t></w:t>
      </w:r>
      <w:r>
        <w:rPr>
          <w:rFonts w:ascii="Webdings" w:hAnsi="Webdings" w:cs="Webdings"/>
        </w:rPr>
        <w:t></w:t>
      </w:r>
      <w:r>
        <w:rPr>
          <w:rFonts w:ascii="Arial" w:hAnsi="Arial" w:cs="Arial"/>
        </w:rPr>
        <w:t>+ 2 ADP + 2 Pi + 2 NAD+</w:t>
      </w:r>
    </w:p>
    <w:p w:rsidR="006B5BBC" w:rsidRDefault="006B5BBC" w:rsidP="002C11B3">
      <w:pPr>
        <w:autoSpaceDE w:val="0"/>
        <w:autoSpaceDN w:val="0"/>
        <w:adjustRightInd w:val="0"/>
        <w:spacing w:line="240" w:lineRule="auto"/>
        <w:jc w:val="left"/>
        <w:rPr>
          <w:rFonts w:ascii="Arial" w:hAnsi="Arial" w:cs="Arial"/>
        </w:rPr>
      </w:pPr>
    </w:p>
    <w:p w:rsidR="002C11B3" w:rsidRPr="006B5BBC" w:rsidRDefault="002C11B3" w:rsidP="006B5BBC">
      <w:pPr>
        <w:autoSpaceDE w:val="0"/>
        <w:autoSpaceDN w:val="0"/>
        <w:adjustRightInd w:val="0"/>
        <w:spacing w:line="240" w:lineRule="auto"/>
        <w:jc w:val="left"/>
        <w:rPr>
          <w:rFonts w:asciiTheme="majorBidi" w:hAnsiTheme="majorBidi" w:cstheme="majorBidi"/>
          <w:b/>
          <w:bCs/>
          <w:sz w:val="24"/>
          <w:szCs w:val="24"/>
        </w:rPr>
      </w:pPr>
      <w:r w:rsidRPr="006B5BBC">
        <w:rPr>
          <w:rFonts w:asciiTheme="majorBidi" w:hAnsiTheme="majorBidi" w:cstheme="majorBidi"/>
          <w:b/>
          <w:bCs/>
          <w:sz w:val="24"/>
          <w:szCs w:val="24"/>
        </w:rPr>
        <w:t xml:space="preserve">2.3 - </w:t>
      </w:r>
      <w:r w:rsidR="0006077D">
        <w:rPr>
          <w:rFonts w:asciiTheme="majorBidi" w:hAnsiTheme="majorBidi" w:cstheme="majorBidi"/>
          <w:b/>
          <w:bCs/>
          <w:sz w:val="24"/>
          <w:szCs w:val="24"/>
        </w:rPr>
        <w:t>T</w:t>
      </w:r>
      <w:r w:rsidR="0006077D" w:rsidRPr="006B5BBC">
        <w:rPr>
          <w:rFonts w:asciiTheme="majorBidi" w:hAnsiTheme="majorBidi" w:cstheme="majorBidi"/>
          <w:b/>
          <w:bCs/>
          <w:sz w:val="24"/>
          <w:szCs w:val="24"/>
        </w:rPr>
        <w:t xml:space="preserve">ransformation du fructose 1-6 bisphosphate en </w:t>
      </w:r>
      <w:r w:rsidR="0006077D">
        <w:rPr>
          <w:rFonts w:asciiTheme="majorBidi" w:hAnsiTheme="majorBidi" w:cstheme="majorBidi"/>
          <w:b/>
          <w:bCs/>
          <w:sz w:val="24"/>
          <w:szCs w:val="24"/>
        </w:rPr>
        <w:t>g</w:t>
      </w:r>
      <w:r w:rsidR="0006077D" w:rsidRPr="006B5BBC">
        <w:rPr>
          <w:rFonts w:asciiTheme="majorBidi" w:hAnsiTheme="majorBidi" w:cstheme="majorBidi"/>
          <w:b/>
          <w:bCs/>
          <w:sz w:val="24"/>
          <w:szCs w:val="24"/>
        </w:rPr>
        <w:t>lucose</w:t>
      </w:r>
    </w:p>
    <w:p w:rsidR="002C11B3" w:rsidRDefault="002C11B3" w:rsidP="006B6F1E">
      <w:pPr>
        <w:autoSpaceDE w:val="0"/>
        <w:autoSpaceDN w:val="0"/>
        <w:adjustRightInd w:val="0"/>
        <w:spacing w:line="240" w:lineRule="auto"/>
        <w:ind w:firstLine="708"/>
        <w:rPr>
          <w:rFonts w:asciiTheme="majorBidi" w:hAnsiTheme="majorBidi" w:cstheme="majorBidi"/>
          <w:sz w:val="24"/>
          <w:szCs w:val="24"/>
        </w:rPr>
      </w:pPr>
      <w:r w:rsidRPr="006B5BBC">
        <w:rPr>
          <w:rFonts w:asciiTheme="majorBidi" w:hAnsiTheme="majorBidi" w:cstheme="majorBidi"/>
          <w:sz w:val="24"/>
          <w:szCs w:val="24"/>
        </w:rPr>
        <w:t>Une séquence de 3 réactions, dont une réversible, conduit au glucose.</w:t>
      </w:r>
    </w:p>
    <w:p w:rsidR="006B6F1E" w:rsidRPr="006B5BBC" w:rsidRDefault="006B6F1E" w:rsidP="006B6F1E">
      <w:pPr>
        <w:autoSpaceDE w:val="0"/>
        <w:autoSpaceDN w:val="0"/>
        <w:adjustRightInd w:val="0"/>
        <w:spacing w:line="240" w:lineRule="auto"/>
        <w:ind w:firstLine="708"/>
        <w:rPr>
          <w:rFonts w:asciiTheme="majorBidi" w:hAnsiTheme="majorBidi" w:cstheme="majorBidi"/>
          <w:sz w:val="24"/>
          <w:szCs w:val="24"/>
        </w:rPr>
      </w:pPr>
    </w:p>
    <w:p w:rsidR="002C11B3" w:rsidRPr="006B5BBC" w:rsidRDefault="002C11B3" w:rsidP="006B5BBC">
      <w:pPr>
        <w:autoSpaceDE w:val="0"/>
        <w:autoSpaceDN w:val="0"/>
        <w:adjustRightInd w:val="0"/>
        <w:spacing w:line="240" w:lineRule="auto"/>
        <w:rPr>
          <w:rFonts w:asciiTheme="majorBidi" w:hAnsiTheme="majorBidi" w:cstheme="majorBidi"/>
          <w:sz w:val="24"/>
          <w:szCs w:val="24"/>
        </w:rPr>
      </w:pPr>
      <w:r w:rsidRPr="006B5BBC">
        <w:rPr>
          <w:rFonts w:asciiTheme="majorBidi" w:hAnsiTheme="majorBidi" w:cstheme="majorBidi"/>
          <w:b/>
          <w:bCs/>
          <w:sz w:val="24"/>
          <w:szCs w:val="24"/>
        </w:rPr>
        <w:t>2.3.1 - Déphosphorylation du fructose-1,6-bis</w:t>
      </w:r>
      <w:r w:rsidR="006B6F1E">
        <w:rPr>
          <w:rFonts w:ascii="Webdings" w:hAnsi="Webdings" w:cs="Webdings"/>
        </w:rPr>
        <w:t></w:t>
      </w:r>
      <w:r w:rsidRPr="006B5BBC">
        <w:rPr>
          <w:rFonts w:asciiTheme="majorBidi" w:hAnsiTheme="majorBidi" w:cstheme="majorBidi"/>
          <w:sz w:val="24"/>
          <w:szCs w:val="24"/>
        </w:rPr>
        <w:t xml:space="preserve"> </w:t>
      </w:r>
      <w:r w:rsidRPr="006B5BBC">
        <w:rPr>
          <w:rFonts w:asciiTheme="majorBidi" w:hAnsiTheme="majorBidi" w:cstheme="majorBidi"/>
          <w:b/>
          <w:bCs/>
          <w:sz w:val="24"/>
          <w:szCs w:val="24"/>
        </w:rPr>
        <w:t>en fructose 6-</w:t>
      </w:r>
      <w:r w:rsidR="006B6F1E">
        <w:rPr>
          <w:rFonts w:ascii="Webdings" w:hAnsi="Webdings" w:cs="Webdings"/>
        </w:rPr>
        <w:t></w:t>
      </w:r>
    </w:p>
    <w:p w:rsidR="002C11B3" w:rsidRPr="006B5BBC" w:rsidRDefault="002C11B3" w:rsidP="0006077D">
      <w:pPr>
        <w:autoSpaceDE w:val="0"/>
        <w:autoSpaceDN w:val="0"/>
        <w:adjustRightInd w:val="0"/>
        <w:spacing w:line="240" w:lineRule="auto"/>
        <w:rPr>
          <w:rFonts w:asciiTheme="majorBidi" w:hAnsiTheme="majorBidi" w:cstheme="majorBidi"/>
          <w:sz w:val="24"/>
          <w:szCs w:val="24"/>
        </w:rPr>
      </w:pPr>
      <w:r w:rsidRPr="006B5BBC">
        <w:rPr>
          <w:rFonts w:asciiTheme="majorBidi" w:hAnsiTheme="majorBidi" w:cstheme="majorBidi"/>
          <w:sz w:val="24"/>
          <w:szCs w:val="24"/>
        </w:rPr>
        <w:t>On connaît la réaction qui transforme le fructose 6-phosphate en fructose 1-6 bis</w:t>
      </w:r>
      <w:r w:rsidR="0006077D">
        <w:rPr>
          <w:rFonts w:asciiTheme="majorBidi" w:hAnsiTheme="majorBidi" w:cstheme="majorBidi"/>
          <w:b/>
          <w:bCs/>
          <w:sz w:val="24"/>
          <w:szCs w:val="24"/>
        </w:rPr>
        <w:t>-</w:t>
      </w:r>
      <w:r w:rsidR="0006077D" w:rsidRPr="006B5BBC">
        <w:rPr>
          <w:rFonts w:ascii="Webdings" w:hAnsi="Webdings" w:cs="Webdings"/>
        </w:rPr>
        <w:t></w:t>
      </w:r>
      <w:r w:rsidRPr="006B5BBC">
        <w:rPr>
          <w:rFonts w:asciiTheme="majorBidi" w:hAnsiTheme="majorBidi" w:cstheme="majorBidi"/>
          <w:sz w:val="24"/>
          <w:szCs w:val="24"/>
        </w:rPr>
        <w:t>.</w:t>
      </w:r>
    </w:p>
    <w:p w:rsidR="002C11B3" w:rsidRPr="006B5BBC" w:rsidRDefault="002C11B3" w:rsidP="0006077D">
      <w:pPr>
        <w:autoSpaceDE w:val="0"/>
        <w:autoSpaceDN w:val="0"/>
        <w:adjustRightInd w:val="0"/>
        <w:spacing w:line="240" w:lineRule="auto"/>
        <w:rPr>
          <w:rFonts w:asciiTheme="majorBidi" w:hAnsiTheme="majorBidi" w:cstheme="majorBidi"/>
          <w:sz w:val="24"/>
          <w:szCs w:val="24"/>
        </w:rPr>
      </w:pPr>
      <w:r w:rsidRPr="006B5BBC">
        <w:rPr>
          <w:rFonts w:asciiTheme="majorBidi" w:hAnsiTheme="majorBidi" w:cstheme="majorBidi"/>
          <w:sz w:val="24"/>
          <w:szCs w:val="24"/>
        </w:rPr>
        <w:t>Cette réaction qui est catalysée par la phos</w:t>
      </w:r>
      <w:r w:rsidR="0006077D">
        <w:rPr>
          <w:rFonts w:asciiTheme="majorBidi" w:hAnsiTheme="majorBidi" w:cstheme="majorBidi"/>
          <w:sz w:val="24"/>
          <w:szCs w:val="24"/>
        </w:rPr>
        <w:t xml:space="preserve">phofructokinase 1 </w:t>
      </w:r>
      <w:r w:rsidRPr="006B5BBC">
        <w:rPr>
          <w:rFonts w:asciiTheme="majorBidi" w:hAnsiTheme="majorBidi" w:cstheme="majorBidi"/>
          <w:sz w:val="24"/>
          <w:szCs w:val="24"/>
        </w:rPr>
        <w:t>est irréversible.</w:t>
      </w:r>
    </w:p>
    <w:p w:rsidR="002C11B3" w:rsidRPr="000D4D7E" w:rsidRDefault="002C11B3" w:rsidP="0006077D">
      <w:pPr>
        <w:autoSpaceDE w:val="0"/>
        <w:autoSpaceDN w:val="0"/>
        <w:adjustRightInd w:val="0"/>
        <w:spacing w:line="240" w:lineRule="auto"/>
        <w:rPr>
          <w:rFonts w:asciiTheme="majorBidi" w:hAnsiTheme="majorBidi" w:cstheme="majorBidi"/>
          <w:sz w:val="24"/>
          <w:szCs w:val="24"/>
        </w:rPr>
      </w:pPr>
      <w:r w:rsidRPr="006B5BBC">
        <w:rPr>
          <w:rFonts w:asciiTheme="majorBidi" w:hAnsiTheme="majorBidi" w:cstheme="majorBidi"/>
          <w:sz w:val="24"/>
          <w:szCs w:val="24"/>
        </w:rPr>
        <w:t xml:space="preserve">La réaction inverse qui enlève le groupement phosphate est catalysée par </w:t>
      </w:r>
      <w:r w:rsidRPr="0006077D">
        <w:rPr>
          <w:rFonts w:asciiTheme="majorBidi" w:hAnsiTheme="majorBidi" w:cstheme="majorBidi"/>
          <w:b/>
          <w:bCs/>
          <w:sz w:val="24"/>
          <w:szCs w:val="24"/>
        </w:rPr>
        <w:t xml:space="preserve">la </w:t>
      </w:r>
      <w:r w:rsidRPr="000D4D7E">
        <w:rPr>
          <w:rFonts w:asciiTheme="majorBidi" w:hAnsiTheme="majorBidi" w:cstheme="majorBidi"/>
          <w:b/>
          <w:bCs/>
          <w:sz w:val="24"/>
          <w:szCs w:val="24"/>
        </w:rPr>
        <w:t>fructose-1,6</w:t>
      </w:r>
      <w:r w:rsidR="006B5BBC" w:rsidRPr="000D4D7E">
        <w:rPr>
          <w:rFonts w:asciiTheme="majorBidi" w:hAnsiTheme="majorBidi" w:cstheme="majorBidi"/>
          <w:b/>
          <w:bCs/>
          <w:sz w:val="24"/>
          <w:szCs w:val="24"/>
        </w:rPr>
        <w:t xml:space="preserve"> </w:t>
      </w:r>
      <w:r w:rsidRPr="000D4D7E">
        <w:rPr>
          <w:rFonts w:asciiTheme="majorBidi" w:hAnsiTheme="majorBidi" w:cstheme="majorBidi"/>
          <w:b/>
          <w:bCs/>
          <w:sz w:val="24"/>
          <w:szCs w:val="24"/>
        </w:rPr>
        <w:t>bisphosphatase</w:t>
      </w:r>
      <w:r w:rsidRPr="000D4D7E">
        <w:rPr>
          <w:rFonts w:asciiTheme="majorBidi" w:hAnsiTheme="majorBidi" w:cstheme="majorBidi"/>
          <w:sz w:val="24"/>
          <w:szCs w:val="24"/>
        </w:rPr>
        <w:t xml:space="preserve"> (FBP1), enzyme clé et site de régulation principal de la voie.</w:t>
      </w:r>
    </w:p>
    <w:p w:rsidR="006B5BBC" w:rsidRPr="006B5BBC" w:rsidRDefault="006B5BBC" w:rsidP="006B5BBC">
      <w:pPr>
        <w:autoSpaceDE w:val="0"/>
        <w:autoSpaceDN w:val="0"/>
        <w:adjustRightInd w:val="0"/>
        <w:spacing w:line="240" w:lineRule="auto"/>
        <w:jc w:val="left"/>
        <w:rPr>
          <w:rFonts w:asciiTheme="majorBidi" w:hAnsiTheme="majorBidi" w:cstheme="majorBidi"/>
          <w:sz w:val="24"/>
          <w:szCs w:val="24"/>
        </w:rPr>
      </w:pPr>
    </w:p>
    <w:p w:rsidR="002C11B3" w:rsidRDefault="002C11B3" w:rsidP="002C11B3">
      <w:pPr>
        <w:autoSpaceDE w:val="0"/>
        <w:autoSpaceDN w:val="0"/>
        <w:adjustRightInd w:val="0"/>
        <w:spacing w:line="240" w:lineRule="auto"/>
        <w:jc w:val="left"/>
        <w:rPr>
          <w:rFonts w:ascii="Arial" w:hAnsi="Arial" w:cs="Arial"/>
        </w:rPr>
      </w:pPr>
      <w:r>
        <w:rPr>
          <w:rFonts w:ascii="Arial" w:hAnsi="Arial" w:cs="Arial"/>
        </w:rPr>
        <w:t>Fructose-1,6-bis</w:t>
      </w:r>
      <w:r>
        <w:rPr>
          <w:rFonts w:ascii="Webdings" w:hAnsi="Webdings" w:cs="Webdings"/>
        </w:rPr>
        <w:t></w:t>
      </w:r>
      <w:r>
        <w:rPr>
          <w:rFonts w:ascii="Webdings" w:hAnsi="Webdings" w:cs="Webdings"/>
        </w:rPr>
        <w:t></w:t>
      </w:r>
      <w:r>
        <w:rPr>
          <w:rFonts w:ascii="Arial" w:hAnsi="Arial" w:cs="Arial"/>
        </w:rPr>
        <w:t>+ H</w:t>
      </w:r>
      <w:r>
        <w:rPr>
          <w:rFonts w:ascii="Arial" w:hAnsi="Arial" w:cs="Arial"/>
          <w:sz w:val="14"/>
          <w:szCs w:val="14"/>
        </w:rPr>
        <w:t>2</w:t>
      </w:r>
      <w:r>
        <w:rPr>
          <w:rFonts w:ascii="Arial" w:hAnsi="Arial" w:cs="Arial"/>
        </w:rPr>
        <w:t xml:space="preserve">O </w:t>
      </w:r>
      <w:r>
        <w:rPr>
          <w:rFonts w:ascii="Symbol" w:hAnsi="Symbol" w:cs="Symbol"/>
        </w:rPr>
        <w:t></w:t>
      </w:r>
      <w:r>
        <w:rPr>
          <w:rFonts w:ascii="Symbol" w:hAnsi="Symbol" w:cs="Symbol"/>
        </w:rPr>
        <w:t></w:t>
      </w:r>
      <w:r>
        <w:rPr>
          <w:rFonts w:ascii="Symbol" w:hAnsi="Symbol" w:cs="Symbol"/>
        </w:rPr>
        <w:t></w:t>
      </w:r>
      <w:r>
        <w:rPr>
          <w:rFonts w:ascii="Arial" w:hAnsi="Arial" w:cs="Arial"/>
        </w:rPr>
        <w:t>fructose 6-</w:t>
      </w:r>
      <w:r>
        <w:rPr>
          <w:rFonts w:ascii="Webdings" w:hAnsi="Webdings" w:cs="Webdings"/>
        </w:rPr>
        <w:t></w:t>
      </w:r>
      <w:r>
        <w:rPr>
          <w:rFonts w:ascii="Webdings" w:hAnsi="Webdings" w:cs="Webdings"/>
        </w:rPr>
        <w:t></w:t>
      </w:r>
      <w:r>
        <w:rPr>
          <w:rFonts w:ascii="Arial" w:hAnsi="Arial" w:cs="Arial"/>
        </w:rPr>
        <w:t>+ Pi</w:t>
      </w:r>
    </w:p>
    <w:p w:rsidR="002C11B3" w:rsidRDefault="002C11B3" w:rsidP="002C11B3">
      <w:pPr>
        <w:autoSpaceDE w:val="0"/>
        <w:autoSpaceDN w:val="0"/>
        <w:adjustRightInd w:val="0"/>
        <w:spacing w:line="240" w:lineRule="auto"/>
        <w:jc w:val="left"/>
        <w:rPr>
          <w:rFonts w:ascii="Arial" w:hAnsi="Arial" w:cs="Arial"/>
          <w:sz w:val="20"/>
          <w:szCs w:val="20"/>
        </w:rPr>
      </w:pPr>
    </w:p>
    <w:p w:rsidR="002C11B3" w:rsidRPr="006B6F1E" w:rsidRDefault="002C11B3" w:rsidP="002C11B3">
      <w:pPr>
        <w:autoSpaceDE w:val="0"/>
        <w:autoSpaceDN w:val="0"/>
        <w:adjustRightInd w:val="0"/>
        <w:spacing w:line="240" w:lineRule="auto"/>
        <w:jc w:val="left"/>
        <w:rPr>
          <w:rFonts w:asciiTheme="majorBidi" w:hAnsiTheme="majorBidi" w:cstheme="majorBidi"/>
          <w:sz w:val="24"/>
          <w:szCs w:val="24"/>
        </w:rPr>
      </w:pPr>
      <w:r w:rsidRPr="006B6F1E">
        <w:rPr>
          <w:rFonts w:asciiTheme="majorBidi" w:hAnsiTheme="majorBidi" w:cstheme="majorBidi"/>
          <w:b/>
          <w:bCs/>
          <w:sz w:val="24"/>
          <w:szCs w:val="24"/>
        </w:rPr>
        <w:t>2.3.2 - Isomérisation du fructose 6-</w:t>
      </w:r>
      <w:r w:rsidR="006B6F1E">
        <w:rPr>
          <w:rFonts w:ascii="Webdings" w:hAnsi="Webdings" w:cs="Webdings"/>
        </w:rPr>
        <w:t></w:t>
      </w:r>
      <w:r w:rsidRPr="006B6F1E">
        <w:rPr>
          <w:rFonts w:asciiTheme="majorBidi" w:hAnsiTheme="majorBidi" w:cstheme="majorBidi"/>
          <w:sz w:val="24"/>
          <w:szCs w:val="24"/>
        </w:rPr>
        <w:t xml:space="preserve"> </w:t>
      </w:r>
      <w:r w:rsidRPr="006B6F1E">
        <w:rPr>
          <w:rFonts w:asciiTheme="majorBidi" w:hAnsiTheme="majorBidi" w:cstheme="majorBidi"/>
          <w:b/>
          <w:bCs/>
          <w:sz w:val="24"/>
          <w:szCs w:val="24"/>
        </w:rPr>
        <w:t>en glucose 6-</w:t>
      </w:r>
      <w:r w:rsidR="006B6F1E">
        <w:rPr>
          <w:rFonts w:ascii="Webdings" w:hAnsi="Webdings" w:cs="Webdings"/>
        </w:rPr>
        <w:t></w:t>
      </w:r>
    </w:p>
    <w:p w:rsidR="002C11B3" w:rsidRDefault="002C11B3" w:rsidP="002C11B3">
      <w:pPr>
        <w:autoSpaceDE w:val="0"/>
        <w:autoSpaceDN w:val="0"/>
        <w:adjustRightInd w:val="0"/>
        <w:spacing w:line="240" w:lineRule="auto"/>
        <w:jc w:val="left"/>
        <w:rPr>
          <w:rFonts w:asciiTheme="majorBidi" w:hAnsiTheme="majorBidi" w:cstheme="majorBidi"/>
          <w:b/>
          <w:bCs/>
          <w:sz w:val="24"/>
          <w:szCs w:val="24"/>
        </w:rPr>
      </w:pPr>
      <w:r w:rsidRPr="006B6F1E">
        <w:rPr>
          <w:rFonts w:asciiTheme="majorBidi" w:hAnsiTheme="majorBidi" w:cstheme="majorBidi"/>
          <w:sz w:val="24"/>
          <w:szCs w:val="24"/>
        </w:rPr>
        <w:t xml:space="preserve">La réaction est catalysée par la </w:t>
      </w:r>
      <w:r w:rsidRPr="006B6F1E">
        <w:rPr>
          <w:rFonts w:asciiTheme="majorBidi" w:hAnsiTheme="majorBidi" w:cstheme="majorBidi"/>
          <w:b/>
          <w:bCs/>
          <w:i/>
          <w:iCs/>
          <w:sz w:val="24"/>
          <w:szCs w:val="24"/>
        </w:rPr>
        <w:t>phosphogluco-isomérase (PGI</w:t>
      </w:r>
      <w:r w:rsidRPr="006B6F1E">
        <w:rPr>
          <w:rFonts w:asciiTheme="majorBidi" w:hAnsiTheme="majorBidi" w:cstheme="majorBidi"/>
          <w:b/>
          <w:bCs/>
          <w:sz w:val="24"/>
          <w:szCs w:val="24"/>
        </w:rPr>
        <w:t>)</w:t>
      </w:r>
    </w:p>
    <w:p w:rsidR="006B6F1E" w:rsidRPr="006B6F1E" w:rsidRDefault="006B6F1E" w:rsidP="002C11B3">
      <w:pPr>
        <w:autoSpaceDE w:val="0"/>
        <w:autoSpaceDN w:val="0"/>
        <w:adjustRightInd w:val="0"/>
        <w:spacing w:line="240" w:lineRule="auto"/>
        <w:jc w:val="left"/>
        <w:rPr>
          <w:rFonts w:asciiTheme="majorBidi" w:hAnsiTheme="majorBidi" w:cstheme="majorBidi"/>
          <w:b/>
          <w:bCs/>
          <w:sz w:val="24"/>
          <w:szCs w:val="24"/>
        </w:rPr>
      </w:pPr>
    </w:p>
    <w:p w:rsidR="002C11B3" w:rsidRDefault="002C11B3" w:rsidP="002C11B3">
      <w:pPr>
        <w:autoSpaceDE w:val="0"/>
        <w:autoSpaceDN w:val="0"/>
        <w:adjustRightInd w:val="0"/>
        <w:spacing w:line="240" w:lineRule="auto"/>
        <w:jc w:val="left"/>
        <w:rPr>
          <w:rFonts w:ascii="Webdings" w:hAnsi="Webdings" w:cs="Webdings"/>
        </w:rPr>
      </w:pPr>
      <w:r>
        <w:rPr>
          <w:rFonts w:ascii="Arial" w:hAnsi="Arial" w:cs="Arial"/>
        </w:rPr>
        <w:t>Fructose 6-</w:t>
      </w:r>
      <w:r>
        <w:rPr>
          <w:rFonts w:ascii="Webdings" w:hAnsi="Webdings" w:cs="Webdings"/>
        </w:rPr>
        <w:t></w:t>
      </w:r>
      <w:r>
        <w:rPr>
          <w:rFonts w:ascii="Webdings" w:hAnsi="Webdings" w:cs="Webdings"/>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glucose 6-</w:t>
      </w:r>
      <w:r>
        <w:rPr>
          <w:rFonts w:ascii="Webdings" w:hAnsi="Webdings" w:cs="Webdings"/>
        </w:rPr>
        <w:t></w:t>
      </w:r>
    </w:p>
    <w:p w:rsidR="002C11B3" w:rsidRDefault="002C11B3" w:rsidP="002C11B3">
      <w:pPr>
        <w:autoSpaceDE w:val="0"/>
        <w:autoSpaceDN w:val="0"/>
        <w:adjustRightInd w:val="0"/>
        <w:spacing w:line="240" w:lineRule="auto"/>
        <w:jc w:val="left"/>
        <w:rPr>
          <w:rFonts w:ascii="Webdings" w:hAnsi="Webdings" w:cs="Webdings"/>
        </w:rPr>
      </w:pPr>
    </w:p>
    <w:p w:rsidR="002C11B3" w:rsidRPr="006B6F1E" w:rsidRDefault="002C11B3" w:rsidP="002C11B3">
      <w:pPr>
        <w:autoSpaceDE w:val="0"/>
        <w:autoSpaceDN w:val="0"/>
        <w:adjustRightInd w:val="0"/>
        <w:spacing w:line="240" w:lineRule="auto"/>
        <w:jc w:val="left"/>
        <w:rPr>
          <w:rFonts w:asciiTheme="majorBidi" w:hAnsiTheme="majorBidi" w:cstheme="majorBidi"/>
          <w:b/>
          <w:bCs/>
          <w:sz w:val="24"/>
          <w:szCs w:val="24"/>
        </w:rPr>
      </w:pPr>
      <w:r w:rsidRPr="006B6F1E">
        <w:rPr>
          <w:rFonts w:asciiTheme="majorBidi" w:hAnsiTheme="majorBidi" w:cstheme="majorBidi"/>
          <w:b/>
          <w:bCs/>
          <w:sz w:val="24"/>
          <w:szCs w:val="24"/>
        </w:rPr>
        <w:t>2.3.3 - Déphosphorylation du glucose 6-</w:t>
      </w:r>
      <w:r w:rsidR="006B6F1E">
        <w:rPr>
          <w:rFonts w:ascii="Webdings" w:hAnsi="Webdings" w:cs="Webdings"/>
        </w:rPr>
        <w:t></w:t>
      </w:r>
      <w:r w:rsidRPr="006B6F1E">
        <w:rPr>
          <w:rFonts w:asciiTheme="majorBidi" w:hAnsiTheme="majorBidi" w:cstheme="majorBidi"/>
          <w:sz w:val="24"/>
          <w:szCs w:val="24"/>
        </w:rPr>
        <w:t xml:space="preserve"> </w:t>
      </w:r>
      <w:r w:rsidRPr="006B6F1E">
        <w:rPr>
          <w:rFonts w:asciiTheme="majorBidi" w:hAnsiTheme="majorBidi" w:cstheme="majorBidi"/>
          <w:b/>
          <w:bCs/>
          <w:sz w:val="24"/>
          <w:szCs w:val="24"/>
        </w:rPr>
        <w:t>en glucose</w:t>
      </w:r>
    </w:p>
    <w:p w:rsidR="002C11B3" w:rsidRPr="006B6F1E" w:rsidRDefault="002C11B3" w:rsidP="006B6F1E">
      <w:pPr>
        <w:autoSpaceDE w:val="0"/>
        <w:autoSpaceDN w:val="0"/>
        <w:adjustRightInd w:val="0"/>
        <w:spacing w:line="240" w:lineRule="auto"/>
        <w:ind w:firstLine="708"/>
        <w:jc w:val="left"/>
        <w:rPr>
          <w:rFonts w:asciiTheme="majorBidi" w:hAnsiTheme="majorBidi" w:cstheme="majorBidi"/>
          <w:sz w:val="24"/>
          <w:szCs w:val="24"/>
        </w:rPr>
      </w:pPr>
      <w:r w:rsidRPr="006B6F1E">
        <w:rPr>
          <w:rFonts w:asciiTheme="majorBidi" w:hAnsiTheme="majorBidi" w:cstheme="majorBidi"/>
          <w:sz w:val="24"/>
          <w:szCs w:val="24"/>
        </w:rPr>
        <w:t>Le départ du groupement phosphate du glucose 6-</w:t>
      </w:r>
      <w:r w:rsidR="006B6F1E">
        <w:rPr>
          <w:rFonts w:ascii="Webdings" w:hAnsi="Webdings" w:cs="Webdings"/>
        </w:rPr>
        <w:t></w:t>
      </w:r>
      <w:r w:rsidRPr="006B6F1E">
        <w:rPr>
          <w:rFonts w:asciiTheme="majorBidi" w:hAnsiTheme="majorBidi" w:cstheme="majorBidi"/>
          <w:sz w:val="24"/>
          <w:szCs w:val="24"/>
        </w:rPr>
        <w:t xml:space="preserve"> est effectué par une hydrolase :</w:t>
      </w:r>
    </w:p>
    <w:p w:rsidR="002C11B3" w:rsidRDefault="002C11B3" w:rsidP="006B6F1E">
      <w:pPr>
        <w:autoSpaceDE w:val="0"/>
        <w:autoSpaceDN w:val="0"/>
        <w:adjustRightInd w:val="0"/>
        <w:spacing w:line="240" w:lineRule="auto"/>
        <w:jc w:val="left"/>
        <w:rPr>
          <w:rFonts w:asciiTheme="majorBidi" w:hAnsiTheme="majorBidi" w:cstheme="majorBidi"/>
          <w:b/>
          <w:bCs/>
          <w:sz w:val="24"/>
          <w:szCs w:val="24"/>
        </w:rPr>
      </w:pPr>
      <w:r w:rsidRPr="006B6F1E">
        <w:rPr>
          <w:rFonts w:asciiTheme="majorBidi" w:hAnsiTheme="majorBidi" w:cstheme="majorBidi"/>
          <w:b/>
          <w:bCs/>
          <w:i/>
          <w:iCs/>
          <w:sz w:val="24"/>
          <w:szCs w:val="24"/>
        </w:rPr>
        <w:t xml:space="preserve">glucose 6-phosphatase </w:t>
      </w:r>
      <w:r w:rsidRPr="006B6F1E">
        <w:rPr>
          <w:rFonts w:asciiTheme="majorBidi" w:hAnsiTheme="majorBidi" w:cstheme="majorBidi"/>
          <w:sz w:val="24"/>
          <w:szCs w:val="24"/>
        </w:rPr>
        <w:t>dont l’importance est fondamentale dans le maintien de la</w:t>
      </w:r>
      <w:r w:rsidR="006B6F1E">
        <w:rPr>
          <w:rFonts w:asciiTheme="majorBidi" w:hAnsiTheme="majorBidi" w:cstheme="majorBidi"/>
          <w:sz w:val="24"/>
          <w:szCs w:val="24"/>
        </w:rPr>
        <w:t xml:space="preserve"> </w:t>
      </w:r>
      <w:r w:rsidRPr="006B6F1E">
        <w:rPr>
          <w:rFonts w:asciiTheme="majorBidi" w:hAnsiTheme="majorBidi" w:cstheme="majorBidi"/>
          <w:sz w:val="24"/>
          <w:szCs w:val="24"/>
        </w:rPr>
        <w:t>glycémie</w:t>
      </w:r>
      <w:r w:rsidRPr="006B6F1E">
        <w:rPr>
          <w:rFonts w:asciiTheme="majorBidi" w:hAnsiTheme="majorBidi" w:cstheme="majorBidi"/>
          <w:b/>
          <w:bCs/>
          <w:sz w:val="24"/>
          <w:szCs w:val="24"/>
        </w:rPr>
        <w:t>. On la trouve dans le foie et dans les reins mais pas dans les muscles striés.</w:t>
      </w:r>
    </w:p>
    <w:p w:rsidR="006B6F1E" w:rsidRPr="006B6F1E" w:rsidRDefault="006B6F1E" w:rsidP="006B6F1E">
      <w:pPr>
        <w:autoSpaceDE w:val="0"/>
        <w:autoSpaceDN w:val="0"/>
        <w:adjustRightInd w:val="0"/>
        <w:spacing w:line="240" w:lineRule="auto"/>
        <w:jc w:val="left"/>
        <w:rPr>
          <w:rFonts w:asciiTheme="majorBidi" w:hAnsiTheme="majorBidi" w:cstheme="majorBidi"/>
          <w:b/>
          <w:bCs/>
          <w:sz w:val="24"/>
          <w:szCs w:val="24"/>
        </w:rPr>
      </w:pPr>
    </w:p>
    <w:p w:rsidR="002C11B3" w:rsidRDefault="002C11B3" w:rsidP="002C11B3">
      <w:pPr>
        <w:autoSpaceDE w:val="0"/>
        <w:autoSpaceDN w:val="0"/>
        <w:adjustRightInd w:val="0"/>
        <w:spacing w:line="240" w:lineRule="auto"/>
        <w:jc w:val="left"/>
        <w:rPr>
          <w:rFonts w:ascii="Arial" w:hAnsi="Arial" w:cs="Arial"/>
        </w:rPr>
      </w:pPr>
      <w:r>
        <w:rPr>
          <w:rFonts w:ascii="Arial" w:hAnsi="Arial" w:cs="Arial"/>
        </w:rPr>
        <w:t>glucose 6-</w:t>
      </w:r>
      <w:r>
        <w:rPr>
          <w:rFonts w:ascii="Webdings" w:hAnsi="Webdings" w:cs="Webdings"/>
        </w:rPr>
        <w:t></w:t>
      </w:r>
      <w:r>
        <w:rPr>
          <w:rFonts w:ascii="Webdings" w:hAnsi="Webdings" w:cs="Webdings"/>
        </w:rPr>
        <w:t></w:t>
      </w:r>
      <w:r>
        <w:rPr>
          <w:rFonts w:ascii="Arial" w:hAnsi="Arial" w:cs="Arial"/>
        </w:rPr>
        <w:t>+ H</w:t>
      </w:r>
      <w:r>
        <w:rPr>
          <w:rFonts w:ascii="Arial" w:hAnsi="Arial" w:cs="Arial"/>
          <w:sz w:val="14"/>
          <w:szCs w:val="14"/>
        </w:rPr>
        <w:t>2</w:t>
      </w:r>
      <w:r>
        <w:rPr>
          <w:rFonts w:ascii="Arial" w:hAnsi="Arial" w:cs="Arial"/>
        </w:rPr>
        <w:t xml:space="preserve">O </w:t>
      </w:r>
      <w:r>
        <w:rPr>
          <w:rFonts w:ascii="Symbol" w:hAnsi="Symbol" w:cs="Symbol"/>
        </w:rPr>
        <w:t></w:t>
      </w:r>
      <w:r>
        <w:rPr>
          <w:rFonts w:ascii="Symbol" w:hAnsi="Symbol" w:cs="Symbol"/>
        </w:rPr>
        <w:t></w:t>
      </w:r>
      <w:r>
        <w:rPr>
          <w:rFonts w:ascii="Symbol" w:hAnsi="Symbol" w:cs="Symbol"/>
        </w:rPr>
        <w:t></w:t>
      </w:r>
      <w:r>
        <w:rPr>
          <w:rFonts w:ascii="Arial" w:hAnsi="Arial" w:cs="Arial"/>
        </w:rPr>
        <w:t>glucose + Pi</w:t>
      </w:r>
    </w:p>
    <w:p w:rsidR="002C11B3" w:rsidRDefault="002C11B3" w:rsidP="002C11B3">
      <w:pPr>
        <w:autoSpaceDE w:val="0"/>
        <w:autoSpaceDN w:val="0"/>
        <w:adjustRightInd w:val="0"/>
        <w:spacing w:line="240" w:lineRule="auto"/>
        <w:jc w:val="left"/>
        <w:rPr>
          <w:rFonts w:ascii="Arial" w:hAnsi="Arial" w:cs="Arial"/>
          <w:sz w:val="20"/>
          <w:szCs w:val="20"/>
        </w:rPr>
      </w:pPr>
    </w:p>
    <w:p w:rsidR="002C11B3" w:rsidRPr="006B6F1E" w:rsidRDefault="002C11B3" w:rsidP="006B6F1E">
      <w:pPr>
        <w:autoSpaceDE w:val="0"/>
        <w:autoSpaceDN w:val="0"/>
        <w:adjustRightInd w:val="0"/>
        <w:spacing w:line="240" w:lineRule="auto"/>
        <w:rPr>
          <w:rFonts w:asciiTheme="majorBidi" w:hAnsiTheme="majorBidi" w:cstheme="majorBidi"/>
          <w:b/>
          <w:bCs/>
          <w:sz w:val="24"/>
          <w:szCs w:val="24"/>
        </w:rPr>
      </w:pPr>
      <w:r w:rsidRPr="006B6F1E">
        <w:rPr>
          <w:rFonts w:asciiTheme="majorBidi" w:hAnsiTheme="majorBidi" w:cstheme="majorBidi"/>
          <w:b/>
          <w:bCs/>
          <w:sz w:val="24"/>
          <w:szCs w:val="24"/>
        </w:rPr>
        <w:t>2.4 – BILAN</w:t>
      </w:r>
    </w:p>
    <w:p w:rsidR="002C11B3" w:rsidRPr="006B6F1E" w:rsidRDefault="002C11B3" w:rsidP="006B6F1E">
      <w:pPr>
        <w:autoSpaceDE w:val="0"/>
        <w:autoSpaceDN w:val="0"/>
        <w:adjustRightInd w:val="0"/>
        <w:spacing w:line="240" w:lineRule="auto"/>
        <w:rPr>
          <w:rFonts w:asciiTheme="majorBidi" w:hAnsiTheme="majorBidi" w:cstheme="majorBidi"/>
          <w:sz w:val="24"/>
          <w:szCs w:val="24"/>
        </w:rPr>
      </w:pPr>
      <w:r w:rsidRPr="006B6F1E">
        <w:rPr>
          <w:rFonts w:asciiTheme="majorBidi" w:hAnsiTheme="majorBidi" w:cstheme="majorBidi"/>
          <w:sz w:val="24"/>
          <w:szCs w:val="24"/>
        </w:rPr>
        <w:t>Le bilan de la formation du glucose à partir de 2 pyruvate est le suivant :</w:t>
      </w:r>
    </w:p>
    <w:p w:rsidR="002C11B3" w:rsidRDefault="002C11B3" w:rsidP="002C11B3">
      <w:pPr>
        <w:autoSpaceDE w:val="0"/>
        <w:autoSpaceDN w:val="0"/>
        <w:adjustRightInd w:val="0"/>
        <w:spacing w:line="240" w:lineRule="auto"/>
        <w:jc w:val="left"/>
        <w:rPr>
          <w:rFonts w:ascii="Arial" w:hAnsi="Arial" w:cs="Arial"/>
        </w:rPr>
      </w:pPr>
    </w:p>
    <w:p w:rsidR="002C11B3" w:rsidRPr="00246163" w:rsidRDefault="002C11B3" w:rsidP="00246163">
      <w:pPr>
        <w:autoSpaceDE w:val="0"/>
        <w:autoSpaceDN w:val="0"/>
        <w:adjustRightInd w:val="0"/>
        <w:spacing w:line="240" w:lineRule="auto"/>
        <w:jc w:val="left"/>
        <w:rPr>
          <w:rFonts w:asciiTheme="majorBidi" w:hAnsiTheme="majorBidi" w:cstheme="majorBidi"/>
          <w:sz w:val="20"/>
          <w:szCs w:val="20"/>
        </w:rPr>
      </w:pPr>
      <w:r w:rsidRPr="00246163">
        <w:rPr>
          <w:rFonts w:asciiTheme="majorBidi" w:hAnsiTheme="majorBidi" w:cstheme="majorBidi"/>
          <w:sz w:val="20"/>
          <w:szCs w:val="20"/>
        </w:rPr>
        <w:t>2 pyruvate + 4 ATP+ 2 GTP+ 2 NADH,H+</w:t>
      </w:r>
      <w:r w:rsidR="00246163">
        <w:rPr>
          <w:rFonts w:asciiTheme="majorBidi" w:hAnsiTheme="majorBidi" w:cstheme="majorBidi"/>
          <w:sz w:val="20"/>
          <w:szCs w:val="20"/>
        </w:rPr>
        <w:t xml:space="preserve"> </w:t>
      </w:r>
      <w:r>
        <w:rPr>
          <w:rFonts w:ascii="Symbol" w:hAnsi="Symbol" w:cs="Symbol"/>
        </w:rPr>
        <w:t></w:t>
      </w:r>
      <w:r>
        <w:rPr>
          <w:rFonts w:ascii="Symbol" w:hAnsi="Symbol" w:cs="Symbol"/>
        </w:rPr>
        <w:t></w:t>
      </w:r>
      <w:r w:rsidR="001B0A7A">
        <w:rPr>
          <w:rFonts w:ascii="Symbol" w:hAnsi="Symbol" w:cs="Symbol"/>
        </w:rPr>
        <w:t></w:t>
      </w:r>
      <w:r w:rsidRPr="00246163">
        <w:rPr>
          <w:rFonts w:asciiTheme="majorBidi" w:hAnsiTheme="majorBidi" w:cstheme="majorBidi"/>
          <w:sz w:val="20"/>
          <w:szCs w:val="20"/>
        </w:rPr>
        <w:t>Glucose + 4 ADP + 2 GDP + 6 Pi+ 2 NAD+</w:t>
      </w:r>
    </w:p>
    <w:p w:rsidR="002C11B3" w:rsidRDefault="002C11B3" w:rsidP="002C11B3">
      <w:pPr>
        <w:autoSpaceDE w:val="0"/>
        <w:autoSpaceDN w:val="0"/>
        <w:adjustRightInd w:val="0"/>
        <w:spacing w:line="240" w:lineRule="auto"/>
        <w:jc w:val="left"/>
        <w:rPr>
          <w:rFonts w:ascii="Arial" w:hAnsi="Arial" w:cs="Arial"/>
          <w:sz w:val="20"/>
          <w:szCs w:val="20"/>
        </w:rPr>
      </w:pPr>
    </w:p>
    <w:p w:rsidR="002C11B3" w:rsidRPr="006B6F1E" w:rsidRDefault="002C11B3" w:rsidP="006B6F1E">
      <w:pPr>
        <w:autoSpaceDE w:val="0"/>
        <w:autoSpaceDN w:val="0"/>
        <w:adjustRightInd w:val="0"/>
        <w:spacing w:line="240" w:lineRule="auto"/>
        <w:rPr>
          <w:rFonts w:asciiTheme="majorBidi" w:hAnsiTheme="majorBidi" w:cstheme="majorBidi"/>
          <w:b/>
          <w:bCs/>
          <w:i/>
          <w:iCs/>
          <w:sz w:val="24"/>
          <w:szCs w:val="24"/>
        </w:rPr>
      </w:pPr>
      <w:r w:rsidRPr="006B6F1E">
        <w:rPr>
          <w:rFonts w:asciiTheme="majorBidi" w:hAnsiTheme="majorBidi" w:cstheme="majorBidi"/>
          <w:b/>
          <w:bCs/>
          <w:i/>
          <w:iCs/>
          <w:sz w:val="24"/>
          <w:szCs w:val="24"/>
        </w:rPr>
        <w:t>Sur le plan énergétique la synthèse du glucose consomme 4 ATP + 2 GTP soit</w:t>
      </w:r>
    </w:p>
    <w:p w:rsidR="002C11B3" w:rsidRPr="006B6F1E" w:rsidRDefault="002C11B3" w:rsidP="006B6F1E">
      <w:pPr>
        <w:autoSpaceDE w:val="0"/>
        <w:autoSpaceDN w:val="0"/>
        <w:adjustRightInd w:val="0"/>
        <w:spacing w:line="240" w:lineRule="auto"/>
        <w:rPr>
          <w:rFonts w:asciiTheme="majorBidi" w:hAnsiTheme="majorBidi" w:cstheme="majorBidi"/>
          <w:b/>
          <w:bCs/>
          <w:i/>
          <w:iCs/>
          <w:sz w:val="24"/>
          <w:szCs w:val="24"/>
        </w:rPr>
      </w:pPr>
      <w:r w:rsidRPr="006B6F1E">
        <w:rPr>
          <w:rFonts w:asciiTheme="majorBidi" w:hAnsiTheme="majorBidi" w:cstheme="majorBidi"/>
          <w:b/>
          <w:bCs/>
          <w:i/>
          <w:iCs/>
          <w:sz w:val="24"/>
          <w:szCs w:val="24"/>
        </w:rPr>
        <w:t>l’équivalent de 6 liaisons phosphates riches en énergie.</w:t>
      </w:r>
    </w:p>
    <w:p w:rsidR="002C11B3" w:rsidRDefault="002C11B3" w:rsidP="002C11B3">
      <w:pPr>
        <w:autoSpaceDE w:val="0"/>
        <w:autoSpaceDN w:val="0"/>
        <w:adjustRightInd w:val="0"/>
        <w:spacing w:line="240" w:lineRule="auto"/>
        <w:jc w:val="left"/>
        <w:rPr>
          <w:rFonts w:ascii="Arial" w:hAnsi="Arial" w:cs="Arial"/>
          <w:b/>
          <w:bCs/>
          <w:i/>
          <w:iCs/>
        </w:rPr>
      </w:pPr>
    </w:p>
    <w:p w:rsidR="002C11B3" w:rsidRDefault="002C11B3" w:rsidP="006B6F1E">
      <w:pPr>
        <w:autoSpaceDE w:val="0"/>
        <w:autoSpaceDN w:val="0"/>
        <w:adjustRightInd w:val="0"/>
        <w:spacing w:line="240" w:lineRule="auto"/>
        <w:rPr>
          <w:rFonts w:asciiTheme="majorBidi" w:hAnsiTheme="majorBidi" w:cstheme="majorBidi"/>
          <w:b/>
          <w:bCs/>
          <w:sz w:val="24"/>
          <w:szCs w:val="24"/>
        </w:rPr>
      </w:pPr>
      <w:r w:rsidRPr="006B6F1E">
        <w:rPr>
          <w:rFonts w:asciiTheme="majorBidi" w:hAnsiTheme="majorBidi" w:cstheme="majorBidi"/>
          <w:b/>
          <w:bCs/>
          <w:sz w:val="24"/>
          <w:szCs w:val="24"/>
        </w:rPr>
        <w:t>3 - REGULATION RECIPROQUE DE LA NEOGLUCOGENESE ET DE LA GLYCOLYSE</w:t>
      </w:r>
    </w:p>
    <w:p w:rsidR="006B6F1E" w:rsidRPr="006B6F1E" w:rsidRDefault="006B6F1E" w:rsidP="006B6F1E">
      <w:pPr>
        <w:autoSpaceDE w:val="0"/>
        <w:autoSpaceDN w:val="0"/>
        <w:adjustRightInd w:val="0"/>
        <w:spacing w:line="240" w:lineRule="auto"/>
        <w:rPr>
          <w:rFonts w:asciiTheme="majorBidi" w:hAnsiTheme="majorBidi" w:cstheme="majorBidi"/>
          <w:b/>
          <w:bCs/>
          <w:sz w:val="24"/>
          <w:szCs w:val="24"/>
        </w:rPr>
      </w:pPr>
    </w:p>
    <w:p w:rsidR="002C11B3" w:rsidRPr="006B6F1E" w:rsidRDefault="002C11B3" w:rsidP="00D9645B">
      <w:pPr>
        <w:autoSpaceDE w:val="0"/>
        <w:autoSpaceDN w:val="0"/>
        <w:adjustRightInd w:val="0"/>
        <w:spacing w:line="240" w:lineRule="auto"/>
        <w:ind w:firstLine="708"/>
        <w:rPr>
          <w:rFonts w:asciiTheme="majorBidi" w:hAnsiTheme="majorBidi" w:cstheme="majorBidi"/>
          <w:sz w:val="24"/>
          <w:szCs w:val="24"/>
        </w:rPr>
      </w:pPr>
      <w:r w:rsidRPr="006B6F1E">
        <w:rPr>
          <w:rFonts w:asciiTheme="majorBidi" w:hAnsiTheme="majorBidi" w:cstheme="majorBidi"/>
          <w:sz w:val="24"/>
          <w:szCs w:val="24"/>
        </w:rPr>
        <w:t>La Néoglucogenèse et la glycolyse se déroulent dans le cytosol. La plupart des</w:t>
      </w:r>
      <w:r w:rsidR="006B6F1E">
        <w:rPr>
          <w:rFonts w:asciiTheme="majorBidi" w:hAnsiTheme="majorBidi" w:cstheme="majorBidi"/>
          <w:sz w:val="24"/>
          <w:szCs w:val="24"/>
        </w:rPr>
        <w:t xml:space="preserve"> </w:t>
      </w:r>
      <w:r w:rsidRPr="006B6F1E">
        <w:rPr>
          <w:rFonts w:asciiTheme="majorBidi" w:hAnsiTheme="majorBidi" w:cstheme="majorBidi"/>
          <w:sz w:val="24"/>
          <w:szCs w:val="24"/>
        </w:rPr>
        <w:t>intermédiaires leur sont communs. En effet les deux processus ne répondent pas aux mêmes objectifs : la glycolyse est engagée dans la production de l’énergie et la néoglucogenèse dans sa conservation. La régulation réciproque des 2 processus s’impose de manière à les ajuster en fonction de l’état énergétique et des besoins cellulaires ou des tissus.</w:t>
      </w:r>
    </w:p>
    <w:p w:rsidR="0079469A" w:rsidRPr="006B6F1E" w:rsidRDefault="0079469A" w:rsidP="006B6F1E">
      <w:pPr>
        <w:autoSpaceDE w:val="0"/>
        <w:autoSpaceDN w:val="0"/>
        <w:adjustRightInd w:val="0"/>
        <w:spacing w:line="240" w:lineRule="auto"/>
        <w:rPr>
          <w:rFonts w:asciiTheme="majorBidi" w:hAnsiTheme="majorBidi" w:cstheme="majorBidi"/>
          <w:sz w:val="24"/>
          <w:szCs w:val="24"/>
        </w:rPr>
      </w:pPr>
    </w:p>
    <w:p w:rsidR="0079469A" w:rsidRPr="006B6F1E" w:rsidRDefault="0079469A" w:rsidP="006B6F1E">
      <w:pPr>
        <w:autoSpaceDE w:val="0"/>
        <w:autoSpaceDN w:val="0"/>
        <w:adjustRightInd w:val="0"/>
        <w:spacing w:line="240" w:lineRule="auto"/>
        <w:ind w:firstLine="708"/>
        <w:rPr>
          <w:rFonts w:asciiTheme="majorBidi" w:hAnsiTheme="majorBidi" w:cstheme="majorBidi"/>
          <w:sz w:val="24"/>
          <w:szCs w:val="24"/>
        </w:rPr>
      </w:pPr>
      <w:r w:rsidRPr="006B6F1E">
        <w:rPr>
          <w:rFonts w:asciiTheme="majorBidi" w:hAnsiTheme="majorBidi" w:cstheme="majorBidi"/>
          <w:sz w:val="24"/>
          <w:szCs w:val="24"/>
        </w:rPr>
        <w:t>Dans ces conditions, les deux voies sont régulées de telle sorte que l'une est inhibée</w:t>
      </w:r>
      <w:r w:rsidR="006B6F1E">
        <w:rPr>
          <w:rFonts w:asciiTheme="majorBidi" w:hAnsiTheme="majorBidi" w:cstheme="majorBidi"/>
          <w:sz w:val="24"/>
          <w:szCs w:val="24"/>
        </w:rPr>
        <w:t xml:space="preserve"> </w:t>
      </w:r>
      <w:r w:rsidRPr="006B6F1E">
        <w:rPr>
          <w:rFonts w:asciiTheme="majorBidi" w:hAnsiTheme="majorBidi" w:cstheme="majorBidi"/>
          <w:sz w:val="24"/>
          <w:szCs w:val="24"/>
        </w:rPr>
        <w:t xml:space="preserve">lorsque l'autre est active et </w:t>
      </w:r>
      <w:r w:rsidRPr="006B6F1E">
        <w:rPr>
          <w:rFonts w:asciiTheme="majorBidi" w:hAnsiTheme="majorBidi" w:cstheme="majorBidi"/>
          <w:i/>
          <w:iCs/>
          <w:sz w:val="24"/>
          <w:szCs w:val="24"/>
        </w:rPr>
        <w:t>vice versa</w:t>
      </w:r>
      <w:r w:rsidRPr="006B6F1E">
        <w:rPr>
          <w:rFonts w:asciiTheme="majorBidi" w:hAnsiTheme="majorBidi" w:cstheme="majorBidi"/>
          <w:sz w:val="24"/>
          <w:szCs w:val="24"/>
        </w:rPr>
        <w:t>. Comme nous l’avons vu, le principal signal qui règle cette régulation est le rapport ATP/AMP.</w:t>
      </w:r>
    </w:p>
    <w:p w:rsidR="0079469A" w:rsidRPr="006B6F1E" w:rsidRDefault="0079469A" w:rsidP="006B6F1E">
      <w:pPr>
        <w:autoSpaceDE w:val="0"/>
        <w:autoSpaceDN w:val="0"/>
        <w:adjustRightInd w:val="0"/>
        <w:spacing w:line="240" w:lineRule="auto"/>
        <w:rPr>
          <w:rFonts w:asciiTheme="majorBidi" w:hAnsiTheme="majorBidi" w:cstheme="majorBidi"/>
          <w:sz w:val="24"/>
          <w:szCs w:val="24"/>
        </w:rPr>
      </w:pPr>
    </w:p>
    <w:p w:rsidR="0079469A" w:rsidRDefault="0079469A" w:rsidP="006B6F1E">
      <w:pPr>
        <w:autoSpaceDE w:val="0"/>
        <w:autoSpaceDN w:val="0"/>
        <w:adjustRightInd w:val="0"/>
        <w:spacing w:line="240" w:lineRule="auto"/>
        <w:rPr>
          <w:rFonts w:asciiTheme="majorBidi" w:hAnsiTheme="majorBidi" w:cstheme="majorBidi"/>
          <w:b/>
          <w:bCs/>
          <w:sz w:val="24"/>
          <w:szCs w:val="24"/>
        </w:rPr>
      </w:pPr>
      <w:r w:rsidRPr="006B6F1E">
        <w:rPr>
          <w:rFonts w:asciiTheme="majorBidi" w:hAnsiTheme="majorBidi" w:cstheme="majorBidi"/>
          <w:b/>
          <w:bCs/>
          <w:sz w:val="24"/>
          <w:szCs w:val="24"/>
        </w:rPr>
        <w:t>3.1 - Régulation allostérique</w:t>
      </w:r>
    </w:p>
    <w:p w:rsidR="006B6F1E" w:rsidRPr="006B6F1E" w:rsidRDefault="006B6F1E" w:rsidP="006B6F1E">
      <w:pPr>
        <w:autoSpaceDE w:val="0"/>
        <w:autoSpaceDN w:val="0"/>
        <w:adjustRightInd w:val="0"/>
        <w:spacing w:line="240" w:lineRule="auto"/>
        <w:rPr>
          <w:rFonts w:asciiTheme="majorBidi" w:hAnsiTheme="majorBidi" w:cstheme="majorBidi"/>
          <w:b/>
          <w:bCs/>
          <w:sz w:val="24"/>
          <w:szCs w:val="24"/>
        </w:rPr>
      </w:pPr>
    </w:p>
    <w:p w:rsidR="0079469A" w:rsidRDefault="0079469A" w:rsidP="006B6F1E">
      <w:pPr>
        <w:autoSpaceDE w:val="0"/>
        <w:autoSpaceDN w:val="0"/>
        <w:adjustRightInd w:val="0"/>
        <w:spacing w:line="240" w:lineRule="auto"/>
        <w:ind w:firstLine="708"/>
        <w:rPr>
          <w:rFonts w:asciiTheme="majorBidi" w:hAnsiTheme="majorBidi" w:cstheme="majorBidi"/>
          <w:b/>
          <w:bCs/>
          <w:sz w:val="24"/>
          <w:szCs w:val="24"/>
        </w:rPr>
      </w:pPr>
      <w:r w:rsidRPr="006B6F1E">
        <w:rPr>
          <w:rFonts w:asciiTheme="majorBidi" w:hAnsiTheme="majorBidi" w:cstheme="majorBidi"/>
          <w:sz w:val="24"/>
          <w:szCs w:val="24"/>
        </w:rPr>
        <w:t xml:space="preserve">Compte tenu du fait que la néoglucogenèse et la glycolyse utilisent des séquences de réactions fonctionnant en sens inverse elles font l’objet d’une régulation allostérique efficace qui font intervenir deux couples d’enzymes : </w:t>
      </w:r>
      <w:r w:rsidRPr="006B6F1E">
        <w:rPr>
          <w:rFonts w:asciiTheme="majorBidi" w:hAnsiTheme="majorBidi" w:cstheme="majorBidi"/>
          <w:b/>
          <w:bCs/>
          <w:i/>
          <w:iCs/>
          <w:sz w:val="24"/>
          <w:szCs w:val="24"/>
        </w:rPr>
        <w:t xml:space="preserve">Phosphofructokinase 1/Fructose 1,6- bisphosphatase 1 (PFK1/FBP1) </w:t>
      </w:r>
      <w:r w:rsidRPr="006B6F1E">
        <w:rPr>
          <w:rFonts w:asciiTheme="majorBidi" w:hAnsiTheme="majorBidi" w:cstheme="majorBidi"/>
          <w:sz w:val="24"/>
          <w:szCs w:val="24"/>
        </w:rPr>
        <w:t xml:space="preserve">et </w:t>
      </w:r>
      <w:r w:rsidRPr="006B6F1E">
        <w:rPr>
          <w:rFonts w:asciiTheme="majorBidi" w:hAnsiTheme="majorBidi" w:cstheme="majorBidi"/>
          <w:b/>
          <w:bCs/>
          <w:i/>
          <w:iCs/>
          <w:sz w:val="24"/>
          <w:szCs w:val="24"/>
        </w:rPr>
        <w:t>Pyruvate déshydrogénase/Pyruvate carboxylase (PDH/PC)</w:t>
      </w:r>
      <w:r w:rsidR="005F51D8">
        <w:rPr>
          <w:rFonts w:asciiTheme="majorBidi" w:hAnsiTheme="majorBidi" w:cstheme="majorBidi"/>
          <w:b/>
          <w:bCs/>
          <w:sz w:val="24"/>
          <w:szCs w:val="24"/>
        </w:rPr>
        <w:t xml:space="preserve">. </w:t>
      </w:r>
    </w:p>
    <w:p w:rsidR="006B6F1E" w:rsidRPr="006B6F1E" w:rsidRDefault="006B6F1E" w:rsidP="006B6F1E">
      <w:pPr>
        <w:autoSpaceDE w:val="0"/>
        <w:autoSpaceDN w:val="0"/>
        <w:adjustRightInd w:val="0"/>
        <w:spacing w:line="240" w:lineRule="auto"/>
        <w:ind w:firstLine="708"/>
        <w:rPr>
          <w:rFonts w:asciiTheme="majorBidi" w:hAnsiTheme="majorBidi" w:cstheme="majorBidi"/>
          <w:b/>
          <w:bCs/>
          <w:sz w:val="24"/>
          <w:szCs w:val="24"/>
        </w:rPr>
      </w:pPr>
    </w:p>
    <w:p w:rsidR="0079469A" w:rsidRPr="006B6F1E" w:rsidRDefault="0079469A" w:rsidP="006B6F1E">
      <w:pPr>
        <w:autoSpaceDE w:val="0"/>
        <w:autoSpaceDN w:val="0"/>
        <w:adjustRightInd w:val="0"/>
        <w:spacing w:line="240" w:lineRule="auto"/>
        <w:ind w:firstLine="708"/>
        <w:rPr>
          <w:rFonts w:asciiTheme="majorBidi" w:hAnsiTheme="majorBidi" w:cstheme="majorBidi"/>
          <w:sz w:val="24"/>
          <w:szCs w:val="24"/>
        </w:rPr>
      </w:pPr>
      <w:r w:rsidRPr="006B6F1E">
        <w:rPr>
          <w:rFonts w:asciiTheme="majorBidi" w:hAnsiTheme="majorBidi" w:cstheme="majorBidi"/>
          <w:sz w:val="24"/>
          <w:szCs w:val="24"/>
        </w:rPr>
        <w:t>Lorsque le rapport ATP/AMP est très faible, il indique que pratiquement tout l'ATP est utilisé. La cellule a besoin de fabriquer de l'ATP. La glycolyse et la phosphorylation oxydative doivent alors fonctionner activement pour satisfaire les besoins en ATP. En revanche, si ce rapport est élevé les besoins en ATP et en précurseurs biosynthétiques sont satisfaits. La glycolyse ralentit et l’excès du pyruvate est retransformé en glucose.</w:t>
      </w:r>
    </w:p>
    <w:p w:rsidR="0079469A" w:rsidRPr="006B6F1E" w:rsidRDefault="0079469A" w:rsidP="006B6F1E">
      <w:pPr>
        <w:autoSpaceDE w:val="0"/>
        <w:autoSpaceDN w:val="0"/>
        <w:adjustRightInd w:val="0"/>
        <w:spacing w:line="240" w:lineRule="auto"/>
        <w:rPr>
          <w:rFonts w:asciiTheme="majorBidi" w:hAnsiTheme="majorBidi" w:cstheme="majorBidi"/>
          <w:sz w:val="24"/>
          <w:szCs w:val="24"/>
        </w:rPr>
      </w:pPr>
    </w:p>
    <w:p w:rsidR="0079469A" w:rsidRDefault="0079469A" w:rsidP="00A479ED">
      <w:pPr>
        <w:autoSpaceDE w:val="0"/>
        <w:autoSpaceDN w:val="0"/>
        <w:adjustRightInd w:val="0"/>
        <w:spacing w:line="240" w:lineRule="auto"/>
        <w:rPr>
          <w:rFonts w:asciiTheme="majorBidi" w:hAnsiTheme="majorBidi" w:cstheme="majorBidi"/>
          <w:b/>
          <w:bCs/>
          <w:i/>
          <w:iCs/>
          <w:sz w:val="24"/>
          <w:szCs w:val="24"/>
        </w:rPr>
      </w:pPr>
      <w:r w:rsidRPr="00A479ED">
        <w:rPr>
          <w:rFonts w:asciiTheme="majorBidi" w:hAnsiTheme="majorBidi" w:cstheme="majorBidi"/>
          <w:b/>
          <w:bCs/>
          <w:sz w:val="24"/>
          <w:szCs w:val="24"/>
        </w:rPr>
        <w:t xml:space="preserve">3.1.1 - Phosphofructokinase 1 /Fructose 1,6 bisphosphatase 1 </w:t>
      </w:r>
      <w:r w:rsidRPr="00A479ED">
        <w:rPr>
          <w:rFonts w:asciiTheme="majorBidi" w:hAnsiTheme="majorBidi" w:cstheme="majorBidi"/>
          <w:b/>
          <w:bCs/>
          <w:i/>
          <w:iCs/>
          <w:sz w:val="24"/>
          <w:szCs w:val="24"/>
        </w:rPr>
        <w:t>(PFK1/FBP1)</w:t>
      </w:r>
    </w:p>
    <w:p w:rsidR="00A479ED" w:rsidRPr="00A479ED" w:rsidRDefault="00A479ED" w:rsidP="00A479ED">
      <w:pPr>
        <w:autoSpaceDE w:val="0"/>
        <w:autoSpaceDN w:val="0"/>
        <w:adjustRightInd w:val="0"/>
        <w:spacing w:line="240" w:lineRule="auto"/>
        <w:rPr>
          <w:rFonts w:asciiTheme="majorBidi" w:hAnsiTheme="majorBidi" w:cstheme="majorBidi"/>
          <w:b/>
          <w:bCs/>
          <w:i/>
          <w:iCs/>
          <w:sz w:val="24"/>
          <w:szCs w:val="24"/>
        </w:rPr>
      </w:pPr>
    </w:p>
    <w:p w:rsidR="0079469A" w:rsidRPr="00A479ED" w:rsidRDefault="0079469A" w:rsidP="00A479ED">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Le niveau élevé d’AMP active la phosphofructokinase 1 (PFK1) de la glycolyse et</w:t>
      </w:r>
      <w:r w:rsidR="00A479ED">
        <w:rPr>
          <w:rFonts w:asciiTheme="majorBidi" w:hAnsiTheme="majorBidi" w:cstheme="majorBidi"/>
          <w:sz w:val="24"/>
          <w:szCs w:val="24"/>
        </w:rPr>
        <w:t xml:space="preserve"> </w:t>
      </w:r>
      <w:r w:rsidRPr="00A479ED">
        <w:rPr>
          <w:rFonts w:asciiTheme="majorBidi" w:hAnsiTheme="majorBidi" w:cstheme="majorBidi"/>
          <w:sz w:val="24"/>
          <w:szCs w:val="24"/>
        </w:rPr>
        <w:t xml:space="preserve">inhibe la fructose -1,6-bisphosphatase (FBP1) de la néoglucogenèse. Inversement lorsque les concentrations en ATP et en citrate sont très élevées, la glycolyse ralentit. Ce ralentissement est assuré par l'inhibition de la phosphofructokinase 1 (PFK1) par l'excès d'ATP et de citrate. Parallèlement la fructose-1,6-bisphosphatase 1 (FBP1) est activée et la néoglucogenèse est stimulée. Ces enzymes sont considérées comme les sites principaux de contrôle de ces deux voies. Un effecteur positif de </w:t>
      </w:r>
      <w:r w:rsidRPr="00A479ED">
        <w:rPr>
          <w:rFonts w:asciiTheme="majorBidi" w:hAnsiTheme="majorBidi" w:cstheme="majorBidi"/>
          <w:b/>
          <w:bCs/>
          <w:i/>
          <w:iCs/>
          <w:sz w:val="24"/>
          <w:szCs w:val="24"/>
        </w:rPr>
        <w:t xml:space="preserve">PFK1 </w:t>
      </w:r>
      <w:r w:rsidRPr="00A479ED">
        <w:rPr>
          <w:rFonts w:asciiTheme="majorBidi" w:hAnsiTheme="majorBidi" w:cstheme="majorBidi"/>
          <w:sz w:val="24"/>
          <w:szCs w:val="24"/>
        </w:rPr>
        <w:t xml:space="preserve">devient simultanément un effecteur négatif de </w:t>
      </w:r>
      <w:r w:rsidRPr="00A479ED">
        <w:rPr>
          <w:rFonts w:asciiTheme="majorBidi" w:hAnsiTheme="majorBidi" w:cstheme="majorBidi"/>
          <w:b/>
          <w:bCs/>
          <w:i/>
          <w:iCs/>
          <w:sz w:val="24"/>
          <w:szCs w:val="24"/>
        </w:rPr>
        <w:t xml:space="preserve">FBP1 </w:t>
      </w:r>
      <w:r w:rsidRPr="00A479ED">
        <w:rPr>
          <w:rFonts w:asciiTheme="majorBidi" w:hAnsiTheme="majorBidi" w:cstheme="majorBidi"/>
          <w:sz w:val="24"/>
          <w:szCs w:val="24"/>
        </w:rPr>
        <w:t xml:space="preserve">et </w:t>
      </w:r>
      <w:r w:rsidRPr="00A479ED">
        <w:rPr>
          <w:rFonts w:asciiTheme="majorBidi" w:hAnsiTheme="majorBidi" w:cstheme="majorBidi"/>
          <w:i/>
          <w:iCs/>
          <w:sz w:val="24"/>
          <w:szCs w:val="24"/>
        </w:rPr>
        <w:t>vice versa</w:t>
      </w:r>
      <w:r w:rsidRPr="00A479ED">
        <w:rPr>
          <w:rFonts w:asciiTheme="majorBidi" w:hAnsiTheme="majorBidi" w:cstheme="majorBidi"/>
          <w:sz w:val="24"/>
          <w:szCs w:val="24"/>
        </w:rPr>
        <w:t>, Ainsi se trouve réalisée une régulation coordonnée des deux voies par le même métabolite.</w:t>
      </w:r>
    </w:p>
    <w:p w:rsidR="004A4910" w:rsidRPr="00A479ED" w:rsidRDefault="004A4910" w:rsidP="00A479ED">
      <w:pPr>
        <w:autoSpaceDE w:val="0"/>
        <w:autoSpaceDN w:val="0"/>
        <w:adjustRightInd w:val="0"/>
        <w:spacing w:line="240" w:lineRule="auto"/>
        <w:rPr>
          <w:rFonts w:asciiTheme="majorBidi" w:hAnsiTheme="majorBidi" w:cstheme="majorBidi"/>
          <w:sz w:val="24"/>
          <w:szCs w:val="24"/>
        </w:rPr>
      </w:pPr>
    </w:p>
    <w:p w:rsidR="004A4910" w:rsidRPr="00986E19" w:rsidRDefault="004A4910" w:rsidP="000540D3">
      <w:pPr>
        <w:spacing w:line="240" w:lineRule="auto"/>
        <w:jc w:val="center"/>
        <w:rPr>
          <w:b/>
          <w:bCs/>
        </w:rPr>
      </w:pPr>
      <w:r>
        <w:rPr>
          <w:noProof/>
          <w:lang w:eastAsia="fr-FR"/>
        </w:rPr>
        <w:lastRenderedPageBreak/>
        <w:drawing>
          <wp:inline distT="0" distB="0" distL="0" distR="0">
            <wp:extent cx="5274310" cy="2025708"/>
            <wp:effectExtent l="0" t="0" r="0" b="0"/>
            <wp:docPr id="7" name="Image 7" descr="http://cbzinsou.pagesperso-orange.fr/CH-8_fichier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bzinsou.pagesperso-orange.fr/CH-8_fichiers/image003.gif"/>
                    <pic:cNvPicPr>
                      <a:picLocks noChangeAspect="1" noChangeArrowheads="1"/>
                    </pic:cNvPicPr>
                  </pic:nvPicPr>
                  <pic:blipFill>
                    <a:blip r:embed="rId9"/>
                    <a:srcRect/>
                    <a:stretch>
                      <a:fillRect/>
                    </a:stretch>
                  </pic:blipFill>
                  <pic:spPr bwMode="auto">
                    <a:xfrm>
                      <a:off x="0" y="0"/>
                      <a:ext cx="5274310" cy="2025708"/>
                    </a:xfrm>
                    <a:prstGeom prst="rect">
                      <a:avLst/>
                    </a:prstGeom>
                    <a:noFill/>
                    <a:ln w="9525">
                      <a:noFill/>
                      <a:miter lim="800000"/>
                      <a:headEnd/>
                      <a:tailEnd/>
                    </a:ln>
                  </pic:spPr>
                </pic:pic>
              </a:graphicData>
            </a:graphic>
          </wp:inline>
        </w:drawing>
      </w:r>
    </w:p>
    <w:p w:rsidR="004A4910" w:rsidRPr="00A479ED" w:rsidRDefault="00986E19" w:rsidP="00A479ED">
      <w:pPr>
        <w:jc w:val="center"/>
        <w:rPr>
          <w:rFonts w:asciiTheme="majorBidi" w:hAnsiTheme="majorBidi" w:cstheme="majorBidi"/>
          <w:sz w:val="24"/>
          <w:szCs w:val="24"/>
        </w:rPr>
      </w:pPr>
      <w:r w:rsidRPr="00A479ED">
        <w:rPr>
          <w:rFonts w:asciiTheme="majorBidi" w:hAnsiTheme="majorBidi" w:cstheme="majorBidi"/>
          <w:b/>
          <w:bCs/>
          <w:sz w:val="24"/>
          <w:szCs w:val="24"/>
        </w:rPr>
        <w:t>Figure3:</w:t>
      </w:r>
      <w:r w:rsidRPr="00A479ED">
        <w:rPr>
          <w:rFonts w:asciiTheme="majorBidi" w:hAnsiTheme="majorBidi" w:cstheme="majorBidi"/>
          <w:sz w:val="24"/>
          <w:szCs w:val="24"/>
        </w:rPr>
        <w:t xml:space="preserve"> Régulation allostérique réciproque de la glycolyse et la néoglucogenèse</w:t>
      </w:r>
    </w:p>
    <w:p w:rsidR="00AA0039" w:rsidRDefault="00AA0039" w:rsidP="00A479ED">
      <w:pPr>
        <w:autoSpaceDE w:val="0"/>
        <w:autoSpaceDN w:val="0"/>
        <w:adjustRightInd w:val="0"/>
        <w:spacing w:line="240" w:lineRule="auto"/>
        <w:rPr>
          <w:rFonts w:asciiTheme="majorBidi" w:hAnsiTheme="majorBidi" w:cstheme="majorBidi"/>
          <w:b/>
          <w:bCs/>
          <w:sz w:val="24"/>
          <w:szCs w:val="24"/>
        </w:rPr>
      </w:pPr>
    </w:p>
    <w:p w:rsidR="004A4910" w:rsidRPr="00A479ED" w:rsidRDefault="004A4910" w:rsidP="00A479ED">
      <w:pPr>
        <w:autoSpaceDE w:val="0"/>
        <w:autoSpaceDN w:val="0"/>
        <w:adjustRightInd w:val="0"/>
        <w:spacing w:line="240" w:lineRule="auto"/>
        <w:rPr>
          <w:rFonts w:asciiTheme="majorBidi" w:hAnsiTheme="majorBidi" w:cstheme="majorBidi"/>
          <w:b/>
          <w:bCs/>
          <w:sz w:val="24"/>
          <w:szCs w:val="24"/>
        </w:rPr>
      </w:pPr>
      <w:r w:rsidRPr="00A479ED">
        <w:rPr>
          <w:rFonts w:asciiTheme="majorBidi" w:hAnsiTheme="majorBidi" w:cstheme="majorBidi"/>
          <w:b/>
          <w:bCs/>
          <w:sz w:val="24"/>
          <w:szCs w:val="24"/>
        </w:rPr>
        <w:t xml:space="preserve">3.1.2 - Pyruvate déshydrogénase /Pyruvate carboxylase </w:t>
      </w:r>
      <w:r w:rsidRPr="00A479ED">
        <w:rPr>
          <w:rFonts w:asciiTheme="majorBidi" w:hAnsiTheme="majorBidi" w:cstheme="majorBidi"/>
          <w:b/>
          <w:bCs/>
          <w:i/>
          <w:iCs/>
          <w:sz w:val="24"/>
          <w:szCs w:val="24"/>
        </w:rPr>
        <w:t>(PDH/PC</w:t>
      </w:r>
      <w:r w:rsidR="00AA0039">
        <w:rPr>
          <w:rFonts w:asciiTheme="majorBidi" w:hAnsiTheme="majorBidi" w:cstheme="majorBidi"/>
          <w:b/>
          <w:bCs/>
          <w:sz w:val="24"/>
          <w:szCs w:val="24"/>
        </w:rPr>
        <w:t>)</w:t>
      </w:r>
    </w:p>
    <w:p w:rsidR="00A479ED" w:rsidRDefault="00A479ED" w:rsidP="00A479ED">
      <w:pPr>
        <w:autoSpaceDE w:val="0"/>
        <w:autoSpaceDN w:val="0"/>
        <w:adjustRightInd w:val="0"/>
        <w:spacing w:line="240" w:lineRule="auto"/>
        <w:ind w:firstLine="708"/>
        <w:rPr>
          <w:rFonts w:asciiTheme="majorBidi" w:hAnsiTheme="majorBidi" w:cstheme="majorBidi"/>
          <w:sz w:val="24"/>
          <w:szCs w:val="24"/>
        </w:rPr>
      </w:pPr>
    </w:p>
    <w:p w:rsidR="004A4910" w:rsidRDefault="004A4910" w:rsidP="00031597">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 xml:space="preserve">La </w:t>
      </w:r>
      <w:r w:rsidRPr="00AA0039">
        <w:rPr>
          <w:rFonts w:asciiTheme="majorBidi" w:hAnsiTheme="majorBidi" w:cstheme="majorBidi"/>
          <w:b/>
          <w:bCs/>
          <w:sz w:val="24"/>
          <w:szCs w:val="24"/>
        </w:rPr>
        <w:t>pyruvate déshydrogénase</w:t>
      </w:r>
      <w:r w:rsidRPr="00A479ED">
        <w:rPr>
          <w:rFonts w:asciiTheme="majorBidi" w:hAnsiTheme="majorBidi" w:cstheme="majorBidi"/>
          <w:sz w:val="24"/>
          <w:szCs w:val="24"/>
        </w:rPr>
        <w:t xml:space="preserve"> et la </w:t>
      </w:r>
      <w:r w:rsidRPr="00AA0039">
        <w:rPr>
          <w:rFonts w:asciiTheme="majorBidi" w:hAnsiTheme="majorBidi" w:cstheme="majorBidi"/>
          <w:b/>
          <w:bCs/>
          <w:sz w:val="24"/>
          <w:szCs w:val="24"/>
        </w:rPr>
        <w:t>pyruvate carboxylase</w:t>
      </w:r>
      <w:r w:rsidRPr="00A479ED">
        <w:rPr>
          <w:rFonts w:asciiTheme="majorBidi" w:hAnsiTheme="majorBidi" w:cstheme="majorBidi"/>
          <w:sz w:val="24"/>
          <w:szCs w:val="24"/>
        </w:rPr>
        <w:t xml:space="preserve"> constituent le deuxième</w:t>
      </w:r>
      <w:r w:rsidR="00A479ED">
        <w:rPr>
          <w:rFonts w:asciiTheme="majorBidi" w:hAnsiTheme="majorBidi" w:cstheme="majorBidi"/>
          <w:sz w:val="24"/>
          <w:szCs w:val="24"/>
        </w:rPr>
        <w:t xml:space="preserve"> </w:t>
      </w:r>
      <w:r w:rsidRPr="00A479ED">
        <w:rPr>
          <w:rFonts w:asciiTheme="majorBidi" w:hAnsiTheme="majorBidi" w:cstheme="majorBidi"/>
          <w:sz w:val="24"/>
          <w:szCs w:val="24"/>
        </w:rPr>
        <w:t>couple d'enzymes réciproquement régulées affectant la glycolyse et la néoglucogenèse. Ces deux enzymes sont mitochondriales.</w:t>
      </w:r>
      <w:r w:rsidR="00031597">
        <w:rPr>
          <w:rFonts w:asciiTheme="majorBidi" w:hAnsiTheme="majorBidi" w:cstheme="majorBidi"/>
          <w:sz w:val="24"/>
          <w:szCs w:val="24"/>
        </w:rPr>
        <w:t xml:space="preserve"> </w:t>
      </w:r>
      <w:r w:rsidRPr="00A479ED">
        <w:rPr>
          <w:rFonts w:asciiTheme="majorBidi" w:hAnsiTheme="majorBidi" w:cstheme="majorBidi"/>
          <w:sz w:val="24"/>
          <w:szCs w:val="24"/>
        </w:rPr>
        <w:t xml:space="preserve">En cas de besoin en ATP, le fructose-1,6-bisphosphate stimule la </w:t>
      </w:r>
      <w:r w:rsidRPr="00A479ED">
        <w:rPr>
          <w:rFonts w:asciiTheme="majorBidi" w:hAnsiTheme="majorBidi" w:cstheme="majorBidi"/>
          <w:b/>
          <w:bCs/>
          <w:sz w:val="24"/>
          <w:szCs w:val="24"/>
        </w:rPr>
        <w:t>pyruvate kinase</w:t>
      </w:r>
      <w:r w:rsidR="00031597">
        <w:rPr>
          <w:rFonts w:asciiTheme="majorBidi" w:hAnsiTheme="majorBidi" w:cstheme="majorBidi"/>
          <w:b/>
          <w:bCs/>
          <w:sz w:val="24"/>
          <w:szCs w:val="24"/>
        </w:rPr>
        <w:t xml:space="preserve"> </w:t>
      </w:r>
      <w:r w:rsidRPr="00A479ED">
        <w:rPr>
          <w:rFonts w:asciiTheme="majorBidi" w:hAnsiTheme="majorBidi" w:cstheme="majorBidi"/>
          <w:sz w:val="24"/>
          <w:szCs w:val="24"/>
        </w:rPr>
        <w:t xml:space="preserve">pour produire du pyruvate indispensable à la formation de l’acétyl-CoA. Une activité de la </w:t>
      </w:r>
      <w:r w:rsidRPr="00A479ED">
        <w:rPr>
          <w:rFonts w:asciiTheme="majorBidi" w:hAnsiTheme="majorBidi" w:cstheme="majorBidi"/>
          <w:b/>
          <w:bCs/>
          <w:sz w:val="24"/>
          <w:szCs w:val="24"/>
        </w:rPr>
        <w:t xml:space="preserve">pyruvate DH </w:t>
      </w:r>
      <w:r w:rsidRPr="00A479ED">
        <w:rPr>
          <w:rFonts w:asciiTheme="majorBidi" w:hAnsiTheme="majorBidi" w:cstheme="majorBidi"/>
          <w:sz w:val="24"/>
          <w:szCs w:val="24"/>
        </w:rPr>
        <w:t>favorise la glycolyse.</w:t>
      </w:r>
    </w:p>
    <w:p w:rsidR="00A479ED" w:rsidRPr="00A479ED" w:rsidRDefault="00A479ED" w:rsidP="00A479ED">
      <w:pPr>
        <w:autoSpaceDE w:val="0"/>
        <w:autoSpaceDN w:val="0"/>
        <w:adjustRightInd w:val="0"/>
        <w:spacing w:line="240" w:lineRule="auto"/>
        <w:rPr>
          <w:rFonts w:asciiTheme="majorBidi" w:hAnsiTheme="majorBidi" w:cstheme="majorBidi"/>
          <w:sz w:val="24"/>
          <w:szCs w:val="24"/>
        </w:rPr>
      </w:pPr>
    </w:p>
    <w:p w:rsidR="004A4910" w:rsidRPr="00A479ED" w:rsidRDefault="004A4910" w:rsidP="00A479ED">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En cas d'excès d'ATP, signal de ralentissement en aval du cycle de Krebs et de la</w:t>
      </w:r>
    </w:p>
    <w:p w:rsidR="004A4910" w:rsidRDefault="004A4910" w:rsidP="00A479ED">
      <w:pPr>
        <w:autoSpaceDE w:val="0"/>
        <w:autoSpaceDN w:val="0"/>
        <w:adjustRightInd w:val="0"/>
        <w:spacing w:line="240" w:lineRule="auto"/>
        <w:rPr>
          <w:rFonts w:asciiTheme="majorBidi" w:hAnsiTheme="majorBidi" w:cstheme="majorBidi"/>
          <w:sz w:val="24"/>
          <w:szCs w:val="24"/>
        </w:rPr>
      </w:pPr>
      <w:r w:rsidRPr="00A479ED">
        <w:rPr>
          <w:rFonts w:asciiTheme="majorBidi" w:hAnsiTheme="majorBidi" w:cstheme="majorBidi"/>
          <w:sz w:val="24"/>
          <w:szCs w:val="24"/>
        </w:rPr>
        <w:t xml:space="preserve">phosphorylation oxydative, le citrate et l’acétyl-CoA s’accumulent. L’acétyl-CoA en excès </w:t>
      </w:r>
      <w:r w:rsidR="00912CC0">
        <w:rPr>
          <w:rFonts w:asciiTheme="majorBidi" w:hAnsiTheme="majorBidi" w:cstheme="majorBidi"/>
          <w:sz w:val="24"/>
          <w:szCs w:val="24"/>
        </w:rPr>
        <w:t xml:space="preserve">devient un effecteur négatif de </w:t>
      </w:r>
      <w:r w:rsidRPr="00A479ED">
        <w:rPr>
          <w:rFonts w:asciiTheme="majorBidi" w:hAnsiTheme="majorBidi" w:cstheme="majorBidi"/>
          <w:sz w:val="24"/>
          <w:szCs w:val="24"/>
        </w:rPr>
        <w:t xml:space="preserve">la pyruvate DH mais un activateur de la </w:t>
      </w:r>
      <w:r w:rsidRPr="00A479ED">
        <w:rPr>
          <w:rFonts w:asciiTheme="majorBidi" w:hAnsiTheme="majorBidi" w:cstheme="majorBidi"/>
          <w:b/>
          <w:bCs/>
          <w:sz w:val="24"/>
          <w:szCs w:val="24"/>
        </w:rPr>
        <w:t xml:space="preserve">pyruvate carboxylase </w:t>
      </w:r>
      <w:r w:rsidRPr="00A479ED">
        <w:rPr>
          <w:rFonts w:asciiTheme="majorBidi" w:hAnsiTheme="majorBidi" w:cstheme="majorBidi"/>
          <w:sz w:val="24"/>
          <w:szCs w:val="24"/>
        </w:rPr>
        <w:t>qui, en temps normal, est peu active. Le pyruvate est alors transformé en oxaloacétate, ce qui engage ses carbones dans la néoglucogenèse plutôt que dans le processus de production de l’ATP.</w:t>
      </w:r>
    </w:p>
    <w:p w:rsidR="00A479ED" w:rsidRPr="00A479ED" w:rsidRDefault="00A479ED" w:rsidP="00A479ED">
      <w:pPr>
        <w:autoSpaceDE w:val="0"/>
        <w:autoSpaceDN w:val="0"/>
        <w:adjustRightInd w:val="0"/>
        <w:spacing w:line="240" w:lineRule="auto"/>
        <w:rPr>
          <w:rFonts w:asciiTheme="majorBidi" w:hAnsiTheme="majorBidi" w:cstheme="majorBidi"/>
          <w:sz w:val="24"/>
          <w:szCs w:val="24"/>
        </w:rPr>
      </w:pPr>
    </w:p>
    <w:p w:rsidR="004A4910" w:rsidRPr="00A479ED" w:rsidRDefault="004A4910" w:rsidP="00912CC0">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 xml:space="preserve">Bien que l'activité de la pyruvate carboxylase soit faible en temps ordinaire, elle est cependant fondamentale dans la régulation de la production de l’énergie. En effet, l'oxaloacétate, produit de la carboxylation du pyruvate, est un intermédiaire catalytique du cycle de Krebs. Dans ce cas, la réaction catalysée par la pyruvate carboxylase est considérée </w:t>
      </w:r>
      <w:r w:rsidR="00912CC0">
        <w:rPr>
          <w:rFonts w:asciiTheme="majorBidi" w:hAnsiTheme="majorBidi" w:cstheme="majorBidi"/>
          <w:sz w:val="24"/>
          <w:szCs w:val="24"/>
        </w:rPr>
        <w:t xml:space="preserve">comme une réaction nourricière </w:t>
      </w:r>
      <w:r w:rsidRPr="00A479ED">
        <w:rPr>
          <w:rFonts w:asciiTheme="majorBidi" w:hAnsiTheme="majorBidi" w:cstheme="majorBidi"/>
          <w:sz w:val="24"/>
          <w:szCs w:val="24"/>
        </w:rPr>
        <w:t>du cycle tricarboxylique. Elle assure le maintien du taux nécessaire</w:t>
      </w:r>
      <w:r w:rsidR="00912CC0">
        <w:rPr>
          <w:rFonts w:asciiTheme="majorBidi" w:hAnsiTheme="majorBidi" w:cstheme="majorBidi"/>
          <w:sz w:val="24"/>
          <w:szCs w:val="24"/>
        </w:rPr>
        <w:t xml:space="preserve"> en oxaloacétate mitochondrial.</w:t>
      </w:r>
    </w:p>
    <w:p w:rsidR="00F07133" w:rsidRDefault="00F07133" w:rsidP="004A4910">
      <w:pPr>
        <w:autoSpaceDE w:val="0"/>
        <w:autoSpaceDN w:val="0"/>
        <w:adjustRightInd w:val="0"/>
        <w:spacing w:line="240" w:lineRule="auto"/>
        <w:ind w:firstLine="708"/>
        <w:jc w:val="left"/>
        <w:rPr>
          <w:rFonts w:ascii="Arial" w:hAnsi="Arial" w:cs="Arial"/>
          <w:sz w:val="20"/>
          <w:szCs w:val="20"/>
        </w:rPr>
      </w:pPr>
    </w:p>
    <w:p w:rsidR="00F07133" w:rsidRDefault="00F07133" w:rsidP="00A479ED">
      <w:pPr>
        <w:autoSpaceDE w:val="0"/>
        <w:autoSpaceDN w:val="0"/>
        <w:adjustRightInd w:val="0"/>
        <w:spacing w:line="240" w:lineRule="auto"/>
        <w:rPr>
          <w:rFonts w:asciiTheme="majorBidi" w:hAnsiTheme="majorBidi" w:cstheme="majorBidi"/>
          <w:b/>
          <w:bCs/>
          <w:sz w:val="24"/>
          <w:szCs w:val="24"/>
        </w:rPr>
      </w:pPr>
      <w:r w:rsidRPr="00A479ED">
        <w:rPr>
          <w:rFonts w:asciiTheme="majorBidi" w:hAnsiTheme="majorBidi" w:cstheme="majorBidi"/>
          <w:b/>
          <w:bCs/>
          <w:sz w:val="24"/>
          <w:szCs w:val="24"/>
        </w:rPr>
        <w:t>3.2 – Régulation hormonale</w:t>
      </w:r>
    </w:p>
    <w:p w:rsidR="00A479ED" w:rsidRPr="00A479ED" w:rsidRDefault="00A479ED" w:rsidP="00A479ED">
      <w:pPr>
        <w:autoSpaceDE w:val="0"/>
        <w:autoSpaceDN w:val="0"/>
        <w:adjustRightInd w:val="0"/>
        <w:spacing w:line="240" w:lineRule="auto"/>
        <w:rPr>
          <w:rFonts w:asciiTheme="majorBidi" w:hAnsiTheme="majorBidi" w:cstheme="majorBidi"/>
          <w:b/>
          <w:bCs/>
          <w:sz w:val="24"/>
          <w:szCs w:val="24"/>
        </w:rPr>
      </w:pPr>
    </w:p>
    <w:p w:rsidR="00F07133" w:rsidRPr="00A479ED" w:rsidRDefault="00F07133" w:rsidP="00AE1D22">
      <w:pPr>
        <w:autoSpaceDE w:val="0"/>
        <w:autoSpaceDN w:val="0"/>
        <w:adjustRightInd w:val="0"/>
        <w:spacing w:line="240" w:lineRule="auto"/>
        <w:ind w:firstLine="708"/>
        <w:rPr>
          <w:rFonts w:asciiTheme="majorBidi" w:hAnsiTheme="majorBidi" w:cstheme="majorBidi"/>
          <w:b/>
          <w:bCs/>
          <w:i/>
          <w:iCs/>
          <w:sz w:val="24"/>
          <w:szCs w:val="24"/>
        </w:rPr>
      </w:pPr>
      <w:r w:rsidRPr="00A479ED">
        <w:rPr>
          <w:rFonts w:asciiTheme="majorBidi" w:hAnsiTheme="majorBidi" w:cstheme="majorBidi"/>
          <w:sz w:val="24"/>
          <w:szCs w:val="24"/>
        </w:rPr>
        <w:t>Dans cette régulation il faut considérer le cas du foie dont le rôle fondamental est de</w:t>
      </w:r>
      <w:r w:rsidR="00A479ED">
        <w:rPr>
          <w:rFonts w:asciiTheme="majorBidi" w:hAnsiTheme="majorBidi" w:cstheme="majorBidi"/>
          <w:sz w:val="24"/>
          <w:szCs w:val="24"/>
        </w:rPr>
        <w:t xml:space="preserve"> </w:t>
      </w:r>
      <w:r w:rsidRPr="00A479ED">
        <w:rPr>
          <w:rFonts w:asciiTheme="majorBidi" w:hAnsiTheme="majorBidi" w:cstheme="majorBidi"/>
          <w:sz w:val="24"/>
          <w:szCs w:val="24"/>
        </w:rPr>
        <w:t>maintenir le taux du glucose sanguin. La régulation réciproque de la glycolyse et de la néoglucogenèse est assurée par le taux de fructose-2,6-bis</w:t>
      </w:r>
      <w:r w:rsidR="00AE1D22" w:rsidRPr="006B6F1E">
        <w:rPr>
          <w:rFonts w:asciiTheme="majorBidi" w:hAnsiTheme="majorBidi" w:cstheme="majorBidi"/>
          <w:b/>
          <w:bCs/>
          <w:sz w:val="24"/>
          <w:szCs w:val="24"/>
        </w:rPr>
        <w:t>-</w:t>
      </w:r>
      <w:r w:rsidR="00AE1D22">
        <w:rPr>
          <w:rFonts w:ascii="Webdings" w:hAnsi="Webdings" w:cs="Webdings"/>
        </w:rPr>
        <w:t></w:t>
      </w:r>
      <w:r w:rsidRPr="00A479ED">
        <w:rPr>
          <w:rFonts w:asciiTheme="majorBidi" w:hAnsiTheme="majorBidi" w:cstheme="majorBidi"/>
          <w:sz w:val="24"/>
          <w:szCs w:val="24"/>
        </w:rPr>
        <w:t xml:space="preserve"> (F-2,6-bis</w:t>
      </w:r>
      <w:r w:rsidR="00AE1D22" w:rsidRPr="006B6F1E">
        <w:rPr>
          <w:rFonts w:asciiTheme="majorBidi" w:hAnsiTheme="majorBidi" w:cstheme="majorBidi"/>
          <w:b/>
          <w:bCs/>
          <w:sz w:val="24"/>
          <w:szCs w:val="24"/>
        </w:rPr>
        <w:t>-</w:t>
      </w:r>
      <w:r w:rsidR="00AE1D22">
        <w:rPr>
          <w:rFonts w:ascii="Webdings" w:hAnsi="Webdings" w:cs="Webdings"/>
        </w:rPr>
        <w:t></w:t>
      </w:r>
      <w:r w:rsidRPr="00A479ED">
        <w:rPr>
          <w:rFonts w:asciiTheme="majorBidi" w:hAnsiTheme="majorBidi" w:cstheme="majorBidi"/>
          <w:sz w:val="24"/>
          <w:szCs w:val="24"/>
        </w:rPr>
        <w:t>). Il résulte, dans le foie, de la phosphorylation du fru</w:t>
      </w:r>
      <w:r w:rsidR="00AE1D22">
        <w:rPr>
          <w:rFonts w:asciiTheme="majorBidi" w:hAnsiTheme="majorBidi" w:cstheme="majorBidi"/>
          <w:sz w:val="24"/>
          <w:szCs w:val="24"/>
        </w:rPr>
        <w:t xml:space="preserve">ctose </w:t>
      </w:r>
      <w:r w:rsidRPr="00A479ED">
        <w:rPr>
          <w:rFonts w:asciiTheme="majorBidi" w:hAnsiTheme="majorBidi" w:cstheme="majorBidi"/>
          <w:sz w:val="24"/>
          <w:szCs w:val="24"/>
        </w:rPr>
        <w:t xml:space="preserve">6-phophate par la </w:t>
      </w:r>
      <w:r w:rsidRPr="00A479ED">
        <w:rPr>
          <w:rFonts w:asciiTheme="majorBidi" w:hAnsiTheme="majorBidi" w:cstheme="majorBidi"/>
          <w:b/>
          <w:bCs/>
          <w:i/>
          <w:iCs/>
          <w:sz w:val="24"/>
          <w:szCs w:val="24"/>
        </w:rPr>
        <w:t>phosphofructokinase 2 (PFK2).</w:t>
      </w:r>
    </w:p>
    <w:p w:rsidR="00F07133" w:rsidRDefault="00F07133" w:rsidP="00A479ED">
      <w:pPr>
        <w:autoSpaceDE w:val="0"/>
        <w:autoSpaceDN w:val="0"/>
        <w:adjustRightInd w:val="0"/>
        <w:spacing w:line="240" w:lineRule="auto"/>
        <w:rPr>
          <w:rFonts w:asciiTheme="majorBidi" w:hAnsiTheme="majorBidi" w:cstheme="majorBidi"/>
          <w:sz w:val="24"/>
          <w:szCs w:val="24"/>
        </w:rPr>
      </w:pPr>
      <w:r w:rsidRPr="00A479ED">
        <w:rPr>
          <w:rFonts w:asciiTheme="majorBidi" w:hAnsiTheme="majorBidi" w:cstheme="majorBidi"/>
          <w:sz w:val="24"/>
          <w:szCs w:val="24"/>
        </w:rPr>
        <w:t xml:space="preserve">Ce métabolite est un effecteur allostérique positif de la </w:t>
      </w:r>
      <w:r w:rsidRPr="00A479ED">
        <w:rPr>
          <w:rFonts w:asciiTheme="majorBidi" w:hAnsiTheme="majorBidi" w:cstheme="majorBidi"/>
          <w:b/>
          <w:bCs/>
          <w:i/>
          <w:iCs/>
          <w:sz w:val="24"/>
          <w:szCs w:val="24"/>
        </w:rPr>
        <w:t>phosphofructokinase</w:t>
      </w:r>
      <w:r w:rsidRPr="00A479ED">
        <w:rPr>
          <w:rFonts w:asciiTheme="majorBidi" w:hAnsiTheme="majorBidi" w:cstheme="majorBidi"/>
          <w:i/>
          <w:iCs/>
          <w:sz w:val="24"/>
          <w:szCs w:val="24"/>
        </w:rPr>
        <w:t xml:space="preserve">-1 </w:t>
      </w:r>
      <w:r w:rsidRPr="00A479ED">
        <w:rPr>
          <w:rFonts w:asciiTheme="majorBidi" w:hAnsiTheme="majorBidi" w:cstheme="majorBidi"/>
          <w:sz w:val="24"/>
          <w:szCs w:val="24"/>
        </w:rPr>
        <w:t xml:space="preserve">et négatif de la </w:t>
      </w:r>
      <w:r w:rsidRPr="00A479ED">
        <w:rPr>
          <w:rFonts w:asciiTheme="majorBidi" w:hAnsiTheme="majorBidi" w:cstheme="majorBidi"/>
          <w:b/>
          <w:bCs/>
          <w:i/>
          <w:iCs/>
          <w:sz w:val="24"/>
          <w:szCs w:val="24"/>
        </w:rPr>
        <w:t>fructose-1,6-bisphosphatase 1 (FBP-1</w:t>
      </w:r>
      <w:r w:rsidRPr="00A479ED">
        <w:rPr>
          <w:rFonts w:asciiTheme="majorBidi" w:hAnsiTheme="majorBidi" w:cstheme="majorBidi"/>
          <w:sz w:val="24"/>
          <w:szCs w:val="24"/>
        </w:rPr>
        <w:t>). En concentration suffisante il active par ce biais la glycolyse pendant qu’il inhibe la néoglucogenèse.</w:t>
      </w:r>
    </w:p>
    <w:p w:rsidR="00A479ED" w:rsidRPr="00A479ED" w:rsidRDefault="00A479ED" w:rsidP="00A479ED">
      <w:pPr>
        <w:autoSpaceDE w:val="0"/>
        <w:autoSpaceDN w:val="0"/>
        <w:adjustRightInd w:val="0"/>
        <w:spacing w:line="240" w:lineRule="auto"/>
        <w:rPr>
          <w:rFonts w:asciiTheme="majorBidi" w:hAnsiTheme="majorBidi" w:cstheme="majorBidi"/>
          <w:sz w:val="24"/>
          <w:szCs w:val="24"/>
        </w:rPr>
      </w:pPr>
    </w:p>
    <w:p w:rsidR="00F07133" w:rsidRPr="00A479ED" w:rsidRDefault="00F07133" w:rsidP="00AE1D22">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 xml:space="preserve">Le fructose-2,6-bisphosphate est synthétisé par la </w:t>
      </w:r>
      <w:r w:rsidRPr="00A479ED">
        <w:rPr>
          <w:rFonts w:asciiTheme="majorBidi" w:hAnsiTheme="majorBidi" w:cstheme="majorBidi"/>
          <w:b/>
          <w:bCs/>
          <w:i/>
          <w:iCs/>
          <w:sz w:val="24"/>
          <w:szCs w:val="24"/>
        </w:rPr>
        <w:t xml:space="preserve">phosphofructokinase 2 (PFK2) </w:t>
      </w:r>
      <w:r w:rsidRPr="00A479ED">
        <w:rPr>
          <w:rFonts w:asciiTheme="majorBidi" w:hAnsiTheme="majorBidi" w:cstheme="majorBidi"/>
          <w:sz w:val="24"/>
          <w:szCs w:val="24"/>
        </w:rPr>
        <w:t xml:space="preserve">et déphosphorylé en fructose 6-phosphate par la </w:t>
      </w:r>
      <w:r w:rsidRPr="00A479ED">
        <w:rPr>
          <w:rFonts w:asciiTheme="majorBidi" w:hAnsiTheme="majorBidi" w:cstheme="majorBidi"/>
          <w:b/>
          <w:bCs/>
          <w:i/>
          <w:iCs/>
          <w:sz w:val="24"/>
          <w:szCs w:val="24"/>
        </w:rPr>
        <w:t xml:space="preserve">fructose 2,6-bisphosphatase 2 (FBP2). </w:t>
      </w:r>
      <w:r w:rsidRPr="00A479ED">
        <w:rPr>
          <w:rFonts w:asciiTheme="majorBidi" w:hAnsiTheme="majorBidi" w:cstheme="majorBidi"/>
          <w:sz w:val="24"/>
          <w:szCs w:val="24"/>
        </w:rPr>
        <w:t xml:space="preserve">Ces deux activités appartiennent à un complexe enzymatique bis-fonctionnel. L’équilibre entre </w:t>
      </w:r>
      <w:r w:rsidRPr="00A479ED">
        <w:rPr>
          <w:rFonts w:asciiTheme="majorBidi" w:hAnsiTheme="majorBidi" w:cstheme="majorBidi"/>
          <w:sz w:val="24"/>
          <w:szCs w:val="24"/>
        </w:rPr>
        <w:lastRenderedPageBreak/>
        <w:t>les deux activités du complexe (et par conséquent le taux cellulaire de F-2,6-bis</w:t>
      </w:r>
      <w:r w:rsidR="00AE1D22" w:rsidRPr="006B6F1E">
        <w:rPr>
          <w:rFonts w:asciiTheme="majorBidi" w:hAnsiTheme="majorBidi" w:cstheme="majorBidi"/>
          <w:b/>
          <w:bCs/>
          <w:sz w:val="24"/>
          <w:szCs w:val="24"/>
        </w:rPr>
        <w:t>-</w:t>
      </w:r>
      <w:r w:rsidR="00AE1D22">
        <w:rPr>
          <w:rFonts w:ascii="Webdings" w:hAnsi="Webdings" w:cs="Webdings"/>
        </w:rPr>
        <w:t></w:t>
      </w:r>
      <w:r w:rsidRPr="00A479ED">
        <w:rPr>
          <w:rFonts w:asciiTheme="majorBidi" w:hAnsiTheme="majorBidi" w:cstheme="majorBidi"/>
          <w:sz w:val="24"/>
          <w:szCs w:val="24"/>
        </w:rPr>
        <w:t>) est assuré par le glucagon. La transduction se fait par l’intermédiaire de l’AMPc comme second messager et par l’intermédiaire de la protéine kinase A</w:t>
      </w:r>
      <w:r w:rsidR="00AE1D22">
        <w:rPr>
          <w:rFonts w:asciiTheme="majorBidi" w:hAnsiTheme="majorBidi" w:cstheme="majorBidi"/>
          <w:sz w:val="24"/>
          <w:szCs w:val="24"/>
        </w:rPr>
        <w:t>.</w:t>
      </w:r>
    </w:p>
    <w:p w:rsidR="00A479ED" w:rsidRPr="00A479ED" w:rsidRDefault="00A479ED" w:rsidP="00A479ED">
      <w:pPr>
        <w:autoSpaceDE w:val="0"/>
        <w:autoSpaceDN w:val="0"/>
        <w:adjustRightInd w:val="0"/>
        <w:spacing w:line="240" w:lineRule="auto"/>
        <w:rPr>
          <w:rFonts w:asciiTheme="majorBidi" w:hAnsiTheme="majorBidi" w:cstheme="majorBidi"/>
          <w:sz w:val="24"/>
          <w:szCs w:val="24"/>
        </w:rPr>
      </w:pPr>
    </w:p>
    <w:p w:rsidR="00A479ED" w:rsidRDefault="00A479ED" w:rsidP="00F07133">
      <w:pPr>
        <w:autoSpaceDE w:val="0"/>
        <w:autoSpaceDN w:val="0"/>
        <w:adjustRightInd w:val="0"/>
        <w:spacing w:line="240" w:lineRule="auto"/>
        <w:jc w:val="left"/>
        <w:rPr>
          <w:rFonts w:ascii="Arial" w:hAnsi="Arial" w:cs="Arial"/>
        </w:rPr>
      </w:pPr>
    </w:p>
    <w:p w:rsidR="00F07133" w:rsidRDefault="00F07133" w:rsidP="00F07133">
      <w:pPr>
        <w:autoSpaceDE w:val="0"/>
        <w:autoSpaceDN w:val="0"/>
        <w:adjustRightInd w:val="0"/>
        <w:spacing w:line="240" w:lineRule="auto"/>
        <w:jc w:val="left"/>
        <w:rPr>
          <w:rFonts w:ascii="Arial" w:hAnsi="Arial" w:cs="Arial"/>
        </w:rPr>
      </w:pPr>
      <w:r>
        <w:rPr>
          <w:noProof/>
          <w:lang w:eastAsia="fr-FR"/>
        </w:rPr>
        <w:drawing>
          <wp:inline distT="0" distB="0" distL="0" distR="0">
            <wp:extent cx="5734050" cy="4092278"/>
            <wp:effectExtent l="19050" t="0" r="0" b="0"/>
            <wp:docPr id="13" name="Image 13" descr="Résultat de recherche d'images pour &quot;neoglucogene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neoglucogenese&quot;"/>
                    <pic:cNvPicPr>
                      <a:picLocks noChangeAspect="1" noChangeArrowheads="1"/>
                    </pic:cNvPicPr>
                  </pic:nvPicPr>
                  <pic:blipFill>
                    <a:blip r:embed="rId10"/>
                    <a:srcRect/>
                    <a:stretch>
                      <a:fillRect/>
                    </a:stretch>
                  </pic:blipFill>
                  <pic:spPr bwMode="auto">
                    <a:xfrm>
                      <a:off x="0" y="0"/>
                      <a:ext cx="5734050" cy="4092278"/>
                    </a:xfrm>
                    <a:prstGeom prst="rect">
                      <a:avLst/>
                    </a:prstGeom>
                    <a:noFill/>
                    <a:ln w="9525">
                      <a:noFill/>
                      <a:miter lim="800000"/>
                      <a:headEnd/>
                      <a:tailEnd/>
                    </a:ln>
                  </pic:spPr>
                </pic:pic>
              </a:graphicData>
            </a:graphic>
          </wp:inline>
        </w:drawing>
      </w:r>
    </w:p>
    <w:p w:rsidR="00F93546" w:rsidRPr="00F07133" w:rsidRDefault="00F93546" w:rsidP="00F07133">
      <w:pPr>
        <w:autoSpaceDE w:val="0"/>
        <w:autoSpaceDN w:val="0"/>
        <w:adjustRightInd w:val="0"/>
        <w:spacing w:line="240" w:lineRule="auto"/>
        <w:jc w:val="left"/>
        <w:rPr>
          <w:rFonts w:ascii="Arial" w:hAnsi="Arial" w:cs="Arial"/>
        </w:rPr>
      </w:pPr>
    </w:p>
    <w:p w:rsidR="00A479ED" w:rsidRPr="00A479ED" w:rsidRDefault="00A479ED" w:rsidP="00A479ED">
      <w:pPr>
        <w:autoSpaceDE w:val="0"/>
        <w:autoSpaceDN w:val="0"/>
        <w:adjustRightInd w:val="0"/>
        <w:spacing w:line="240" w:lineRule="auto"/>
        <w:jc w:val="center"/>
        <w:rPr>
          <w:rFonts w:asciiTheme="majorBidi" w:hAnsiTheme="majorBidi" w:cstheme="majorBidi"/>
          <w:sz w:val="24"/>
          <w:szCs w:val="24"/>
        </w:rPr>
      </w:pPr>
      <w:r w:rsidRPr="00A479ED">
        <w:rPr>
          <w:rFonts w:asciiTheme="majorBidi" w:hAnsiTheme="majorBidi" w:cstheme="majorBidi"/>
          <w:b/>
          <w:bCs/>
          <w:sz w:val="24"/>
          <w:szCs w:val="24"/>
        </w:rPr>
        <w:t>Figure 4:</w:t>
      </w:r>
      <w:r>
        <w:rPr>
          <w:rFonts w:asciiTheme="majorBidi" w:hAnsiTheme="majorBidi" w:cstheme="majorBidi"/>
          <w:b/>
          <w:bCs/>
          <w:sz w:val="24"/>
          <w:szCs w:val="24"/>
        </w:rPr>
        <w:t xml:space="preserve"> </w:t>
      </w:r>
      <w:r w:rsidRPr="00A479ED">
        <w:rPr>
          <w:rFonts w:asciiTheme="majorBidi" w:hAnsiTheme="majorBidi" w:cstheme="majorBidi"/>
          <w:sz w:val="24"/>
          <w:szCs w:val="24"/>
        </w:rPr>
        <w:t>Régulation allostérique coordonnée de la néoglucogenèse et de la glycolyse via la régulation hormonale de la synthèse hépatique du Fructose 2,6-bisphosphate</w:t>
      </w:r>
    </w:p>
    <w:p w:rsidR="00A479ED" w:rsidRDefault="00A479ED" w:rsidP="00A479ED">
      <w:pPr>
        <w:autoSpaceDE w:val="0"/>
        <w:autoSpaceDN w:val="0"/>
        <w:adjustRightInd w:val="0"/>
        <w:spacing w:line="240" w:lineRule="auto"/>
        <w:ind w:firstLine="708"/>
        <w:jc w:val="left"/>
        <w:rPr>
          <w:rFonts w:asciiTheme="majorBidi" w:hAnsiTheme="majorBidi" w:cstheme="majorBidi"/>
          <w:sz w:val="24"/>
          <w:szCs w:val="24"/>
        </w:rPr>
      </w:pPr>
    </w:p>
    <w:p w:rsidR="00F93546" w:rsidRPr="00A479ED" w:rsidRDefault="00F93546" w:rsidP="00AE1D22">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 xml:space="preserve">La </w:t>
      </w:r>
      <w:r w:rsidRPr="00A479ED">
        <w:rPr>
          <w:rFonts w:asciiTheme="majorBidi" w:hAnsiTheme="majorBidi" w:cstheme="majorBidi"/>
          <w:b/>
          <w:bCs/>
          <w:i/>
          <w:iCs/>
          <w:sz w:val="24"/>
          <w:szCs w:val="24"/>
        </w:rPr>
        <w:t xml:space="preserve">PFK2 </w:t>
      </w:r>
      <w:r w:rsidRPr="00A479ED">
        <w:rPr>
          <w:rFonts w:asciiTheme="majorBidi" w:hAnsiTheme="majorBidi" w:cstheme="majorBidi"/>
          <w:sz w:val="24"/>
          <w:szCs w:val="24"/>
        </w:rPr>
        <w:t>est désactivée par phosphorylation, en présence de l’ATP, par la protéine</w:t>
      </w:r>
      <w:r w:rsidR="00AE1D22">
        <w:rPr>
          <w:rFonts w:asciiTheme="majorBidi" w:hAnsiTheme="majorBidi" w:cstheme="majorBidi"/>
          <w:sz w:val="24"/>
          <w:szCs w:val="24"/>
        </w:rPr>
        <w:t xml:space="preserve"> </w:t>
      </w:r>
      <w:r w:rsidRPr="00A479ED">
        <w:rPr>
          <w:rFonts w:asciiTheme="majorBidi" w:hAnsiTheme="majorBidi" w:cstheme="majorBidi"/>
          <w:sz w:val="24"/>
          <w:szCs w:val="24"/>
        </w:rPr>
        <w:t>kinase A, ce qui arrête la production du fructose-2,6-bis</w:t>
      </w:r>
      <w:r w:rsidR="004F6A56">
        <w:rPr>
          <w:rFonts w:ascii="Webdings" w:hAnsi="Webdings" w:cs="Webdings"/>
        </w:rPr>
        <w:t></w:t>
      </w:r>
      <w:r w:rsidRPr="00A479ED">
        <w:rPr>
          <w:rFonts w:asciiTheme="majorBidi" w:hAnsiTheme="majorBidi" w:cstheme="majorBidi"/>
          <w:sz w:val="24"/>
          <w:szCs w:val="24"/>
        </w:rPr>
        <w:t>. En même temps la même</w:t>
      </w:r>
      <w:r w:rsidR="004F6A56">
        <w:rPr>
          <w:rFonts w:asciiTheme="majorBidi" w:hAnsiTheme="majorBidi" w:cstheme="majorBidi"/>
          <w:sz w:val="24"/>
          <w:szCs w:val="24"/>
        </w:rPr>
        <w:t xml:space="preserve"> </w:t>
      </w:r>
      <w:r w:rsidRPr="00A479ED">
        <w:rPr>
          <w:rFonts w:asciiTheme="majorBidi" w:hAnsiTheme="majorBidi" w:cstheme="majorBidi"/>
          <w:sz w:val="24"/>
          <w:szCs w:val="24"/>
        </w:rPr>
        <w:t xml:space="preserve">protéine kinase A stimule par phosphorylation l’activité de la </w:t>
      </w:r>
      <w:r w:rsidRPr="00A479ED">
        <w:rPr>
          <w:rFonts w:asciiTheme="majorBidi" w:hAnsiTheme="majorBidi" w:cstheme="majorBidi"/>
          <w:b/>
          <w:bCs/>
          <w:i/>
          <w:iCs/>
          <w:sz w:val="24"/>
          <w:szCs w:val="24"/>
        </w:rPr>
        <w:t xml:space="preserve">FBP2 </w:t>
      </w:r>
      <w:r w:rsidRPr="00A479ED">
        <w:rPr>
          <w:rFonts w:asciiTheme="majorBidi" w:hAnsiTheme="majorBidi" w:cstheme="majorBidi"/>
          <w:sz w:val="24"/>
          <w:szCs w:val="24"/>
        </w:rPr>
        <w:t>permettant la</w:t>
      </w:r>
      <w:r w:rsidR="004F6A56">
        <w:rPr>
          <w:rFonts w:asciiTheme="majorBidi" w:hAnsiTheme="majorBidi" w:cstheme="majorBidi"/>
          <w:sz w:val="24"/>
          <w:szCs w:val="24"/>
        </w:rPr>
        <w:t xml:space="preserve"> </w:t>
      </w:r>
      <w:r w:rsidRPr="00A479ED">
        <w:rPr>
          <w:rFonts w:asciiTheme="majorBidi" w:hAnsiTheme="majorBidi" w:cstheme="majorBidi"/>
          <w:sz w:val="24"/>
          <w:szCs w:val="24"/>
        </w:rPr>
        <w:t>déphosphorylation du fructose-2,6-bis</w:t>
      </w:r>
      <w:r w:rsidR="004F6A56">
        <w:rPr>
          <w:rFonts w:ascii="Webdings" w:hAnsi="Webdings" w:cs="Webdings"/>
        </w:rPr>
        <w:t></w:t>
      </w:r>
      <w:r w:rsidRPr="00A479ED">
        <w:rPr>
          <w:rFonts w:asciiTheme="majorBidi" w:hAnsiTheme="majorBidi" w:cstheme="majorBidi"/>
          <w:sz w:val="24"/>
          <w:szCs w:val="24"/>
        </w:rPr>
        <w:t xml:space="preserve"> en fructose 6-</w:t>
      </w:r>
      <w:r w:rsidR="004F6A56">
        <w:rPr>
          <w:rFonts w:ascii="Webdings" w:hAnsi="Webdings" w:cs="Webdings"/>
        </w:rPr>
        <w:t></w:t>
      </w:r>
      <w:r w:rsidRPr="00A479ED">
        <w:rPr>
          <w:rFonts w:asciiTheme="majorBidi" w:hAnsiTheme="majorBidi" w:cstheme="majorBidi"/>
          <w:sz w:val="24"/>
          <w:szCs w:val="24"/>
        </w:rPr>
        <w:t>. La baisse de la concentration</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cellulaire en fructose-2,6-bis</w:t>
      </w:r>
      <w:r w:rsidR="00AE1D22" w:rsidRPr="006B6F1E">
        <w:rPr>
          <w:rFonts w:asciiTheme="majorBidi" w:hAnsiTheme="majorBidi" w:cstheme="majorBidi"/>
          <w:b/>
          <w:bCs/>
          <w:sz w:val="24"/>
          <w:szCs w:val="24"/>
        </w:rPr>
        <w:t>-</w:t>
      </w:r>
      <w:r w:rsidR="00AE1D22">
        <w:rPr>
          <w:rFonts w:ascii="Webdings" w:hAnsi="Webdings" w:cs="Webdings"/>
        </w:rPr>
        <w:t></w:t>
      </w:r>
      <w:r w:rsidRPr="00A479ED">
        <w:rPr>
          <w:rFonts w:asciiTheme="majorBidi" w:hAnsiTheme="majorBidi" w:cstheme="majorBidi"/>
          <w:sz w:val="24"/>
          <w:szCs w:val="24"/>
        </w:rPr>
        <w:t xml:space="preserve"> active la néoglucogenèse.</w:t>
      </w:r>
    </w:p>
    <w:p w:rsidR="00F2504B" w:rsidRPr="00A479ED" w:rsidRDefault="00F2504B" w:rsidP="004F6A56">
      <w:pPr>
        <w:autoSpaceDE w:val="0"/>
        <w:autoSpaceDN w:val="0"/>
        <w:adjustRightInd w:val="0"/>
        <w:spacing w:line="240" w:lineRule="auto"/>
        <w:rPr>
          <w:rFonts w:asciiTheme="majorBidi" w:hAnsiTheme="majorBidi" w:cstheme="majorBidi"/>
          <w:sz w:val="24"/>
          <w:szCs w:val="24"/>
        </w:rPr>
      </w:pPr>
    </w:p>
    <w:p w:rsidR="00F93546" w:rsidRPr="00A479ED" w:rsidRDefault="00F93546" w:rsidP="00AE1D22">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Inversement l’insuline, par ses réactions en cascade, conduit à l’activation, par</w:t>
      </w:r>
      <w:r w:rsidR="004F6A56">
        <w:rPr>
          <w:rFonts w:asciiTheme="majorBidi" w:hAnsiTheme="majorBidi" w:cstheme="majorBidi"/>
          <w:sz w:val="24"/>
          <w:szCs w:val="24"/>
        </w:rPr>
        <w:t xml:space="preserve"> </w:t>
      </w:r>
      <w:r w:rsidRPr="00A479ED">
        <w:rPr>
          <w:rFonts w:asciiTheme="majorBidi" w:hAnsiTheme="majorBidi" w:cstheme="majorBidi"/>
          <w:sz w:val="24"/>
          <w:szCs w:val="24"/>
        </w:rPr>
        <w:t>phosphorylation, d’une protéine phosphatase insulino-dépendante. Cette dernière permet la</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 xml:space="preserve">déphosphorylation à la fois de </w:t>
      </w:r>
      <w:r w:rsidRPr="00A479ED">
        <w:rPr>
          <w:rFonts w:asciiTheme="majorBidi" w:hAnsiTheme="majorBidi" w:cstheme="majorBidi"/>
          <w:b/>
          <w:bCs/>
          <w:i/>
          <w:iCs/>
          <w:sz w:val="24"/>
          <w:szCs w:val="24"/>
        </w:rPr>
        <w:t>PFK2-</w:t>
      </w:r>
      <w:r w:rsidR="004F6A56">
        <w:rPr>
          <w:rFonts w:ascii="Webdings" w:hAnsi="Webdings" w:cs="Webdings"/>
        </w:rPr>
        <w:t></w:t>
      </w:r>
      <w:r w:rsidRPr="00A479ED">
        <w:rPr>
          <w:rFonts w:asciiTheme="majorBidi" w:hAnsiTheme="majorBidi" w:cstheme="majorBidi"/>
          <w:sz w:val="24"/>
          <w:szCs w:val="24"/>
        </w:rPr>
        <w:t xml:space="preserve"> et de </w:t>
      </w:r>
      <w:r w:rsidRPr="00A479ED">
        <w:rPr>
          <w:rFonts w:asciiTheme="majorBidi" w:hAnsiTheme="majorBidi" w:cstheme="majorBidi"/>
          <w:b/>
          <w:bCs/>
          <w:i/>
          <w:iCs/>
          <w:sz w:val="24"/>
          <w:szCs w:val="24"/>
        </w:rPr>
        <w:t>FBP2-</w:t>
      </w:r>
      <w:r w:rsidR="004F6A56">
        <w:rPr>
          <w:rFonts w:ascii="Webdings" w:hAnsi="Webdings" w:cs="Webdings"/>
        </w:rPr>
        <w:t></w:t>
      </w:r>
      <w:r w:rsidRPr="00A479ED">
        <w:rPr>
          <w:rFonts w:asciiTheme="majorBidi" w:hAnsiTheme="majorBidi" w:cstheme="majorBidi"/>
          <w:b/>
          <w:bCs/>
          <w:sz w:val="24"/>
          <w:szCs w:val="24"/>
        </w:rPr>
        <w:t xml:space="preserve">. </w:t>
      </w:r>
      <w:r w:rsidRPr="00A479ED">
        <w:rPr>
          <w:rFonts w:asciiTheme="majorBidi" w:hAnsiTheme="majorBidi" w:cstheme="majorBidi"/>
          <w:sz w:val="24"/>
          <w:szCs w:val="24"/>
        </w:rPr>
        <w:t>La synthèse de fructose-2,6-bis</w:t>
      </w:r>
      <w:r w:rsidR="00AE1D22" w:rsidRPr="006B6F1E">
        <w:rPr>
          <w:rFonts w:asciiTheme="majorBidi" w:hAnsiTheme="majorBidi" w:cstheme="majorBidi"/>
          <w:b/>
          <w:bCs/>
          <w:sz w:val="24"/>
          <w:szCs w:val="24"/>
        </w:rPr>
        <w:t>-</w:t>
      </w:r>
      <w:r w:rsidR="00AE1D22">
        <w:rPr>
          <w:rFonts w:ascii="Webdings" w:hAnsi="Webdings" w:cs="Webdings"/>
        </w:rPr>
        <w:t></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peut reprendre avec comme conséquence la stimulation de la glycolyse et l’arrêt de la</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néoglucogenèse.</w:t>
      </w:r>
    </w:p>
    <w:p w:rsidR="00F2504B" w:rsidRPr="00A479ED" w:rsidRDefault="00F2504B" w:rsidP="00F2504B">
      <w:pPr>
        <w:autoSpaceDE w:val="0"/>
        <w:autoSpaceDN w:val="0"/>
        <w:adjustRightInd w:val="0"/>
        <w:spacing w:line="240" w:lineRule="auto"/>
        <w:jc w:val="left"/>
        <w:rPr>
          <w:rFonts w:asciiTheme="majorBidi" w:hAnsiTheme="majorBidi" w:cstheme="majorBidi"/>
          <w:sz w:val="24"/>
          <w:szCs w:val="24"/>
        </w:rPr>
      </w:pPr>
    </w:p>
    <w:p w:rsidR="00F93546" w:rsidRPr="00A479ED" w:rsidRDefault="00F93546" w:rsidP="004F6A56">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t>Par le jeu d’interconversion d’une forme dans l’autre pour chacune des enzymes du</w:t>
      </w:r>
      <w:r w:rsidR="004F6A56">
        <w:rPr>
          <w:rFonts w:asciiTheme="majorBidi" w:hAnsiTheme="majorBidi" w:cstheme="majorBidi"/>
          <w:sz w:val="24"/>
          <w:szCs w:val="24"/>
        </w:rPr>
        <w:t xml:space="preserve"> </w:t>
      </w:r>
      <w:r w:rsidRPr="00A479ED">
        <w:rPr>
          <w:rFonts w:asciiTheme="majorBidi" w:hAnsiTheme="majorBidi" w:cstheme="majorBidi"/>
          <w:sz w:val="24"/>
          <w:szCs w:val="24"/>
        </w:rPr>
        <w:t>complexe, la régulation réciproque de la glycolyse et de la néoglucogenèse est efficacement</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assurée dans les cellules hépatiques sous l’action du glucagon et de l’adrénaline d’une part</w:t>
      </w:r>
      <w:r w:rsidR="00F2504B" w:rsidRPr="00A479ED">
        <w:rPr>
          <w:rFonts w:asciiTheme="majorBidi" w:hAnsiTheme="majorBidi" w:cstheme="majorBidi"/>
          <w:sz w:val="24"/>
          <w:szCs w:val="24"/>
        </w:rPr>
        <w:t xml:space="preserve"> </w:t>
      </w:r>
      <w:r w:rsidRPr="00A479ED">
        <w:rPr>
          <w:rFonts w:asciiTheme="majorBidi" w:hAnsiTheme="majorBidi" w:cstheme="majorBidi"/>
          <w:sz w:val="24"/>
          <w:szCs w:val="24"/>
        </w:rPr>
        <w:t>et de l’insuline d’</w:t>
      </w:r>
      <w:r w:rsidR="00F2504B" w:rsidRPr="00A479ED">
        <w:rPr>
          <w:rFonts w:asciiTheme="majorBidi" w:hAnsiTheme="majorBidi" w:cstheme="majorBidi"/>
          <w:sz w:val="24"/>
          <w:szCs w:val="24"/>
        </w:rPr>
        <w:t>autre part, voir figure ci-dess</w:t>
      </w:r>
      <w:r w:rsidRPr="00A479ED">
        <w:rPr>
          <w:rFonts w:asciiTheme="majorBidi" w:hAnsiTheme="majorBidi" w:cstheme="majorBidi"/>
          <w:sz w:val="24"/>
          <w:szCs w:val="24"/>
        </w:rPr>
        <w:t>us.</w:t>
      </w:r>
    </w:p>
    <w:p w:rsidR="00F2504B" w:rsidRPr="00A479ED" w:rsidRDefault="00F2504B" w:rsidP="004F6A56">
      <w:pPr>
        <w:autoSpaceDE w:val="0"/>
        <w:autoSpaceDN w:val="0"/>
        <w:adjustRightInd w:val="0"/>
        <w:spacing w:line="240" w:lineRule="auto"/>
        <w:rPr>
          <w:rFonts w:asciiTheme="majorBidi" w:hAnsiTheme="majorBidi" w:cstheme="majorBidi"/>
          <w:sz w:val="24"/>
          <w:szCs w:val="24"/>
        </w:rPr>
      </w:pPr>
    </w:p>
    <w:p w:rsidR="00AE1D22" w:rsidRDefault="00AE1D22" w:rsidP="004F6A56">
      <w:pPr>
        <w:autoSpaceDE w:val="0"/>
        <w:autoSpaceDN w:val="0"/>
        <w:adjustRightInd w:val="0"/>
        <w:spacing w:line="240" w:lineRule="auto"/>
        <w:ind w:firstLine="708"/>
        <w:rPr>
          <w:rFonts w:asciiTheme="majorBidi" w:hAnsiTheme="majorBidi" w:cstheme="majorBidi"/>
          <w:sz w:val="24"/>
          <w:szCs w:val="24"/>
        </w:rPr>
      </w:pPr>
    </w:p>
    <w:p w:rsidR="00F2504B" w:rsidRPr="00A479ED" w:rsidRDefault="00F2504B" w:rsidP="004F6A56">
      <w:pPr>
        <w:autoSpaceDE w:val="0"/>
        <w:autoSpaceDN w:val="0"/>
        <w:adjustRightInd w:val="0"/>
        <w:spacing w:line="240" w:lineRule="auto"/>
        <w:ind w:firstLine="708"/>
        <w:rPr>
          <w:rFonts w:asciiTheme="majorBidi" w:hAnsiTheme="majorBidi" w:cstheme="majorBidi"/>
          <w:sz w:val="24"/>
          <w:szCs w:val="24"/>
        </w:rPr>
      </w:pPr>
      <w:r w:rsidRPr="00A479ED">
        <w:rPr>
          <w:rFonts w:asciiTheme="majorBidi" w:hAnsiTheme="majorBidi" w:cstheme="majorBidi"/>
          <w:sz w:val="24"/>
          <w:szCs w:val="24"/>
        </w:rPr>
        <w:lastRenderedPageBreak/>
        <w:t>Dans les mêmes conditions la protéine kinase A peut aussi phosphoryler la Pyruvate</w:t>
      </w:r>
    </w:p>
    <w:p w:rsidR="00F2504B" w:rsidRPr="00A479ED" w:rsidRDefault="00F2504B" w:rsidP="004F6A56">
      <w:pPr>
        <w:autoSpaceDE w:val="0"/>
        <w:autoSpaceDN w:val="0"/>
        <w:adjustRightInd w:val="0"/>
        <w:spacing w:line="240" w:lineRule="auto"/>
        <w:rPr>
          <w:rFonts w:asciiTheme="majorBidi" w:hAnsiTheme="majorBidi" w:cstheme="majorBidi"/>
          <w:sz w:val="24"/>
          <w:szCs w:val="24"/>
        </w:rPr>
      </w:pPr>
      <w:r w:rsidRPr="00A479ED">
        <w:rPr>
          <w:rFonts w:asciiTheme="majorBidi" w:hAnsiTheme="majorBidi" w:cstheme="majorBidi"/>
          <w:sz w:val="24"/>
          <w:szCs w:val="24"/>
        </w:rPr>
        <w:t>kinase hépatique qui devient inactive. Le phosphoénolpyruvate n’est plus converti en</w:t>
      </w:r>
      <w:r w:rsidR="004F6A56">
        <w:rPr>
          <w:rFonts w:asciiTheme="majorBidi" w:hAnsiTheme="majorBidi" w:cstheme="majorBidi"/>
          <w:sz w:val="24"/>
          <w:szCs w:val="24"/>
        </w:rPr>
        <w:t xml:space="preserve"> </w:t>
      </w:r>
      <w:r w:rsidRPr="00A479ED">
        <w:rPr>
          <w:rFonts w:asciiTheme="majorBidi" w:hAnsiTheme="majorBidi" w:cstheme="majorBidi"/>
          <w:sz w:val="24"/>
          <w:szCs w:val="24"/>
        </w:rPr>
        <w:t>pyruvate mais remonte la voie de la néoglucogenèse.</w:t>
      </w:r>
    </w:p>
    <w:p w:rsidR="00F2504B" w:rsidRPr="00A479ED" w:rsidRDefault="00F2504B" w:rsidP="004F6A56">
      <w:pPr>
        <w:autoSpaceDE w:val="0"/>
        <w:autoSpaceDN w:val="0"/>
        <w:adjustRightInd w:val="0"/>
        <w:spacing w:line="240" w:lineRule="auto"/>
        <w:rPr>
          <w:rFonts w:asciiTheme="majorBidi" w:hAnsiTheme="majorBidi" w:cstheme="majorBidi"/>
          <w:sz w:val="24"/>
          <w:szCs w:val="24"/>
        </w:rPr>
      </w:pPr>
    </w:p>
    <w:p w:rsidR="00F2504B" w:rsidRPr="00A479ED" w:rsidRDefault="00F2504B" w:rsidP="00F07133">
      <w:pPr>
        <w:ind w:left="-142" w:firstLine="850"/>
        <w:jc w:val="left"/>
        <w:rPr>
          <w:rFonts w:asciiTheme="majorBidi" w:hAnsiTheme="majorBidi" w:cstheme="majorBidi"/>
          <w:sz w:val="24"/>
          <w:szCs w:val="24"/>
        </w:rPr>
      </w:pPr>
    </w:p>
    <w:p w:rsidR="00F2504B" w:rsidRPr="00A479ED" w:rsidRDefault="00F2504B" w:rsidP="00F2504B">
      <w:pPr>
        <w:autoSpaceDE w:val="0"/>
        <w:autoSpaceDN w:val="0"/>
        <w:adjustRightInd w:val="0"/>
        <w:spacing w:line="240" w:lineRule="auto"/>
        <w:jc w:val="left"/>
        <w:rPr>
          <w:rFonts w:asciiTheme="majorBidi" w:hAnsiTheme="majorBidi" w:cstheme="majorBidi"/>
          <w:sz w:val="24"/>
          <w:szCs w:val="24"/>
        </w:rPr>
      </w:pPr>
      <w:r w:rsidRPr="00A479ED">
        <w:rPr>
          <w:rFonts w:asciiTheme="majorBidi" w:hAnsiTheme="majorBidi" w:cstheme="majorBidi"/>
          <w:sz w:val="24"/>
          <w:szCs w:val="24"/>
        </w:rPr>
        <w:t>Tableau comparatif de glycolyse et de la néoglucogenèse</w:t>
      </w:r>
    </w:p>
    <w:p w:rsidR="00F2504B" w:rsidRDefault="00F2504B" w:rsidP="00F2504B">
      <w:pPr>
        <w:autoSpaceDE w:val="0"/>
        <w:autoSpaceDN w:val="0"/>
        <w:adjustRightInd w:val="0"/>
        <w:spacing w:line="240" w:lineRule="auto"/>
        <w:jc w:val="left"/>
        <w:rPr>
          <w:rFonts w:ascii="Arial" w:hAnsi="Arial" w:cs="Arial"/>
          <w:sz w:val="20"/>
          <w:szCs w:val="20"/>
        </w:rPr>
      </w:pPr>
    </w:p>
    <w:p w:rsidR="00F2504B" w:rsidRPr="004A4910" w:rsidRDefault="00F2504B" w:rsidP="00F2504B">
      <w:pPr>
        <w:jc w:val="left"/>
      </w:pPr>
      <w:r>
        <w:rPr>
          <w:noProof/>
          <w:lang w:eastAsia="fr-FR"/>
        </w:rPr>
        <w:drawing>
          <wp:inline distT="0" distB="0" distL="0" distR="0">
            <wp:extent cx="5753100" cy="5629275"/>
            <wp:effectExtent l="0" t="0" r="0" b="0"/>
            <wp:docPr id="19" name="Image 19" descr="Résultat de recherche d'images pour &quot;neoglucogene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eoglucogenese&quot;"/>
                    <pic:cNvPicPr>
                      <a:picLocks noChangeAspect="1" noChangeArrowheads="1"/>
                    </pic:cNvPicPr>
                  </pic:nvPicPr>
                  <pic:blipFill>
                    <a:blip r:embed="rId11"/>
                    <a:srcRect/>
                    <a:stretch>
                      <a:fillRect/>
                    </a:stretch>
                  </pic:blipFill>
                  <pic:spPr bwMode="auto">
                    <a:xfrm>
                      <a:off x="0" y="0"/>
                      <a:ext cx="5755053" cy="5631186"/>
                    </a:xfrm>
                    <a:prstGeom prst="rect">
                      <a:avLst/>
                    </a:prstGeom>
                    <a:noFill/>
                    <a:ln w="9525">
                      <a:noFill/>
                      <a:miter lim="800000"/>
                      <a:headEnd/>
                      <a:tailEnd/>
                    </a:ln>
                  </pic:spPr>
                </pic:pic>
              </a:graphicData>
            </a:graphic>
          </wp:inline>
        </w:drawing>
      </w:r>
    </w:p>
    <w:sectPr w:rsidR="00F2504B" w:rsidRPr="004A4910" w:rsidSect="006B6F1E">
      <w:headerReference w:type="default" r:id="rId12"/>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984" w:rsidRDefault="00282984" w:rsidP="00B931A8">
      <w:pPr>
        <w:spacing w:line="240" w:lineRule="auto"/>
      </w:pPr>
      <w:r>
        <w:separator/>
      </w:r>
    </w:p>
  </w:endnote>
  <w:endnote w:type="continuationSeparator" w:id="1">
    <w:p w:rsidR="00282984" w:rsidRDefault="00282984" w:rsidP="00B931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984" w:rsidRDefault="00282984" w:rsidP="00B931A8">
      <w:pPr>
        <w:spacing w:line="240" w:lineRule="auto"/>
      </w:pPr>
      <w:r>
        <w:separator/>
      </w:r>
    </w:p>
  </w:footnote>
  <w:footnote w:type="continuationSeparator" w:id="1">
    <w:p w:rsidR="00282984" w:rsidRDefault="00282984" w:rsidP="00B931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10" w:rsidRPr="00721188" w:rsidRDefault="003F4EF3" w:rsidP="00A54C10">
    <w:pPr>
      <w:pStyle w:val="En-tte"/>
      <w:rPr>
        <w:rFonts w:asciiTheme="majorBidi" w:hAnsiTheme="majorBidi" w:cstheme="majorBidi"/>
        <w:b/>
        <w:bCs/>
        <w:i/>
        <w:iCs/>
        <w:sz w:val="24"/>
        <w:szCs w:val="24"/>
      </w:rPr>
    </w:pPr>
    <w:r>
      <w:rPr>
        <w:rFonts w:asciiTheme="majorBidi" w:hAnsiTheme="majorBidi" w:cstheme="majorBidi"/>
        <w:b/>
        <w:bCs/>
        <w:i/>
        <w:iCs/>
        <w:sz w:val="24"/>
        <w:szCs w:val="24"/>
      </w:rPr>
      <w:t>3</w:t>
    </w:r>
    <w:r w:rsidR="00A54C10" w:rsidRPr="00721188">
      <w:rPr>
        <w:rFonts w:asciiTheme="majorBidi" w:hAnsiTheme="majorBidi" w:cstheme="majorBidi"/>
        <w:b/>
        <w:bCs/>
        <w:i/>
        <w:iCs/>
        <w:sz w:val="24"/>
        <w:szCs w:val="24"/>
      </w:rPr>
      <w:t xml:space="preserve"> </w:t>
    </w:r>
    <w:r w:rsidR="00A54C10" w:rsidRPr="00721188">
      <w:rPr>
        <w:rFonts w:asciiTheme="majorBidi" w:hAnsiTheme="majorBidi" w:cstheme="majorBidi"/>
        <w:b/>
        <w:bCs/>
        <w:i/>
        <w:iCs/>
        <w:sz w:val="24"/>
        <w:szCs w:val="24"/>
        <w:vertAlign w:val="superscript"/>
      </w:rPr>
      <w:t>ème</w:t>
    </w:r>
    <w:r w:rsidR="00A54C10" w:rsidRPr="00721188">
      <w:rPr>
        <w:rFonts w:asciiTheme="majorBidi" w:hAnsiTheme="majorBidi" w:cstheme="majorBidi"/>
        <w:b/>
        <w:bCs/>
        <w:i/>
        <w:iCs/>
        <w:sz w:val="24"/>
        <w:szCs w:val="24"/>
      </w:rPr>
      <w:t xml:space="preserve"> année biochimie               </w:t>
    </w:r>
    <w:r w:rsidR="00A54C10">
      <w:rPr>
        <w:rFonts w:asciiTheme="majorBidi" w:hAnsiTheme="majorBidi" w:cstheme="majorBidi"/>
        <w:b/>
        <w:bCs/>
        <w:i/>
        <w:iCs/>
        <w:sz w:val="24"/>
        <w:szCs w:val="24"/>
      </w:rPr>
      <w:t xml:space="preserve">                           </w:t>
    </w:r>
    <w:r w:rsidR="00A54C10" w:rsidRPr="00721188">
      <w:rPr>
        <w:rFonts w:asciiTheme="majorBidi" w:hAnsiTheme="majorBidi" w:cstheme="majorBidi"/>
        <w:b/>
        <w:bCs/>
        <w:i/>
        <w:iCs/>
        <w:sz w:val="24"/>
        <w:szCs w:val="24"/>
      </w:rPr>
      <w:t xml:space="preserve">                    Régulation métabolique</w:t>
    </w:r>
  </w:p>
  <w:p w:rsidR="00A54C10" w:rsidRDefault="00A54C1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F27AC"/>
    <w:multiLevelType w:val="hybridMultilevel"/>
    <w:tmpl w:val="844E35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931A8"/>
    <w:rsid w:val="00031597"/>
    <w:rsid w:val="000540D3"/>
    <w:rsid w:val="0006077D"/>
    <w:rsid w:val="000D4D7E"/>
    <w:rsid w:val="00104DAA"/>
    <w:rsid w:val="0016525C"/>
    <w:rsid w:val="001B0A7A"/>
    <w:rsid w:val="00246163"/>
    <w:rsid w:val="00282984"/>
    <w:rsid w:val="002C11B3"/>
    <w:rsid w:val="00352D6E"/>
    <w:rsid w:val="003F4EF3"/>
    <w:rsid w:val="004A4910"/>
    <w:rsid w:val="004C55DA"/>
    <w:rsid w:val="004F6A56"/>
    <w:rsid w:val="005B7B41"/>
    <w:rsid w:val="005F51D8"/>
    <w:rsid w:val="006B5BBC"/>
    <w:rsid w:val="006B6F1E"/>
    <w:rsid w:val="0079469A"/>
    <w:rsid w:val="007E4410"/>
    <w:rsid w:val="008059EF"/>
    <w:rsid w:val="00912CC0"/>
    <w:rsid w:val="00921B4A"/>
    <w:rsid w:val="00986E19"/>
    <w:rsid w:val="00A479ED"/>
    <w:rsid w:val="00A54C10"/>
    <w:rsid w:val="00AA0039"/>
    <w:rsid w:val="00AE1D22"/>
    <w:rsid w:val="00B07199"/>
    <w:rsid w:val="00B931A8"/>
    <w:rsid w:val="00BD6352"/>
    <w:rsid w:val="00C72330"/>
    <w:rsid w:val="00D9645B"/>
    <w:rsid w:val="00E76C68"/>
    <w:rsid w:val="00EF1C37"/>
    <w:rsid w:val="00F0190F"/>
    <w:rsid w:val="00F07133"/>
    <w:rsid w:val="00F2504B"/>
    <w:rsid w:val="00F93546"/>
    <w:rsid w:val="00FC49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31A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1A8"/>
    <w:rPr>
      <w:rFonts w:ascii="Tahoma" w:hAnsi="Tahoma" w:cs="Tahoma"/>
      <w:sz w:val="16"/>
      <w:szCs w:val="16"/>
    </w:rPr>
  </w:style>
  <w:style w:type="paragraph" w:styleId="En-tte">
    <w:name w:val="header"/>
    <w:basedOn w:val="Normal"/>
    <w:link w:val="En-tteCar"/>
    <w:uiPriority w:val="99"/>
    <w:semiHidden/>
    <w:unhideWhenUsed/>
    <w:rsid w:val="00B931A8"/>
    <w:pPr>
      <w:tabs>
        <w:tab w:val="center" w:pos="4153"/>
        <w:tab w:val="right" w:pos="8306"/>
      </w:tabs>
      <w:spacing w:line="240" w:lineRule="auto"/>
    </w:pPr>
  </w:style>
  <w:style w:type="character" w:customStyle="1" w:styleId="En-tteCar">
    <w:name w:val="En-tête Car"/>
    <w:basedOn w:val="Policepardfaut"/>
    <w:link w:val="En-tte"/>
    <w:uiPriority w:val="99"/>
    <w:semiHidden/>
    <w:rsid w:val="00B931A8"/>
  </w:style>
  <w:style w:type="paragraph" w:styleId="Pieddepage">
    <w:name w:val="footer"/>
    <w:basedOn w:val="Normal"/>
    <w:link w:val="PieddepageCar"/>
    <w:uiPriority w:val="99"/>
    <w:semiHidden/>
    <w:unhideWhenUsed/>
    <w:rsid w:val="00B931A8"/>
    <w:pPr>
      <w:tabs>
        <w:tab w:val="center" w:pos="4153"/>
        <w:tab w:val="right" w:pos="8306"/>
      </w:tabs>
      <w:spacing w:line="240" w:lineRule="auto"/>
    </w:pPr>
  </w:style>
  <w:style w:type="character" w:customStyle="1" w:styleId="PieddepageCar">
    <w:name w:val="Pied de page Car"/>
    <w:basedOn w:val="Policepardfaut"/>
    <w:link w:val="Pieddepage"/>
    <w:uiPriority w:val="99"/>
    <w:semiHidden/>
    <w:rsid w:val="00B931A8"/>
  </w:style>
  <w:style w:type="paragraph" w:styleId="Paragraphedeliste">
    <w:name w:val="List Paragraph"/>
    <w:basedOn w:val="Normal"/>
    <w:uiPriority w:val="34"/>
    <w:qFormat/>
    <w:rsid w:val="005B7B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2088</Words>
  <Characters>11487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cp:lastModifiedBy>
  <cp:revision>24</cp:revision>
  <dcterms:created xsi:type="dcterms:W3CDTF">2017-11-08T12:35:00Z</dcterms:created>
  <dcterms:modified xsi:type="dcterms:W3CDTF">2019-12-05T10:12:00Z</dcterms:modified>
</cp:coreProperties>
</file>