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50" w:rsidRPr="006E075D" w:rsidRDefault="00CD3750" w:rsidP="00AC00D8">
      <w:pPr>
        <w:pStyle w:val="NormalWeb"/>
        <w:jc w:val="center"/>
        <w:rPr>
          <w:rFonts w:asciiTheme="majorBidi" w:hAnsiTheme="majorBidi" w:cstheme="majorBidi"/>
          <w:sz w:val="36"/>
          <w:szCs w:val="36"/>
        </w:rPr>
      </w:pPr>
      <w:r w:rsidRPr="006E075D">
        <w:rPr>
          <w:rFonts w:asciiTheme="majorBidi" w:hAnsiTheme="majorBidi" w:cstheme="majorBidi"/>
          <w:b/>
          <w:bCs/>
          <w:kern w:val="36"/>
          <w:sz w:val="36"/>
          <w:szCs w:val="36"/>
        </w:rPr>
        <w:t>Métabolisme</w:t>
      </w:r>
    </w:p>
    <w:p w:rsidR="00CD3750" w:rsidRPr="006E075D" w:rsidRDefault="00CD3750" w:rsidP="006E075D">
      <w:pPr>
        <w:pStyle w:val="NormalWeb"/>
        <w:jc w:val="both"/>
        <w:rPr>
          <w:rFonts w:asciiTheme="majorBidi" w:hAnsiTheme="majorBidi" w:cstheme="majorBidi"/>
        </w:rPr>
      </w:pPr>
      <w:r w:rsidRPr="006E075D">
        <w:rPr>
          <w:rFonts w:asciiTheme="majorBidi" w:hAnsiTheme="majorBidi" w:cstheme="majorBidi"/>
        </w:rPr>
        <w:t xml:space="preserve">Le </w:t>
      </w:r>
      <w:r w:rsidRPr="006E075D">
        <w:rPr>
          <w:rFonts w:asciiTheme="majorBidi" w:hAnsiTheme="majorBidi" w:cstheme="majorBidi"/>
          <w:b/>
          <w:bCs/>
        </w:rPr>
        <w:t>métabolisme</w:t>
      </w:r>
      <w:r w:rsidRPr="006E075D">
        <w:rPr>
          <w:rFonts w:asciiTheme="majorBidi" w:hAnsiTheme="majorBidi" w:cstheme="majorBidi"/>
        </w:rPr>
        <w:t xml:space="preserve"> est l'ensemble des </w:t>
      </w:r>
      <w:hyperlink r:id="rId7" w:tooltip="Réaction chimique" w:history="1">
        <w:r w:rsidRPr="006E075D">
          <w:rPr>
            <w:rStyle w:val="Lienhypertexte"/>
            <w:rFonts w:asciiTheme="majorBidi" w:hAnsiTheme="majorBidi" w:cstheme="majorBidi"/>
            <w:color w:val="auto"/>
            <w:u w:val="none"/>
          </w:rPr>
          <w:t>réactions chimiques</w:t>
        </w:r>
      </w:hyperlink>
      <w:r w:rsidRPr="006E075D">
        <w:rPr>
          <w:rFonts w:asciiTheme="majorBidi" w:hAnsiTheme="majorBidi" w:cstheme="majorBidi"/>
        </w:rPr>
        <w:t xml:space="preserve"> qui se déroulent au sein d'un </w:t>
      </w:r>
      <w:hyperlink r:id="rId8" w:tooltip="Organisme (physiologie)" w:history="1">
        <w:r w:rsidRPr="006E075D">
          <w:rPr>
            <w:rStyle w:val="Lienhypertexte"/>
            <w:rFonts w:asciiTheme="majorBidi" w:hAnsiTheme="majorBidi" w:cstheme="majorBidi"/>
            <w:color w:val="auto"/>
            <w:u w:val="none"/>
          </w:rPr>
          <w:t>être vivant</w:t>
        </w:r>
      </w:hyperlink>
      <w:r w:rsidRPr="006E075D">
        <w:rPr>
          <w:rFonts w:asciiTheme="majorBidi" w:hAnsiTheme="majorBidi" w:cstheme="majorBidi"/>
        </w:rPr>
        <w:t xml:space="preserve"> pour lui permettre notamment de se maintenir en vie, de se </w:t>
      </w:r>
      <w:hyperlink r:id="rId9" w:tooltip="Reproduction (biologie)" w:history="1">
        <w:r w:rsidRPr="006E075D">
          <w:rPr>
            <w:rStyle w:val="Lienhypertexte"/>
            <w:rFonts w:asciiTheme="majorBidi" w:hAnsiTheme="majorBidi" w:cstheme="majorBidi"/>
            <w:color w:val="auto"/>
            <w:u w:val="none"/>
          </w:rPr>
          <w:t>reproduire</w:t>
        </w:r>
      </w:hyperlink>
      <w:r w:rsidRPr="006E075D">
        <w:rPr>
          <w:rFonts w:asciiTheme="majorBidi" w:hAnsiTheme="majorBidi" w:cstheme="majorBidi"/>
        </w:rPr>
        <w:t xml:space="preserve">, de se </w:t>
      </w:r>
      <w:hyperlink r:id="rId10" w:tooltip="Biologie du développement" w:history="1">
        <w:r w:rsidRPr="006E075D">
          <w:rPr>
            <w:rStyle w:val="Lienhypertexte"/>
            <w:rFonts w:asciiTheme="majorBidi" w:hAnsiTheme="majorBidi" w:cstheme="majorBidi"/>
            <w:color w:val="auto"/>
            <w:u w:val="none"/>
          </w:rPr>
          <w:t>développer</w:t>
        </w:r>
      </w:hyperlink>
      <w:r w:rsidRPr="006E075D">
        <w:rPr>
          <w:rFonts w:asciiTheme="majorBidi" w:hAnsiTheme="majorBidi" w:cstheme="majorBidi"/>
        </w:rPr>
        <w:t xml:space="preserve"> et de répondre aux </w:t>
      </w:r>
      <w:hyperlink r:id="rId11" w:tooltip="Stimuli" w:history="1">
        <w:r w:rsidRPr="006E075D">
          <w:rPr>
            <w:rStyle w:val="Lienhypertexte"/>
            <w:rFonts w:asciiTheme="majorBidi" w:hAnsiTheme="majorBidi" w:cstheme="majorBidi"/>
            <w:color w:val="auto"/>
            <w:u w:val="none"/>
          </w:rPr>
          <w:t>stimuli</w:t>
        </w:r>
      </w:hyperlink>
      <w:r w:rsidRPr="006E075D">
        <w:rPr>
          <w:rFonts w:asciiTheme="majorBidi" w:hAnsiTheme="majorBidi" w:cstheme="majorBidi"/>
        </w:rPr>
        <w:t xml:space="preserve"> de son environnement. Certaines de ces </w:t>
      </w:r>
      <w:hyperlink r:id="rId12" w:tooltip="Réaction chimique" w:history="1">
        <w:r w:rsidRPr="006E075D">
          <w:rPr>
            <w:rStyle w:val="Lienhypertexte"/>
            <w:rFonts w:asciiTheme="majorBidi" w:hAnsiTheme="majorBidi" w:cstheme="majorBidi"/>
            <w:color w:val="auto"/>
            <w:u w:val="none"/>
          </w:rPr>
          <w:t>réactions chimiques</w:t>
        </w:r>
      </w:hyperlink>
      <w:r w:rsidRPr="006E075D">
        <w:rPr>
          <w:rFonts w:asciiTheme="majorBidi" w:hAnsiTheme="majorBidi" w:cstheme="majorBidi"/>
        </w:rPr>
        <w:t xml:space="preserve"> se déroulent en dehors des </w:t>
      </w:r>
      <w:hyperlink r:id="rId13" w:tooltip="Cellule (biologie)" w:history="1">
        <w:r w:rsidRPr="006E075D">
          <w:rPr>
            <w:rStyle w:val="Lienhypertexte"/>
            <w:rFonts w:asciiTheme="majorBidi" w:hAnsiTheme="majorBidi" w:cstheme="majorBidi"/>
            <w:color w:val="auto"/>
            <w:u w:val="none"/>
          </w:rPr>
          <w:t>cellules</w:t>
        </w:r>
      </w:hyperlink>
      <w:r w:rsidRPr="006E075D">
        <w:rPr>
          <w:rFonts w:asciiTheme="majorBidi" w:hAnsiTheme="majorBidi" w:cstheme="majorBidi"/>
        </w:rPr>
        <w:t xml:space="preserve"> de l'organisme, comme la </w:t>
      </w:r>
      <w:hyperlink r:id="rId14" w:tooltip="Digestion" w:history="1">
        <w:r w:rsidRPr="006E075D">
          <w:rPr>
            <w:rStyle w:val="Lienhypertexte"/>
            <w:rFonts w:asciiTheme="majorBidi" w:hAnsiTheme="majorBidi" w:cstheme="majorBidi"/>
            <w:color w:val="auto"/>
            <w:u w:val="none"/>
          </w:rPr>
          <w:t>digestion</w:t>
        </w:r>
      </w:hyperlink>
      <w:r w:rsidRPr="006E075D">
        <w:rPr>
          <w:rFonts w:asciiTheme="majorBidi" w:hAnsiTheme="majorBidi" w:cstheme="majorBidi"/>
        </w:rPr>
        <w:t xml:space="preserve"> ou le transport de substances entre cellules. Cependant, la plupart de ces réactions ont lieu dans les cellules elles-mêmes et constituent le </w:t>
      </w:r>
      <w:r w:rsidRPr="006E075D">
        <w:rPr>
          <w:rFonts w:asciiTheme="majorBidi" w:hAnsiTheme="majorBidi" w:cstheme="majorBidi"/>
          <w:i/>
          <w:iCs/>
        </w:rPr>
        <w:t>métabolisme intermédiaire</w:t>
      </w:r>
      <w:r w:rsidRPr="006E075D">
        <w:rPr>
          <w:rFonts w:asciiTheme="majorBidi" w:hAnsiTheme="majorBidi" w:cstheme="majorBidi"/>
        </w:rPr>
        <w:t>.</w:t>
      </w:r>
    </w:p>
    <w:p w:rsidR="00CD3750" w:rsidRPr="006E075D" w:rsidRDefault="00CD3750" w:rsidP="006E075D">
      <w:pPr>
        <w:pStyle w:val="NormalWeb"/>
        <w:jc w:val="both"/>
        <w:rPr>
          <w:rFonts w:asciiTheme="majorBidi" w:hAnsiTheme="majorBidi" w:cstheme="majorBidi"/>
        </w:rPr>
      </w:pPr>
      <w:r w:rsidRPr="006E075D">
        <w:rPr>
          <w:rFonts w:asciiTheme="majorBidi" w:hAnsiTheme="majorBidi" w:cstheme="majorBidi"/>
        </w:rPr>
        <w:t xml:space="preserve">La </w:t>
      </w:r>
      <w:hyperlink r:id="rId15" w:tooltip="Biochimie" w:history="1">
        <w:r w:rsidRPr="006E075D">
          <w:rPr>
            <w:rStyle w:val="Lienhypertexte"/>
            <w:rFonts w:asciiTheme="majorBidi" w:hAnsiTheme="majorBidi" w:cstheme="majorBidi"/>
            <w:color w:val="auto"/>
            <w:u w:val="none"/>
          </w:rPr>
          <w:t>biochimie</w:t>
        </w:r>
      </w:hyperlink>
      <w:r w:rsidRPr="006E075D">
        <w:rPr>
          <w:rFonts w:asciiTheme="majorBidi" w:hAnsiTheme="majorBidi" w:cstheme="majorBidi"/>
        </w:rPr>
        <w:t xml:space="preserve"> cellulaire repose sur des réactions chimiques </w:t>
      </w:r>
      <w:hyperlink r:id="rId16" w:tooltip="Catalyse" w:history="1">
        <w:r w:rsidRPr="006E075D">
          <w:rPr>
            <w:rStyle w:val="Lienhypertexte"/>
            <w:rFonts w:asciiTheme="majorBidi" w:hAnsiTheme="majorBidi" w:cstheme="majorBidi"/>
            <w:color w:val="auto"/>
            <w:u w:val="none"/>
          </w:rPr>
          <w:t>catalysées</w:t>
        </w:r>
      </w:hyperlink>
      <w:r w:rsidRPr="006E075D">
        <w:rPr>
          <w:rFonts w:asciiTheme="majorBidi" w:hAnsiTheme="majorBidi" w:cstheme="majorBidi"/>
        </w:rPr>
        <w:t xml:space="preserve"> par des </w:t>
      </w:r>
      <w:hyperlink r:id="rId17" w:tooltip="Enzyme" w:history="1">
        <w:r w:rsidRPr="006E075D">
          <w:rPr>
            <w:rStyle w:val="Lienhypertexte"/>
            <w:rFonts w:asciiTheme="majorBidi" w:hAnsiTheme="majorBidi" w:cstheme="majorBidi"/>
            <w:color w:val="auto"/>
            <w:u w:val="none"/>
          </w:rPr>
          <w:t>enzymes</w:t>
        </w:r>
      </w:hyperlink>
      <w:r w:rsidRPr="006E075D">
        <w:rPr>
          <w:rFonts w:asciiTheme="majorBidi" w:hAnsiTheme="majorBidi" w:cstheme="majorBidi"/>
        </w:rPr>
        <w:t xml:space="preserve">, c'est-à-dire des </w:t>
      </w:r>
      <w:hyperlink r:id="rId18" w:tooltip="Protéine" w:history="1">
        <w:r w:rsidRPr="006E075D">
          <w:rPr>
            <w:rStyle w:val="Lienhypertexte"/>
            <w:rFonts w:asciiTheme="majorBidi" w:hAnsiTheme="majorBidi" w:cstheme="majorBidi"/>
            <w:color w:val="auto"/>
            <w:u w:val="none"/>
          </w:rPr>
          <w:t>protéines</w:t>
        </w:r>
      </w:hyperlink>
      <w:r w:rsidRPr="006E075D">
        <w:rPr>
          <w:rFonts w:asciiTheme="majorBidi" w:hAnsiTheme="majorBidi" w:cstheme="majorBidi"/>
        </w:rPr>
        <w:t xml:space="preserve"> possédant chacune la faculté de faciliter une réaction chimique spécifique. Ces réactions sont régies par les </w:t>
      </w:r>
      <w:hyperlink r:id="rId19" w:tooltip="Principes de la thermodynamique" w:history="1">
        <w:r w:rsidRPr="006E075D">
          <w:rPr>
            <w:rStyle w:val="Lienhypertexte"/>
            <w:rFonts w:asciiTheme="majorBidi" w:hAnsiTheme="majorBidi" w:cstheme="majorBidi"/>
            <w:color w:val="auto"/>
            <w:u w:val="none"/>
          </w:rPr>
          <w:t>principes de la thermodynamique</w:t>
        </w:r>
      </w:hyperlink>
      <w:r w:rsidRPr="006E075D">
        <w:rPr>
          <w:rFonts w:asciiTheme="majorBidi" w:hAnsiTheme="majorBidi" w:cstheme="majorBidi"/>
        </w:rPr>
        <w:t xml:space="preserve"> et s'organisent en </w:t>
      </w:r>
      <w:hyperlink r:id="rId20" w:tooltip="Voie métabolique" w:history="1">
        <w:r w:rsidRPr="006E075D">
          <w:rPr>
            <w:rStyle w:val="Lienhypertexte"/>
            <w:rFonts w:asciiTheme="majorBidi" w:hAnsiTheme="majorBidi" w:cstheme="majorBidi"/>
            <w:color w:val="auto"/>
            <w:u w:val="none"/>
          </w:rPr>
          <w:t>voies métaboliques</w:t>
        </w:r>
      </w:hyperlink>
      <w:r w:rsidRPr="006E075D">
        <w:rPr>
          <w:rFonts w:asciiTheme="majorBidi" w:hAnsiTheme="majorBidi" w:cstheme="majorBidi"/>
        </w:rPr>
        <w:t xml:space="preserve">. Ces dernières sont constituées d'un ensemble de transformations permettant de convertir un </w:t>
      </w:r>
      <w:hyperlink r:id="rId21" w:tooltip="Composé chimique" w:history="1">
        <w:r w:rsidRPr="006E075D">
          <w:rPr>
            <w:rStyle w:val="Lienhypertexte"/>
            <w:rFonts w:asciiTheme="majorBidi" w:hAnsiTheme="majorBidi" w:cstheme="majorBidi"/>
            <w:color w:val="auto"/>
            <w:u w:val="none"/>
          </w:rPr>
          <w:t>composé chimique</w:t>
        </w:r>
      </w:hyperlink>
      <w:r w:rsidRPr="006E075D">
        <w:rPr>
          <w:rFonts w:asciiTheme="majorBidi" w:hAnsiTheme="majorBidi" w:cstheme="majorBidi"/>
        </w:rPr>
        <w:t xml:space="preserve"> en un autre à travers des transformations successives, parallèles ou cycliques, catalysées par des enzymes. Certaines de ces enzymes sont soumises à une régulation par des </w:t>
      </w:r>
      <w:hyperlink r:id="rId22" w:tooltip="Métabolite" w:history="1">
        <w:r w:rsidRPr="006E075D">
          <w:rPr>
            <w:rStyle w:val="Lienhypertexte"/>
            <w:rFonts w:asciiTheme="majorBidi" w:hAnsiTheme="majorBidi" w:cstheme="majorBidi"/>
            <w:color w:val="auto"/>
            <w:u w:val="none"/>
          </w:rPr>
          <w:t>métabolites</w:t>
        </w:r>
      </w:hyperlink>
      <w:r w:rsidRPr="006E075D">
        <w:rPr>
          <w:rFonts w:asciiTheme="majorBidi" w:hAnsiTheme="majorBidi" w:cstheme="majorBidi"/>
        </w:rPr>
        <w:t xml:space="preserve"> cellulaires ou par des </w:t>
      </w:r>
      <w:hyperlink r:id="rId23" w:tooltip="Signalisation cellulaire" w:history="1">
        <w:r w:rsidRPr="006E075D">
          <w:rPr>
            <w:rStyle w:val="Lienhypertexte"/>
            <w:rFonts w:asciiTheme="majorBidi" w:hAnsiTheme="majorBidi" w:cstheme="majorBidi"/>
            <w:color w:val="auto"/>
            <w:u w:val="none"/>
          </w:rPr>
          <w:t>signaux</w:t>
        </w:r>
      </w:hyperlink>
      <w:r w:rsidRPr="006E075D">
        <w:rPr>
          <w:rFonts w:asciiTheme="majorBidi" w:hAnsiTheme="majorBidi" w:cstheme="majorBidi"/>
        </w:rPr>
        <w:t xml:space="preserve"> extracellulaires. Ces facteurs de régulation modifient la </w:t>
      </w:r>
      <w:hyperlink r:id="rId24" w:tooltip="Cinétique enzymatique" w:history="1">
        <w:r w:rsidRPr="006E075D">
          <w:rPr>
            <w:rStyle w:val="Lienhypertexte"/>
            <w:rFonts w:asciiTheme="majorBidi" w:hAnsiTheme="majorBidi" w:cstheme="majorBidi"/>
            <w:color w:val="auto"/>
            <w:u w:val="none"/>
          </w:rPr>
          <w:t>cinétique enzymatique</w:t>
        </w:r>
      </w:hyperlink>
      <w:r w:rsidRPr="006E075D">
        <w:rPr>
          <w:rFonts w:asciiTheme="majorBidi" w:hAnsiTheme="majorBidi" w:cstheme="majorBidi"/>
        </w:rPr>
        <w:t>, accélérant ou ralentissant certaines réactions déterminantes, et aboutissant à l'</w:t>
      </w:r>
      <w:hyperlink r:id="rId25" w:tooltip="Autorégulation" w:history="1">
        <w:r w:rsidRPr="006E075D">
          <w:rPr>
            <w:rStyle w:val="Lienhypertexte"/>
            <w:rFonts w:asciiTheme="majorBidi" w:hAnsiTheme="majorBidi" w:cstheme="majorBidi"/>
            <w:color w:val="auto"/>
            <w:u w:val="none"/>
          </w:rPr>
          <w:t>autorégulation</w:t>
        </w:r>
      </w:hyperlink>
      <w:r w:rsidRPr="006E075D">
        <w:rPr>
          <w:rFonts w:asciiTheme="majorBidi" w:hAnsiTheme="majorBidi" w:cstheme="majorBidi"/>
        </w:rPr>
        <w:t xml:space="preserve"> du système par l'ouverture et la fermeture des différentes voies métaboliques selon les circonstances.</w:t>
      </w:r>
    </w:p>
    <w:p w:rsidR="00CD3750" w:rsidRPr="006E075D" w:rsidRDefault="00CD3750" w:rsidP="006E075D">
      <w:pPr>
        <w:pStyle w:val="NormalWeb"/>
        <w:jc w:val="both"/>
        <w:rPr>
          <w:rFonts w:asciiTheme="majorBidi" w:hAnsiTheme="majorBidi" w:cstheme="majorBidi"/>
        </w:rPr>
      </w:pPr>
      <w:r w:rsidRPr="006E075D">
        <w:rPr>
          <w:rFonts w:asciiTheme="majorBidi" w:hAnsiTheme="majorBidi" w:cstheme="majorBidi"/>
        </w:rPr>
        <w:t>Dans l'ensemble des réactions constituant le métabolisme, on distingue d'une part l'</w:t>
      </w:r>
      <w:hyperlink r:id="rId26" w:tooltip="Anabolisme" w:history="1">
        <w:r w:rsidRPr="006E075D">
          <w:rPr>
            <w:rStyle w:val="Lienhypertexte"/>
            <w:rFonts w:asciiTheme="majorBidi" w:hAnsiTheme="majorBidi" w:cstheme="majorBidi"/>
            <w:b/>
            <w:bCs/>
            <w:color w:val="auto"/>
            <w:u w:val="none"/>
          </w:rPr>
          <w:t>anabolisme</w:t>
        </w:r>
      </w:hyperlink>
      <w:r w:rsidRPr="006E075D">
        <w:rPr>
          <w:rFonts w:asciiTheme="majorBidi" w:hAnsiTheme="majorBidi" w:cstheme="majorBidi"/>
        </w:rPr>
        <w:t xml:space="preserve">, qui représente l'ensemble des voies de </w:t>
      </w:r>
      <w:hyperlink r:id="rId27" w:tooltip="Biosynthèse" w:history="1">
        <w:r w:rsidRPr="006E075D">
          <w:rPr>
            <w:rStyle w:val="Lienhypertexte"/>
            <w:rFonts w:asciiTheme="majorBidi" w:hAnsiTheme="majorBidi" w:cstheme="majorBidi"/>
            <w:color w:val="auto"/>
            <w:u w:val="none"/>
          </w:rPr>
          <w:t>biosynthèse</w:t>
        </w:r>
      </w:hyperlink>
      <w:r w:rsidRPr="006E075D">
        <w:rPr>
          <w:rFonts w:asciiTheme="majorBidi" w:hAnsiTheme="majorBidi" w:cstheme="majorBidi"/>
        </w:rPr>
        <w:t xml:space="preserve"> des constituants cellulaires, et d'autre part le </w:t>
      </w:r>
      <w:hyperlink r:id="rId28" w:tooltip="Catabolisme" w:history="1">
        <w:r w:rsidRPr="006E075D">
          <w:rPr>
            <w:rStyle w:val="Lienhypertexte"/>
            <w:rFonts w:asciiTheme="majorBidi" w:hAnsiTheme="majorBidi" w:cstheme="majorBidi"/>
            <w:b/>
            <w:bCs/>
            <w:color w:val="auto"/>
            <w:u w:val="none"/>
          </w:rPr>
          <w:t>catabolisme</w:t>
        </w:r>
      </w:hyperlink>
      <w:r w:rsidRPr="006E075D">
        <w:rPr>
          <w:rFonts w:asciiTheme="majorBidi" w:hAnsiTheme="majorBidi" w:cstheme="majorBidi"/>
        </w:rPr>
        <w:t xml:space="preserve">, qui représente l'ensemble des voies de dégradation de ces constituants cellulaires en </w:t>
      </w:r>
      <w:hyperlink r:id="rId29" w:tooltip="Petite molécule" w:history="1">
        <w:r w:rsidRPr="006E075D">
          <w:rPr>
            <w:rStyle w:val="Lienhypertexte"/>
            <w:rFonts w:asciiTheme="majorBidi" w:hAnsiTheme="majorBidi" w:cstheme="majorBidi"/>
            <w:color w:val="auto"/>
            <w:u w:val="none"/>
          </w:rPr>
          <w:t>petites molécules</w:t>
        </w:r>
      </w:hyperlink>
      <w:r w:rsidRPr="006E075D">
        <w:rPr>
          <w:rFonts w:asciiTheme="majorBidi" w:hAnsiTheme="majorBidi" w:cstheme="majorBidi"/>
        </w:rPr>
        <w:t xml:space="preserve"> pour en libérer l'énergie par </w:t>
      </w:r>
      <w:hyperlink r:id="rId30" w:tooltip="Oxydation" w:history="1">
        <w:r w:rsidRPr="006E075D">
          <w:rPr>
            <w:rStyle w:val="Lienhypertexte"/>
            <w:rFonts w:asciiTheme="majorBidi" w:hAnsiTheme="majorBidi" w:cstheme="majorBidi"/>
            <w:color w:val="auto"/>
            <w:u w:val="none"/>
          </w:rPr>
          <w:t>oxydation</w:t>
        </w:r>
      </w:hyperlink>
      <w:r w:rsidRPr="006E075D">
        <w:rPr>
          <w:rFonts w:asciiTheme="majorBidi" w:hAnsiTheme="majorBidi" w:cstheme="majorBidi"/>
        </w:rPr>
        <w:t xml:space="preserve"> ou pour rebâtir d'autres constituants cellulaires. Les réactions de l'anabolisme et du catabolisme sont interconnectées à travers des molécules spécialisées jouant le rôle de </w:t>
      </w:r>
      <w:hyperlink r:id="rId31" w:tooltip="Cofacteur (biochimie)" w:history="1">
        <w:r w:rsidRPr="006E075D">
          <w:rPr>
            <w:rStyle w:val="Lienhypertexte"/>
            <w:rFonts w:asciiTheme="majorBidi" w:hAnsiTheme="majorBidi" w:cstheme="majorBidi"/>
            <w:color w:val="auto"/>
            <w:u w:val="none"/>
          </w:rPr>
          <w:t>cofacteurs</w:t>
        </w:r>
      </w:hyperlink>
      <w:r w:rsidRPr="006E075D">
        <w:rPr>
          <w:rFonts w:asciiTheme="majorBidi" w:hAnsiTheme="majorBidi" w:cstheme="majorBidi"/>
        </w:rPr>
        <w:t xml:space="preserve"> enzymatiques. C'est par exemple le cas de l'</w:t>
      </w:r>
      <w:hyperlink r:id="rId32" w:tooltip="Adénosine triphosphate" w:history="1">
        <w:r w:rsidRPr="006E075D">
          <w:rPr>
            <w:rStyle w:val="Lienhypertexte"/>
            <w:rFonts w:asciiTheme="majorBidi" w:hAnsiTheme="majorBidi" w:cstheme="majorBidi"/>
            <w:color w:val="auto"/>
            <w:u w:val="none"/>
          </w:rPr>
          <w:t>adénosine triphosphate</w:t>
        </w:r>
      </w:hyperlink>
      <w:r w:rsidRPr="006E075D">
        <w:rPr>
          <w:rFonts w:asciiTheme="majorBidi" w:hAnsiTheme="majorBidi" w:cstheme="majorBidi"/>
        </w:rPr>
        <w:t xml:space="preserve"> (ATP), dont l'</w:t>
      </w:r>
      <w:hyperlink r:id="rId33" w:tooltip="Hydrolyse" w:history="1">
        <w:r w:rsidRPr="006E075D">
          <w:rPr>
            <w:rStyle w:val="Lienhypertexte"/>
            <w:rFonts w:asciiTheme="majorBidi" w:hAnsiTheme="majorBidi" w:cstheme="majorBidi"/>
            <w:color w:val="auto"/>
            <w:u w:val="none"/>
          </w:rPr>
          <w:t>hydrolyse</w:t>
        </w:r>
      </w:hyperlink>
      <w:r w:rsidRPr="006E075D">
        <w:rPr>
          <w:rFonts w:asciiTheme="majorBidi" w:hAnsiTheme="majorBidi" w:cstheme="majorBidi"/>
        </w:rPr>
        <w:t xml:space="preserve"> en </w:t>
      </w:r>
      <w:hyperlink r:id="rId34" w:tooltip="Adénosine diphosphate" w:history="1">
        <w:r w:rsidRPr="006E075D">
          <w:rPr>
            <w:rStyle w:val="Lienhypertexte"/>
            <w:rFonts w:asciiTheme="majorBidi" w:hAnsiTheme="majorBidi" w:cstheme="majorBidi"/>
            <w:color w:val="auto"/>
            <w:u w:val="none"/>
          </w:rPr>
          <w:t>adénosine diphosphate</w:t>
        </w:r>
      </w:hyperlink>
      <w:r w:rsidRPr="006E075D">
        <w:rPr>
          <w:rFonts w:asciiTheme="majorBidi" w:hAnsiTheme="majorBidi" w:cstheme="majorBidi"/>
        </w:rPr>
        <w:t xml:space="preserve"> (ADP) et en </w:t>
      </w:r>
      <w:hyperlink r:id="rId35" w:tooltip="Phosphate inorganique" w:history="1">
        <w:r w:rsidRPr="006E075D">
          <w:rPr>
            <w:rStyle w:val="Lienhypertexte"/>
            <w:rFonts w:asciiTheme="majorBidi" w:hAnsiTheme="majorBidi" w:cstheme="majorBidi"/>
            <w:color w:val="auto"/>
            <w:u w:val="none"/>
          </w:rPr>
          <w:t>phosphate inorganique</w:t>
        </w:r>
      </w:hyperlink>
      <w:r w:rsidRPr="006E075D">
        <w:rPr>
          <w:rFonts w:asciiTheme="majorBidi" w:hAnsiTheme="majorBidi" w:cstheme="majorBidi"/>
        </w:rPr>
        <w:t xml:space="preserve"> (P</w:t>
      </w:r>
      <w:r w:rsidRPr="006E075D">
        <w:rPr>
          <w:rFonts w:asciiTheme="majorBidi" w:hAnsiTheme="majorBidi" w:cstheme="majorBidi"/>
          <w:vertAlign w:val="subscript"/>
        </w:rPr>
        <w:t>i</w:t>
      </w:r>
      <w:r w:rsidRPr="006E075D">
        <w:rPr>
          <w:rFonts w:asciiTheme="majorBidi" w:hAnsiTheme="majorBidi" w:cstheme="majorBidi"/>
        </w:rPr>
        <w:t xml:space="preserve">) est souvent couplée aux réactions d'anabolisme pour les rendre thermodynamiquement favorables. Le </w:t>
      </w:r>
      <w:hyperlink r:id="rId36" w:tooltip="Nicotinamide adénine dinucléotide" w:history="1">
        <w:r w:rsidRPr="006E075D">
          <w:rPr>
            <w:rStyle w:val="Lienhypertexte"/>
            <w:rFonts w:asciiTheme="majorBidi" w:hAnsiTheme="majorBidi" w:cstheme="majorBidi"/>
            <w:color w:val="auto"/>
            <w:u w:val="none"/>
          </w:rPr>
          <w:t>nicotinamide adénine dinucléotide</w:t>
        </w:r>
      </w:hyperlink>
      <w:r w:rsidRPr="006E075D">
        <w:rPr>
          <w:rFonts w:asciiTheme="majorBidi" w:hAnsiTheme="majorBidi" w:cstheme="majorBidi"/>
        </w:rPr>
        <w:t xml:space="preserve"> (NAD</w:t>
      </w:r>
      <w:r w:rsidRPr="006E075D">
        <w:rPr>
          <w:rFonts w:asciiTheme="majorBidi" w:hAnsiTheme="majorBidi" w:cstheme="majorBidi"/>
          <w:vertAlign w:val="superscript"/>
        </w:rPr>
        <w:t>+</w:t>
      </w:r>
      <w:r w:rsidRPr="006E075D">
        <w:rPr>
          <w:rFonts w:asciiTheme="majorBidi" w:hAnsiTheme="majorBidi" w:cstheme="majorBidi"/>
        </w:rPr>
        <w:t xml:space="preserve"> à l'état oxydé) et le </w:t>
      </w:r>
      <w:hyperlink r:id="rId37" w:tooltip="Nicotinamide adénine dinucléotide phosphate" w:history="1">
        <w:r w:rsidRPr="006E075D">
          <w:rPr>
            <w:rStyle w:val="Lienhypertexte"/>
            <w:rFonts w:asciiTheme="majorBidi" w:hAnsiTheme="majorBidi" w:cstheme="majorBidi"/>
            <w:color w:val="auto"/>
            <w:u w:val="none"/>
          </w:rPr>
          <w:t>nicotinamide adénine dinucléotide phosphate</w:t>
        </w:r>
      </w:hyperlink>
      <w:r w:rsidRPr="006E075D">
        <w:rPr>
          <w:rFonts w:asciiTheme="majorBidi" w:hAnsiTheme="majorBidi" w:cstheme="majorBidi"/>
        </w:rPr>
        <w:t xml:space="preserve"> (NADPH à l'état réduit), quant à eux, sont des transporteurs d'</w:t>
      </w:r>
      <w:hyperlink r:id="rId38" w:tooltip="Électron" w:history="1">
        <w:r w:rsidRPr="006E075D">
          <w:rPr>
            <w:rStyle w:val="Lienhypertexte"/>
            <w:rFonts w:asciiTheme="majorBidi" w:hAnsiTheme="majorBidi" w:cstheme="majorBidi"/>
            <w:color w:val="auto"/>
            <w:u w:val="none"/>
          </w:rPr>
          <w:t>électrons</w:t>
        </w:r>
      </w:hyperlink>
      <w:r w:rsidRPr="006E075D">
        <w:rPr>
          <w:rFonts w:asciiTheme="majorBidi" w:hAnsiTheme="majorBidi" w:cstheme="majorBidi"/>
        </w:rPr>
        <w:t xml:space="preserve"> utilisés dans les </w:t>
      </w:r>
      <w:hyperlink r:id="rId39" w:tooltip="Réaction d'oxydo-réduction" w:history="1">
        <w:r w:rsidRPr="006E075D">
          <w:rPr>
            <w:rStyle w:val="Lienhypertexte"/>
            <w:rFonts w:asciiTheme="majorBidi" w:hAnsiTheme="majorBidi" w:cstheme="majorBidi"/>
            <w:color w:val="auto"/>
            <w:u w:val="none"/>
          </w:rPr>
          <w:t>réactions d'oxydoréduction</w:t>
        </w:r>
      </w:hyperlink>
      <w:r w:rsidRPr="006E075D">
        <w:rPr>
          <w:rFonts w:asciiTheme="majorBidi" w:hAnsiTheme="majorBidi" w:cstheme="majorBidi"/>
        </w:rPr>
        <w:t xml:space="preserve"> cellulaires, le NAD</w:t>
      </w:r>
      <w:r w:rsidRPr="006E075D">
        <w:rPr>
          <w:rFonts w:asciiTheme="majorBidi" w:hAnsiTheme="majorBidi" w:cstheme="majorBidi"/>
          <w:vertAlign w:val="superscript"/>
        </w:rPr>
        <w:t>+</w:t>
      </w:r>
      <w:r w:rsidRPr="006E075D">
        <w:rPr>
          <w:rFonts w:asciiTheme="majorBidi" w:hAnsiTheme="majorBidi" w:cstheme="majorBidi"/>
        </w:rPr>
        <w:t xml:space="preserve"> plutôt dans le catabolisme et le NADPH dans l'anabolisme. Des </w:t>
      </w:r>
      <w:hyperlink r:id="rId40" w:tooltip="Coenzyme" w:history="1">
        <w:r w:rsidRPr="006E075D">
          <w:rPr>
            <w:rStyle w:val="Lienhypertexte"/>
            <w:rFonts w:asciiTheme="majorBidi" w:hAnsiTheme="majorBidi" w:cstheme="majorBidi"/>
            <w:color w:val="auto"/>
            <w:u w:val="none"/>
          </w:rPr>
          <w:t>coenzymes</w:t>
        </w:r>
      </w:hyperlink>
      <w:r w:rsidRPr="006E075D">
        <w:rPr>
          <w:rFonts w:asciiTheme="majorBidi" w:hAnsiTheme="majorBidi" w:cstheme="majorBidi"/>
        </w:rPr>
        <w:t xml:space="preserve"> permettent également d'échanger de la matière entre les différentes voies métaboliques. Ainsi, la </w:t>
      </w:r>
      <w:hyperlink r:id="rId41" w:tooltip="Coenzyme A" w:history="1">
        <w:r w:rsidRPr="006E075D">
          <w:rPr>
            <w:rStyle w:val="Lienhypertexte"/>
            <w:rFonts w:asciiTheme="majorBidi" w:hAnsiTheme="majorBidi" w:cstheme="majorBidi"/>
            <w:color w:val="auto"/>
            <w:u w:val="none"/>
          </w:rPr>
          <w:t>coenzyme A</w:t>
        </w:r>
      </w:hyperlink>
      <w:r w:rsidRPr="006E075D">
        <w:rPr>
          <w:rFonts w:asciiTheme="majorBidi" w:hAnsiTheme="majorBidi" w:cstheme="majorBidi"/>
        </w:rPr>
        <w:t xml:space="preserve"> permet d'activer des </w:t>
      </w:r>
      <w:hyperlink r:id="rId42" w:tooltip="Groupe fonctionnel" w:history="1">
        <w:r w:rsidRPr="006E075D">
          <w:rPr>
            <w:rStyle w:val="Lienhypertexte"/>
            <w:rFonts w:asciiTheme="majorBidi" w:hAnsiTheme="majorBidi" w:cstheme="majorBidi"/>
            <w:color w:val="auto"/>
            <w:u w:val="none"/>
          </w:rPr>
          <w:t>groupes</w:t>
        </w:r>
      </w:hyperlink>
      <w:r w:rsidRPr="006E075D">
        <w:rPr>
          <w:rFonts w:asciiTheme="majorBidi" w:hAnsiTheme="majorBidi" w:cstheme="majorBidi"/>
        </w:rPr>
        <w:t xml:space="preserve"> </w:t>
      </w:r>
      <w:hyperlink r:id="rId43" w:tooltip="Acyle" w:history="1">
        <w:r w:rsidRPr="006E075D">
          <w:rPr>
            <w:rStyle w:val="Lienhypertexte"/>
            <w:rFonts w:asciiTheme="majorBidi" w:hAnsiTheme="majorBidi" w:cstheme="majorBidi"/>
            <w:color w:val="auto"/>
            <w:u w:val="none"/>
          </w:rPr>
          <w:t>acyle</w:t>
        </w:r>
      </w:hyperlink>
      <w:r w:rsidRPr="006E075D">
        <w:rPr>
          <w:rFonts w:asciiTheme="majorBidi" w:hAnsiTheme="majorBidi" w:cstheme="majorBidi"/>
        </w:rPr>
        <w:t xml:space="preserve"> pour former une </w:t>
      </w:r>
      <w:hyperlink r:id="rId44" w:tooltip="Acyl-coenzyme A" w:history="1">
        <w:r w:rsidRPr="006E075D">
          <w:rPr>
            <w:rStyle w:val="nowrap"/>
            <w:rFonts w:asciiTheme="majorBidi" w:hAnsiTheme="majorBidi" w:cstheme="majorBidi"/>
          </w:rPr>
          <w:t>acyl-CoA</w:t>
        </w:r>
      </w:hyperlink>
      <w:r w:rsidRPr="006E075D">
        <w:rPr>
          <w:rFonts w:asciiTheme="majorBidi" w:hAnsiTheme="majorBidi" w:cstheme="majorBidi"/>
        </w:rPr>
        <w:t>, dont la plus importante est l'</w:t>
      </w:r>
      <w:hyperlink r:id="rId45" w:tooltip="Acétyl-coenzyme A" w:history="1">
        <w:r w:rsidRPr="006E075D">
          <w:rPr>
            <w:rStyle w:val="nowrap"/>
            <w:rFonts w:asciiTheme="majorBidi" w:hAnsiTheme="majorBidi" w:cstheme="majorBidi"/>
          </w:rPr>
          <w:t>acétyl-CoA</w:t>
        </w:r>
      </w:hyperlink>
      <w:r w:rsidRPr="006E075D">
        <w:rPr>
          <w:rFonts w:asciiTheme="majorBidi" w:hAnsiTheme="majorBidi" w:cstheme="majorBidi"/>
        </w:rPr>
        <w:t xml:space="preserve"> : cette dernière se trouve au carrefour de plusieurs voies métaboliques majeures, telles que la dégradation des </w:t>
      </w:r>
      <w:hyperlink r:id="rId46" w:tooltip="Glucide" w:history="1">
        <w:r w:rsidRPr="006E075D">
          <w:rPr>
            <w:rStyle w:val="Lienhypertexte"/>
            <w:rFonts w:asciiTheme="majorBidi" w:hAnsiTheme="majorBidi" w:cstheme="majorBidi"/>
            <w:color w:val="auto"/>
            <w:u w:val="none"/>
          </w:rPr>
          <w:t>glucides</w:t>
        </w:r>
      </w:hyperlink>
      <w:r w:rsidRPr="006E075D">
        <w:rPr>
          <w:rFonts w:asciiTheme="majorBidi" w:hAnsiTheme="majorBidi" w:cstheme="majorBidi"/>
        </w:rPr>
        <w:t xml:space="preserve"> et des </w:t>
      </w:r>
      <w:hyperlink r:id="rId47" w:tooltip="Lipide" w:history="1">
        <w:r w:rsidRPr="006E075D">
          <w:rPr>
            <w:rStyle w:val="Lienhypertexte"/>
            <w:rFonts w:asciiTheme="majorBidi" w:hAnsiTheme="majorBidi" w:cstheme="majorBidi"/>
            <w:color w:val="auto"/>
            <w:u w:val="none"/>
          </w:rPr>
          <w:t>lipides</w:t>
        </w:r>
      </w:hyperlink>
      <w:r w:rsidRPr="006E075D">
        <w:rPr>
          <w:rFonts w:asciiTheme="majorBidi" w:hAnsiTheme="majorBidi" w:cstheme="majorBidi"/>
        </w:rPr>
        <w:t xml:space="preserve">, la production d'énergie métabolique, ou encore la </w:t>
      </w:r>
      <w:hyperlink r:id="rId48" w:tooltip="Biosynthèse des acides gras" w:history="1">
        <w:r w:rsidRPr="006E075D">
          <w:rPr>
            <w:rStyle w:val="Lienhypertexte"/>
            <w:rFonts w:asciiTheme="majorBidi" w:hAnsiTheme="majorBidi" w:cstheme="majorBidi"/>
            <w:color w:val="auto"/>
            <w:u w:val="none"/>
          </w:rPr>
          <w:t>biosynthèse des acides gras</w:t>
        </w:r>
      </w:hyperlink>
      <w:r w:rsidRPr="006E075D">
        <w:rPr>
          <w:rFonts w:asciiTheme="majorBidi" w:hAnsiTheme="majorBidi" w:cstheme="majorBidi"/>
        </w:rPr>
        <w:t xml:space="preserve"> et des </w:t>
      </w:r>
      <w:hyperlink r:id="rId49" w:tooltip="Ose" w:history="1">
        <w:r w:rsidRPr="006E075D">
          <w:rPr>
            <w:rStyle w:val="Lienhypertexte"/>
            <w:rFonts w:asciiTheme="majorBidi" w:hAnsiTheme="majorBidi" w:cstheme="majorBidi"/>
            <w:color w:val="auto"/>
            <w:u w:val="none"/>
          </w:rPr>
          <w:t>oses</w:t>
        </w:r>
      </w:hyperlink>
      <w:r w:rsidRPr="006E075D">
        <w:rPr>
          <w:rFonts w:asciiTheme="majorBidi" w:hAnsiTheme="majorBidi" w:cstheme="majorBidi"/>
        </w:rPr>
        <w:t>.</w:t>
      </w:r>
    </w:p>
    <w:p w:rsidR="00CD3750" w:rsidRPr="006E075D" w:rsidRDefault="00CD3750" w:rsidP="001C5502">
      <w:pPr>
        <w:pStyle w:val="NormalWeb"/>
        <w:jc w:val="both"/>
        <w:rPr>
          <w:rFonts w:asciiTheme="majorBidi" w:hAnsiTheme="majorBidi" w:cstheme="majorBidi"/>
        </w:rPr>
      </w:pPr>
      <w:r w:rsidRPr="006E075D">
        <w:rPr>
          <w:rFonts w:asciiTheme="majorBidi" w:hAnsiTheme="majorBidi" w:cstheme="majorBidi"/>
        </w:rPr>
        <w:t xml:space="preserve">Le métabolisme d'un être vivant définit les types de </w:t>
      </w:r>
      <w:hyperlink r:id="rId50" w:tooltip="Substance chimique" w:history="1">
        <w:r w:rsidRPr="006E075D">
          <w:rPr>
            <w:rStyle w:val="Lienhypertexte"/>
            <w:rFonts w:asciiTheme="majorBidi" w:hAnsiTheme="majorBidi" w:cstheme="majorBidi"/>
            <w:color w:val="auto"/>
            <w:u w:val="none"/>
          </w:rPr>
          <w:t>substances chimiques</w:t>
        </w:r>
      </w:hyperlink>
      <w:r w:rsidRPr="006E075D">
        <w:rPr>
          <w:rFonts w:asciiTheme="majorBidi" w:hAnsiTheme="majorBidi" w:cstheme="majorBidi"/>
        </w:rPr>
        <w:t xml:space="preserve"> qui sont des </w:t>
      </w:r>
      <w:hyperlink r:id="rId51" w:tooltip="Nutriment" w:history="1">
        <w:r w:rsidRPr="006E075D">
          <w:rPr>
            <w:rStyle w:val="Lienhypertexte"/>
            <w:rFonts w:asciiTheme="majorBidi" w:hAnsiTheme="majorBidi" w:cstheme="majorBidi"/>
            <w:color w:val="auto"/>
            <w:u w:val="none"/>
          </w:rPr>
          <w:t>nutriments</w:t>
        </w:r>
      </w:hyperlink>
      <w:r w:rsidRPr="006E075D">
        <w:rPr>
          <w:rFonts w:asciiTheme="majorBidi" w:hAnsiTheme="majorBidi" w:cstheme="majorBidi"/>
        </w:rPr>
        <w:t xml:space="preserve"> pour cet organisme et lesquels sont au contraire des </w:t>
      </w:r>
      <w:hyperlink r:id="rId52" w:tooltip="Poison" w:history="1">
        <w:r w:rsidRPr="006E075D">
          <w:rPr>
            <w:rStyle w:val="Lienhypertexte"/>
            <w:rFonts w:asciiTheme="majorBidi" w:hAnsiTheme="majorBidi" w:cstheme="majorBidi"/>
            <w:color w:val="auto"/>
            <w:u w:val="none"/>
          </w:rPr>
          <w:t>poisons</w:t>
        </w:r>
      </w:hyperlink>
      <w:r w:rsidRPr="006E075D">
        <w:rPr>
          <w:rFonts w:asciiTheme="majorBidi" w:hAnsiTheme="majorBidi" w:cstheme="majorBidi"/>
        </w:rPr>
        <w:t xml:space="preserve"> : ainsi, le </w:t>
      </w:r>
      <w:hyperlink r:id="rId53" w:tooltip="Sulfure d'hydrogène" w:history="1">
        <w:r w:rsidRPr="006E075D">
          <w:rPr>
            <w:rStyle w:val="Lienhypertexte"/>
            <w:rFonts w:asciiTheme="majorBidi" w:hAnsiTheme="majorBidi" w:cstheme="majorBidi"/>
            <w:color w:val="auto"/>
            <w:u w:val="none"/>
          </w:rPr>
          <w:t>sulfure d'hydrogène</w:t>
        </w:r>
      </w:hyperlink>
      <w:r w:rsidRPr="006E075D">
        <w:rPr>
          <w:rFonts w:asciiTheme="majorBidi" w:hAnsiTheme="majorBidi" w:cstheme="majorBidi"/>
        </w:rPr>
        <w:t xml:space="preserve"> H</w:t>
      </w:r>
      <w:r w:rsidRPr="006E075D">
        <w:rPr>
          <w:rFonts w:asciiTheme="majorBidi" w:hAnsiTheme="majorBidi" w:cstheme="majorBidi"/>
          <w:vertAlign w:val="subscript"/>
        </w:rPr>
        <w:t>2</w:t>
      </w:r>
      <w:r w:rsidRPr="006E075D">
        <w:rPr>
          <w:rFonts w:asciiTheme="majorBidi" w:hAnsiTheme="majorBidi" w:cstheme="majorBidi"/>
        </w:rPr>
        <w:t xml:space="preserve">S est indispensable au développement de certains </w:t>
      </w:r>
      <w:hyperlink r:id="rId54" w:tooltip="Procaryote" w:history="1">
        <w:r w:rsidRPr="006E075D">
          <w:rPr>
            <w:rStyle w:val="Lienhypertexte"/>
            <w:rFonts w:asciiTheme="majorBidi" w:hAnsiTheme="majorBidi" w:cstheme="majorBidi"/>
            <w:color w:val="auto"/>
            <w:u w:val="none"/>
          </w:rPr>
          <w:t>procaryotes</w:t>
        </w:r>
      </w:hyperlink>
      <w:r w:rsidRPr="006E075D">
        <w:rPr>
          <w:rFonts w:asciiTheme="majorBidi" w:hAnsiTheme="majorBidi" w:cstheme="majorBidi"/>
        </w:rPr>
        <w:t xml:space="preserve">, alors que ce gaz est </w:t>
      </w:r>
      <w:hyperlink r:id="rId55" w:tooltip="Toxique" w:history="1">
        <w:r w:rsidRPr="006E075D">
          <w:rPr>
            <w:rStyle w:val="Lienhypertexte"/>
            <w:rFonts w:asciiTheme="majorBidi" w:hAnsiTheme="majorBidi" w:cstheme="majorBidi"/>
            <w:color w:val="auto"/>
            <w:u w:val="none"/>
          </w:rPr>
          <w:t>toxique</w:t>
        </w:r>
      </w:hyperlink>
      <w:r w:rsidRPr="006E075D">
        <w:rPr>
          <w:rFonts w:asciiTheme="majorBidi" w:hAnsiTheme="majorBidi" w:cstheme="majorBidi"/>
        </w:rPr>
        <w:t xml:space="preserve"> pour les </w:t>
      </w:r>
      <w:hyperlink r:id="rId56" w:tooltip="Animal" w:history="1">
        <w:r w:rsidRPr="006E075D">
          <w:rPr>
            <w:rStyle w:val="Lienhypertexte"/>
            <w:rFonts w:asciiTheme="majorBidi" w:hAnsiTheme="majorBidi" w:cstheme="majorBidi"/>
            <w:color w:val="auto"/>
            <w:u w:val="none"/>
          </w:rPr>
          <w:t>animaux</w:t>
        </w:r>
      </w:hyperlink>
      <w:r w:rsidRPr="006E075D">
        <w:rPr>
          <w:rFonts w:asciiTheme="majorBidi" w:hAnsiTheme="majorBidi" w:cstheme="majorBidi"/>
        </w:rPr>
        <w:t xml:space="preserve">. L'intensité du </w:t>
      </w:r>
      <w:hyperlink r:id="rId57" w:tooltip="Métabolisme de base" w:history="1">
        <w:r w:rsidRPr="006E075D">
          <w:rPr>
            <w:rStyle w:val="Lienhypertexte"/>
            <w:rFonts w:asciiTheme="majorBidi" w:hAnsiTheme="majorBidi" w:cstheme="majorBidi"/>
            <w:color w:val="auto"/>
            <w:u w:val="none"/>
          </w:rPr>
          <w:t>métabolisme de base</w:t>
        </w:r>
      </w:hyperlink>
      <w:r w:rsidRPr="006E075D">
        <w:rPr>
          <w:rFonts w:asciiTheme="majorBidi" w:hAnsiTheme="majorBidi" w:cstheme="majorBidi"/>
        </w:rPr>
        <w:t xml:space="preserve"> détermine également la quantité de nourriture nécessaire à l'organisme.</w:t>
      </w:r>
    </w:p>
    <w:p w:rsidR="00CD3750" w:rsidRPr="006E075D" w:rsidRDefault="00CD3750" w:rsidP="00637C87">
      <w:pPr>
        <w:pStyle w:val="NormalWeb"/>
        <w:jc w:val="both"/>
        <w:rPr>
          <w:rFonts w:asciiTheme="majorBidi" w:hAnsiTheme="majorBidi" w:cstheme="majorBidi"/>
        </w:rPr>
      </w:pPr>
      <w:r w:rsidRPr="006E075D">
        <w:rPr>
          <w:rFonts w:asciiTheme="majorBidi" w:hAnsiTheme="majorBidi" w:cstheme="majorBidi"/>
        </w:rPr>
        <w:t xml:space="preserve">Il est frappant d'observer la similitude des voies métaboliques fondamentales et des composés biochimiques à travers les organismes les plus divers. Ainsi, les </w:t>
      </w:r>
      <w:hyperlink r:id="rId58" w:tooltip="Acide carboxylique" w:history="1">
        <w:r w:rsidRPr="006E075D">
          <w:rPr>
            <w:rStyle w:val="Lienhypertexte"/>
            <w:rFonts w:asciiTheme="majorBidi" w:hAnsiTheme="majorBidi" w:cstheme="majorBidi"/>
            <w:color w:val="auto"/>
            <w:u w:val="none"/>
          </w:rPr>
          <w:t xml:space="preserve">acides </w:t>
        </w:r>
        <w:r w:rsidRPr="006E075D">
          <w:rPr>
            <w:rStyle w:val="Lienhypertexte"/>
            <w:rFonts w:asciiTheme="majorBidi" w:hAnsiTheme="majorBidi" w:cstheme="majorBidi"/>
            <w:color w:val="auto"/>
            <w:u w:val="none"/>
          </w:rPr>
          <w:lastRenderedPageBreak/>
          <w:t>carboxyliques</w:t>
        </w:r>
      </w:hyperlink>
      <w:r w:rsidRPr="006E075D">
        <w:rPr>
          <w:rFonts w:asciiTheme="majorBidi" w:hAnsiTheme="majorBidi" w:cstheme="majorBidi"/>
        </w:rPr>
        <w:t xml:space="preserve"> constituant les intermédiaires du </w:t>
      </w:r>
      <w:hyperlink r:id="rId59" w:tooltip="Cycle de Krebs" w:history="1">
        <w:r w:rsidRPr="006E075D">
          <w:rPr>
            <w:rStyle w:val="Lienhypertexte"/>
            <w:rFonts w:asciiTheme="majorBidi" w:hAnsiTheme="majorBidi" w:cstheme="majorBidi"/>
            <w:color w:val="auto"/>
            <w:u w:val="none"/>
          </w:rPr>
          <w:t>cycle de Krebs</w:t>
        </w:r>
      </w:hyperlink>
      <w:r w:rsidRPr="006E075D">
        <w:rPr>
          <w:rFonts w:asciiTheme="majorBidi" w:hAnsiTheme="majorBidi" w:cstheme="majorBidi"/>
        </w:rPr>
        <w:t xml:space="preserve"> se retrouvent chez tous les êtres vivants connus, allant d'un </w:t>
      </w:r>
      <w:hyperlink r:id="rId60" w:tooltip="Procaryote" w:history="1">
        <w:r w:rsidRPr="006E075D">
          <w:rPr>
            <w:rStyle w:val="Lienhypertexte"/>
            <w:rFonts w:asciiTheme="majorBidi" w:hAnsiTheme="majorBidi" w:cstheme="majorBidi"/>
            <w:color w:val="auto"/>
            <w:u w:val="none"/>
          </w:rPr>
          <w:t>procaryote</w:t>
        </w:r>
      </w:hyperlink>
      <w:r w:rsidRPr="006E075D">
        <w:rPr>
          <w:rFonts w:asciiTheme="majorBidi" w:hAnsiTheme="majorBidi" w:cstheme="majorBidi"/>
        </w:rPr>
        <w:t xml:space="preserve"> tel qu'</w:t>
      </w:r>
      <w:hyperlink r:id="rId61" w:tooltip="Escherichia coli" w:history="1">
        <w:r w:rsidRPr="006E075D">
          <w:rPr>
            <w:rStyle w:val="nowrap"/>
            <w:rFonts w:asciiTheme="majorBidi" w:hAnsiTheme="majorBidi" w:cstheme="majorBidi"/>
            <w:i/>
            <w:iCs/>
          </w:rPr>
          <w:t>E. coli</w:t>
        </w:r>
      </w:hyperlink>
      <w:r w:rsidRPr="006E075D">
        <w:rPr>
          <w:rFonts w:asciiTheme="majorBidi" w:hAnsiTheme="majorBidi" w:cstheme="majorBidi"/>
        </w:rPr>
        <w:t xml:space="preserve"> jusqu'à un </w:t>
      </w:r>
      <w:hyperlink r:id="rId62" w:tooltip="Métazoaire" w:history="1">
        <w:r w:rsidRPr="006E075D">
          <w:rPr>
            <w:rStyle w:val="Lienhypertexte"/>
            <w:rFonts w:asciiTheme="majorBidi" w:hAnsiTheme="majorBidi" w:cstheme="majorBidi"/>
            <w:color w:val="auto"/>
            <w:u w:val="none"/>
          </w:rPr>
          <w:t>métazoaire</w:t>
        </w:r>
      </w:hyperlink>
      <w:r w:rsidRPr="006E075D">
        <w:rPr>
          <w:rFonts w:asciiTheme="majorBidi" w:hAnsiTheme="majorBidi" w:cstheme="majorBidi"/>
        </w:rPr>
        <w:t xml:space="preserve"> tel que l'</w:t>
      </w:r>
      <w:hyperlink r:id="rId63" w:tooltip="Éléphant" w:history="1">
        <w:r w:rsidRPr="006E075D">
          <w:rPr>
            <w:rStyle w:val="Lienhypertexte"/>
            <w:rFonts w:asciiTheme="majorBidi" w:hAnsiTheme="majorBidi" w:cstheme="majorBidi"/>
            <w:color w:val="auto"/>
            <w:u w:val="none"/>
          </w:rPr>
          <w:t>éléphant</w:t>
        </w:r>
      </w:hyperlink>
      <w:r w:rsidRPr="006E075D">
        <w:rPr>
          <w:rFonts w:asciiTheme="majorBidi" w:hAnsiTheme="majorBidi" w:cstheme="majorBidi"/>
        </w:rPr>
        <w:t>. Ces similitudes remarquables sont très certainement dues à l'apparition précoce de ces voies métaboliques au cours de l'</w:t>
      </w:r>
      <w:hyperlink r:id="rId64" w:tooltip="Évolution (biologie)" w:history="1">
        <w:r w:rsidRPr="006E075D">
          <w:rPr>
            <w:rStyle w:val="Lienhypertexte"/>
            <w:rFonts w:asciiTheme="majorBidi" w:hAnsiTheme="majorBidi" w:cstheme="majorBidi"/>
            <w:color w:val="auto"/>
            <w:u w:val="none"/>
          </w:rPr>
          <w:t>évolution</w:t>
        </w:r>
      </w:hyperlink>
      <w:r w:rsidRPr="006E075D">
        <w:rPr>
          <w:rFonts w:asciiTheme="majorBidi" w:hAnsiTheme="majorBidi" w:cstheme="majorBidi"/>
        </w:rPr>
        <w:t xml:space="preserve"> des formes de vie sur Terre et à leur conservation en raison de leur efficacité</w:t>
      </w:r>
    </w:p>
    <w:p w:rsidR="00157144" w:rsidRPr="006E075D" w:rsidRDefault="00157144" w:rsidP="006E075D">
      <w:pPr>
        <w:spacing w:before="100" w:beforeAutospacing="1" w:after="100" w:afterAutospacing="1" w:line="240" w:lineRule="auto"/>
        <w:outlineLvl w:val="0"/>
        <w:rPr>
          <w:rFonts w:asciiTheme="majorBidi" w:eastAsia="Times New Roman" w:hAnsiTheme="majorBidi" w:cstheme="majorBidi"/>
          <w:b/>
          <w:bCs/>
          <w:kern w:val="36"/>
          <w:sz w:val="36"/>
          <w:szCs w:val="36"/>
          <w:lang w:eastAsia="fr-FR"/>
        </w:rPr>
      </w:pPr>
      <w:r w:rsidRPr="006E075D">
        <w:rPr>
          <w:rFonts w:asciiTheme="majorBidi" w:eastAsia="Times New Roman" w:hAnsiTheme="majorBidi" w:cstheme="majorBidi"/>
          <w:b/>
          <w:bCs/>
          <w:kern w:val="36"/>
          <w:sz w:val="36"/>
          <w:szCs w:val="36"/>
          <w:lang w:eastAsia="fr-FR"/>
        </w:rPr>
        <w:t>Métabolisme de base</w:t>
      </w:r>
    </w:p>
    <w:p w:rsidR="00157144" w:rsidRPr="006E075D" w:rsidRDefault="00157144" w:rsidP="006E075D">
      <w:pPr>
        <w:spacing w:before="100" w:beforeAutospacing="1" w:after="100" w:afterAutospacing="1" w:line="240" w:lineRule="auto"/>
        <w:rPr>
          <w:rFonts w:asciiTheme="majorBidi" w:eastAsia="Times New Roman" w:hAnsiTheme="majorBidi" w:cstheme="majorBidi"/>
          <w:sz w:val="24"/>
          <w:szCs w:val="24"/>
          <w:lang w:eastAsia="fr-FR"/>
        </w:rPr>
      </w:pPr>
      <w:r w:rsidRPr="006E075D">
        <w:rPr>
          <w:rFonts w:asciiTheme="majorBidi" w:eastAsia="Times New Roman" w:hAnsiTheme="majorBidi" w:cstheme="majorBidi"/>
          <w:sz w:val="24"/>
          <w:szCs w:val="24"/>
          <w:lang w:eastAsia="fr-FR"/>
        </w:rPr>
        <w:t xml:space="preserve">Le </w:t>
      </w:r>
      <w:r w:rsidRPr="006E075D">
        <w:rPr>
          <w:rFonts w:asciiTheme="majorBidi" w:eastAsia="Times New Roman" w:hAnsiTheme="majorBidi" w:cstheme="majorBidi"/>
          <w:b/>
          <w:bCs/>
          <w:sz w:val="24"/>
          <w:szCs w:val="24"/>
          <w:lang w:eastAsia="fr-FR"/>
        </w:rPr>
        <w:t>métabolisme de base</w:t>
      </w:r>
      <w:r w:rsidRPr="006E075D">
        <w:rPr>
          <w:rFonts w:asciiTheme="majorBidi" w:eastAsia="Times New Roman" w:hAnsiTheme="majorBidi" w:cstheme="majorBidi"/>
          <w:sz w:val="24"/>
          <w:szCs w:val="24"/>
          <w:lang w:eastAsia="fr-FR"/>
        </w:rPr>
        <w:t xml:space="preserve"> (MB), ou </w:t>
      </w:r>
      <w:r w:rsidRPr="006E075D">
        <w:rPr>
          <w:rFonts w:asciiTheme="majorBidi" w:eastAsia="Times New Roman" w:hAnsiTheme="majorBidi" w:cstheme="majorBidi"/>
          <w:b/>
          <w:bCs/>
          <w:sz w:val="24"/>
          <w:szCs w:val="24"/>
          <w:lang w:eastAsia="fr-FR"/>
        </w:rPr>
        <w:t>métabolisme basal</w:t>
      </w:r>
      <w:r w:rsidRPr="006E075D">
        <w:rPr>
          <w:rFonts w:asciiTheme="majorBidi" w:eastAsia="Times New Roman" w:hAnsiTheme="majorBidi" w:cstheme="majorBidi"/>
          <w:sz w:val="24"/>
          <w:szCs w:val="24"/>
          <w:lang w:eastAsia="fr-FR"/>
        </w:rPr>
        <w:t>, correspond aux besoins énergétiques « incompressibles » de l'</w:t>
      </w:r>
      <w:hyperlink r:id="rId65" w:tooltip="Organisme (physiologie)" w:history="1">
        <w:r w:rsidRPr="006E075D">
          <w:rPr>
            <w:rFonts w:asciiTheme="majorBidi" w:eastAsia="Times New Roman" w:hAnsiTheme="majorBidi" w:cstheme="majorBidi"/>
            <w:sz w:val="24"/>
            <w:szCs w:val="24"/>
            <w:lang w:eastAsia="fr-FR"/>
          </w:rPr>
          <w:t>organisme</w:t>
        </w:r>
      </w:hyperlink>
      <w:r w:rsidRPr="006E075D">
        <w:rPr>
          <w:rFonts w:asciiTheme="majorBidi" w:eastAsia="Times New Roman" w:hAnsiTheme="majorBidi" w:cstheme="majorBidi"/>
          <w:sz w:val="24"/>
          <w:szCs w:val="24"/>
          <w:lang w:eastAsia="fr-FR"/>
        </w:rPr>
        <w:t>, c’est-à-dire la dépense d'</w:t>
      </w:r>
      <w:hyperlink r:id="rId66" w:tooltip="Énergie" w:history="1">
        <w:r w:rsidRPr="006E075D">
          <w:rPr>
            <w:rFonts w:asciiTheme="majorBidi" w:eastAsia="Times New Roman" w:hAnsiTheme="majorBidi" w:cstheme="majorBidi"/>
            <w:sz w:val="24"/>
            <w:szCs w:val="24"/>
            <w:lang w:eastAsia="fr-FR"/>
          </w:rPr>
          <w:t>énergie</w:t>
        </w:r>
      </w:hyperlink>
      <w:r w:rsidRPr="006E075D">
        <w:rPr>
          <w:rFonts w:asciiTheme="majorBidi" w:eastAsia="Times New Roman" w:hAnsiTheme="majorBidi" w:cstheme="majorBidi"/>
          <w:sz w:val="24"/>
          <w:szCs w:val="24"/>
          <w:lang w:eastAsia="fr-FR"/>
        </w:rPr>
        <w:t xml:space="preserve"> minimum quotidienne permettant à l'organisme de survivre ; au repos, l’organisme consomme de l’énergie pour maintenir en activité ses fonctions (</w:t>
      </w:r>
      <w:hyperlink r:id="rId67" w:tooltip="Cœur" w:history="1">
        <w:r w:rsidRPr="006E075D">
          <w:rPr>
            <w:rFonts w:asciiTheme="majorBidi" w:eastAsia="Times New Roman" w:hAnsiTheme="majorBidi" w:cstheme="majorBidi"/>
            <w:sz w:val="24"/>
            <w:szCs w:val="24"/>
            <w:lang w:eastAsia="fr-FR"/>
          </w:rPr>
          <w:t>cœur</w:t>
        </w:r>
      </w:hyperlink>
      <w:r w:rsidRPr="006E075D">
        <w:rPr>
          <w:rFonts w:asciiTheme="majorBidi" w:eastAsia="Times New Roman" w:hAnsiTheme="majorBidi" w:cstheme="majorBidi"/>
          <w:sz w:val="24"/>
          <w:szCs w:val="24"/>
          <w:lang w:eastAsia="fr-FR"/>
        </w:rPr>
        <w:t xml:space="preserve">, </w:t>
      </w:r>
      <w:hyperlink r:id="rId68" w:tooltip="Cerveau" w:history="1">
        <w:r w:rsidRPr="006E075D">
          <w:rPr>
            <w:rFonts w:asciiTheme="majorBidi" w:eastAsia="Times New Roman" w:hAnsiTheme="majorBidi" w:cstheme="majorBidi"/>
            <w:sz w:val="24"/>
            <w:szCs w:val="24"/>
            <w:lang w:eastAsia="fr-FR"/>
          </w:rPr>
          <w:t>cerveau</w:t>
        </w:r>
      </w:hyperlink>
      <w:r w:rsidRPr="006E075D">
        <w:rPr>
          <w:rFonts w:asciiTheme="majorBidi" w:eastAsia="Times New Roman" w:hAnsiTheme="majorBidi" w:cstheme="majorBidi"/>
          <w:sz w:val="24"/>
          <w:szCs w:val="24"/>
          <w:lang w:eastAsia="fr-FR"/>
        </w:rPr>
        <w:t xml:space="preserve">, </w:t>
      </w:r>
      <w:hyperlink r:id="rId69" w:tooltip="Respiration" w:history="1">
        <w:r w:rsidRPr="006E075D">
          <w:rPr>
            <w:rFonts w:asciiTheme="majorBidi" w:eastAsia="Times New Roman" w:hAnsiTheme="majorBidi" w:cstheme="majorBidi"/>
            <w:sz w:val="24"/>
            <w:szCs w:val="24"/>
            <w:lang w:eastAsia="fr-FR"/>
          </w:rPr>
          <w:t>respiration</w:t>
        </w:r>
      </w:hyperlink>
      <w:r w:rsidRPr="006E075D">
        <w:rPr>
          <w:rFonts w:asciiTheme="majorBidi" w:eastAsia="Times New Roman" w:hAnsiTheme="majorBidi" w:cstheme="majorBidi"/>
          <w:sz w:val="24"/>
          <w:szCs w:val="24"/>
          <w:lang w:eastAsia="fr-FR"/>
        </w:rPr>
        <w:t xml:space="preserve">, </w:t>
      </w:r>
      <w:hyperlink r:id="rId70" w:tooltip="Digestion" w:history="1">
        <w:r w:rsidRPr="006E075D">
          <w:rPr>
            <w:rFonts w:asciiTheme="majorBidi" w:eastAsia="Times New Roman" w:hAnsiTheme="majorBidi" w:cstheme="majorBidi"/>
            <w:sz w:val="24"/>
            <w:szCs w:val="24"/>
            <w:lang w:eastAsia="fr-FR"/>
          </w:rPr>
          <w:t>digestion</w:t>
        </w:r>
      </w:hyperlink>
      <w:r w:rsidRPr="006E075D">
        <w:rPr>
          <w:rFonts w:asciiTheme="majorBidi" w:eastAsia="Times New Roman" w:hAnsiTheme="majorBidi" w:cstheme="majorBidi"/>
          <w:sz w:val="24"/>
          <w:szCs w:val="24"/>
          <w:lang w:eastAsia="fr-FR"/>
        </w:rPr>
        <w:t xml:space="preserve">, maintien de la </w:t>
      </w:r>
      <w:hyperlink r:id="rId71" w:tooltip="Température corporelle" w:history="1">
        <w:r w:rsidRPr="006E075D">
          <w:rPr>
            <w:rFonts w:asciiTheme="majorBidi" w:eastAsia="Times New Roman" w:hAnsiTheme="majorBidi" w:cstheme="majorBidi"/>
            <w:sz w:val="24"/>
            <w:szCs w:val="24"/>
            <w:lang w:eastAsia="fr-FR"/>
          </w:rPr>
          <w:t>température du corps</w:t>
        </w:r>
      </w:hyperlink>
      <w:r w:rsidRPr="006E075D">
        <w:rPr>
          <w:rFonts w:asciiTheme="majorBidi" w:eastAsia="Times New Roman" w:hAnsiTheme="majorBidi" w:cstheme="majorBidi"/>
          <w:sz w:val="24"/>
          <w:szCs w:val="24"/>
          <w:lang w:eastAsia="fr-FR"/>
        </w:rPr>
        <w:t xml:space="preserve">), avec des </w:t>
      </w:r>
      <w:hyperlink r:id="rId72" w:tooltip="Réaction biochimique (page inexistante)" w:history="1">
        <w:r w:rsidRPr="006E075D">
          <w:rPr>
            <w:rFonts w:asciiTheme="majorBidi" w:eastAsia="Times New Roman" w:hAnsiTheme="majorBidi" w:cstheme="majorBidi"/>
            <w:sz w:val="24"/>
            <w:szCs w:val="24"/>
            <w:lang w:eastAsia="fr-FR"/>
          </w:rPr>
          <w:t>réactions biochimiques</w:t>
        </w:r>
      </w:hyperlink>
      <w:r w:rsidRPr="006E075D">
        <w:rPr>
          <w:rFonts w:asciiTheme="majorBidi" w:eastAsia="Times New Roman" w:hAnsiTheme="majorBidi" w:cstheme="majorBidi"/>
          <w:sz w:val="24"/>
          <w:szCs w:val="24"/>
          <w:lang w:eastAsia="fr-FR"/>
        </w:rPr>
        <w:t xml:space="preserve"> (en utilisant l'</w:t>
      </w:r>
      <w:hyperlink r:id="rId73" w:tooltip="Adénosine triphosphate" w:history="1">
        <w:r w:rsidRPr="006E075D">
          <w:rPr>
            <w:rFonts w:asciiTheme="majorBidi" w:eastAsia="Times New Roman" w:hAnsiTheme="majorBidi" w:cstheme="majorBidi"/>
            <w:sz w:val="24"/>
            <w:szCs w:val="24"/>
            <w:lang w:eastAsia="fr-FR"/>
          </w:rPr>
          <w:t>ATP</w:t>
        </w:r>
      </w:hyperlink>
      <w:r w:rsidRPr="006E075D">
        <w:rPr>
          <w:rFonts w:asciiTheme="majorBidi" w:eastAsia="Times New Roman" w:hAnsiTheme="majorBidi" w:cstheme="majorBidi"/>
          <w:sz w:val="24"/>
          <w:szCs w:val="24"/>
          <w:lang w:eastAsia="fr-FR"/>
        </w:rPr>
        <w:t xml:space="preserve">). Il est exprimé sur la base d'une journée, et donc en </w:t>
      </w:r>
      <w:hyperlink r:id="rId74" w:tooltip="Joule" w:history="1">
        <w:r w:rsidRPr="006E075D">
          <w:rPr>
            <w:rFonts w:asciiTheme="majorBidi" w:eastAsia="Times New Roman" w:hAnsiTheme="majorBidi" w:cstheme="majorBidi"/>
            <w:sz w:val="24"/>
            <w:szCs w:val="24"/>
            <w:lang w:eastAsia="fr-FR"/>
          </w:rPr>
          <w:t>joules</w:t>
        </w:r>
      </w:hyperlink>
      <w:r w:rsidRPr="006E075D">
        <w:rPr>
          <w:rFonts w:asciiTheme="majorBidi" w:eastAsia="Times New Roman" w:hAnsiTheme="majorBidi" w:cstheme="majorBidi"/>
          <w:sz w:val="24"/>
          <w:szCs w:val="24"/>
          <w:lang w:eastAsia="fr-FR"/>
        </w:rPr>
        <w:t xml:space="preserve"> ou en </w:t>
      </w:r>
      <w:hyperlink r:id="rId75" w:tooltip="Calorie" w:history="1">
        <w:r w:rsidRPr="006E075D">
          <w:rPr>
            <w:rFonts w:asciiTheme="majorBidi" w:eastAsia="Times New Roman" w:hAnsiTheme="majorBidi" w:cstheme="majorBidi"/>
            <w:sz w:val="24"/>
            <w:szCs w:val="24"/>
            <w:lang w:eastAsia="fr-FR"/>
          </w:rPr>
          <w:t>calories</w:t>
        </w:r>
      </w:hyperlink>
      <w:r w:rsidRPr="006E075D">
        <w:rPr>
          <w:rFonts w:asciiTheme="majorBidi" w:eastAsia="Times New Roman" w:hAnsiTheme="majorBidi" w:cstheme="majorBidi"/>
          <w:sz w:val="24"/>
          <w:szCs w:val="24"/>
          <w:lang w:eastAsia="fr-FR"/>
        </w:rPr>
        <w:t xml:space="preserve"> par jour. L'</w:t>
      </w:r>
      <w:hyperlink r:id="rId76" w:tooltip="Alimentation" w:history="1">
        <w:r w:rsidRPr="006E075D">
          <w:rPr>
            <w:rFonts w:asciiTheme="majorBidi" w:eastAsia="Times New Roman" w:hAnsiTheme="majorBidi" w:cstheme="majorBidi"/>
            <w:sz w:val="24"/>
            <w:szCs w:val="24"/>
            <w:lang w:eastAsia="fr-FR"/>
          </w:rPr>
          <w:t>alimentation</w:t>
        </w:r>
      </w:hyperlink>
      <w:r w:rsidRPr="006E075D">
        <w:rPr>
          <w:rFonts w:asciiTheme="majorBidi" w:eastAsia="Times New Roman" w:hAnsiTheme="majorBidi" w:cstheme="majorBidi"/>
          <w:sz w:val="24"/>
          <w:szCs w:val="24"/>
          <w:lang w:eastAsia="fr-FR"/>
        </w:rPr>
        <w:t xml:space="preserve"> permet de subvenir à ces besoins, en apportant les calories nécessaires.</w:t>
      </w:r>
    </w:p>
    <w:p w:rsidR="00157144" w:rsidRDefault="00157144" w:rsidP="006E075D">
      <w:pPr>
        <w:spacing w:before="100" w:beforeAutospacing="1" w:after="100" w:afterAutospacing="1" w:line="240" w:lineRule="auto"/>
        <w:rPr>
          <w:rFonts w:asciiTheme="majorBidi" w:eastAsia="Times New Roman" w:hAnsiTheme="majorBidi" w:cstheme="majorBidi"/>
          <w:sz w:val="24"/>
          <w:szCs w:val="24"/>
          <w:lang w:eastAsia="fr-FR"/>
        </w:rPr>
      </w:pPr>
      <w:r w:rsidRPr="006E075D">
        <w:rPr>
          <w:rFonts w:asciiTheme="majorBidi" w:eastAsia="Times New Roman" w:hAnsiTheme="majorBidi" w:cstheme="majorBidi"/>
          <w:sz w:val="24"/>
          <w:szCs w:val="24"/>
          <w:lang w:eastAsia="fr-FR"/>
        </w:rPr>
        <w:t xml:space="preserve">Il dépend de la taille, du poids, de l’âge, du sexe et de l’activité </w:t>
      </w:r>
      <w:hyperlink r:id="rId77" w:tooltip="Thyroïde" w:history="1">
        <w:r w:rsidRPr="006E075D">
          <w:rPr>
            <w:rFonts w:asciiTheme="majorBidi" w:eastAsia="Times New Roman" w:hAnsiTheme="majorBidi" w:cstheme="majorBidi"/>
            <w:sz w:val="24"/>
            <w:szCs w:val="24"/>
            <w:lang w:eastAsia="fr-FR"/>
          </w:rPr>
          <w:t>thyroïdienne</w:t>
        </w:r>
      </w:hyperlink>
      <w:r w:rsidRPr="006E075D">
        <w:rPr>
          <w:rFonts w:asciiTheme="majorBidi" w:eastAsia="Times New Roman" w:hAnsiTheme="majorBidi" w:cstheme="majorBidi"/>
          <w:sz w:val="24"/>
          <w:szCs w:val="24"/>
          <w:lang w:eastAsia="fr-FR"/>
        </w:rPr>
        <w:t>. La température extérieure et les conditions climatiques modifient sensiblement le MB. Le métabolisme de base pour un homme de 20 ans, mesurant 1,80 m et pesant 70 kg est d'environ 6300 kJ (1510 kilocalories). Celui d'une femme de 20 ans, mesurant 1,65 m et pesant 60 kg est d'environ 5500 kJ (1320 kilocalories). Le métabolisme basal diminue avec l'âge. On remarque une diminution de métabolisme basal de 2 % à 3 % par décennie après l'âge adulte. Les enfants ont par contre un métabolisme basal deux fois plus élevé que celui des adultes.</w:t>
      </w:r>
      <w:r w:rsidR="00D8546C">
        <w:rPr>
          <w:rFonts w:asciiTheme="majorBidi" w:eastAsia="Times New Roman" w:hAnsiTheme="majorBidi" w:cstheme="majorBidi"/>
          <w:sz w:val="24"/>
          <w:szCs w:val="24"/>
          <w:lang w:eastAsia="fr-FR"/>
        </w:rPr>
        <w:t xml:space="preserve"> </w:t>
      </w:r>
    </w:p>
    <w:p w:rsidR="00D8546C" w:rsidRDefault="00D8546C" w:rsidP="006E075D">
      <w:pPr>
        <w:spacing w:before="100" w:beforeAutospacing="1" w:after="100" w:afterAutospacing="1" w:line="240" w:lineRule="auto"/>
        <w:rPr>
          <w:rFonts w:asciiTheme="majorBidi" w:eastAsia="Times New Roman" w:hAnsiTheme="majorBidi" w:cstheme="majorBidi"/>
          <w:b/>
          <w:bCs/>
          <w:sz w:val="28"/>
          <w:szCs w:val="28"/>
          <w:lang w:eastAsia="fr-FR"/>
        </w:rPr>
      </w:pPr>
      <w:r w:rsidRPr="00D8546C">
        <w:rPr>
          <w:rFonts w:asciiTheme="majorBidi" w:eastAsia="Times New Roman" w:hAnsiTheme="majorBidi" w:cstheme="majorBidi"/>
          <w:b/>
          <w:bCs/>
          <w:sz w:val="28"/>
          <w:szCs w:val="28"/>
          <w:lang w:eastAsia="fr-FR"/>
        </w:rPr>
        <w:t>Régulation et contrôle du métabolisme</w:t>
      </w:r>
    </w:p>
    <w:p w:rsidR="00D8546C" w:rsidRPr="006356C9" w:rsidRDefault="00D8546C" w:rsidP="006356C9">
      <w:pPr>
        <w:spacing w:before="100" w:beforeAutospacing="1" w:after="100" w:afterAutospacing="1" w:line="240" w:lineRule="auto"/>
        <w:ind w:firstLine="708"/>
        <w:rPr>
          <w:rFonts w:asciiTheme="majorBidi" w:eastAsia="Times New Roman" w:hAnsiTheme="majorBidi" w:cstheme="majorBidi"/>
          <w:b/>
          <w:bCs/>
          <w:sz w:val="24"/>
          <w:szCs w:val="24"/>
          <w:lang w:eastAsia="fr-FR"/>
        </w:rPr>
      </w:pPr>
      <w:r w:rsidRPr="00D8546C">
        <w:rPr>
          <w:rFonts w:asciiTheme="majorBidi" w:eastAsia="Times New Roman" w:hAnsiTheme="majorBidi" w:cstheme="majorBidi"/>
          <w:sz w:val="24"/>
          <w:szCs w:val="24"/>
          <w:lang w:eastAsia="fr-FR"/>
        </w:rPr>
        <w:t>Les êtres</w:t>
      </w:r>
      <w:r>
        <w:rPr>
          <w:rFonts w:asciiTheme="majorBidi" w:eastAsia="Times New Roman" w:hAnsiTheme="majorBidi" w:cstheme="majorBidi"/>
          <w:sz w:val="24"/>
          <w:szCs w:val="24"/>
          <w:lang w:eastAsia="fr-FR"/>
        </w:rPr>
        <w:t xml:space="preserve"> vivants étant soumis à de constants changements de leur environnement, leur </w:t>
      </w:r>
      <w:r w:rsidR="00303931">
        <w:rPr>
          <w:rFonts w:asciiTheme="majorBidi" w:eastAsia="Times New Roman" w:hAnsiTheme="majorBidi" w:cstheme="majorBidi"/>
          <w:sz w:val="24"/>
          <w:szCs w:val="24"/>
          <w:lang w:eastAsia="fr-FR"/>
        </w:rPr>
        <w:t>métabolisme</w:t>
      </w:r>
      <w:r>
        <w:rPr>
          <w:rFonts w:asciiTheme="majorBidi" w:eastAsia="Times New Roman" w:hAnsiTheme="majorBidi" w:cstheme="majorBidi"/>
          <w:sz w:val="24"/>
          <w:szCs w:val="24"/>
          <w:lang w:eastAsia="fr-FR"/>
        </w:rPr>
        <w:t xml:space="preserve"> doit être continuellement adapté pour maintenir leurs constantes physiologiques comme la température et la concentration intracellulaire des différentes espèces chimiques dans un intervalle de valeurs normales,</w:t>
      </w:r>
      <w:r w:rsidR="00303931">
        <w:rPr>
          <w:rFonts w:asciiTheme="majorBidi" w:eastAsia="Times New Roman" w:hAnsiTheme="majorBidi" w:cstheme="majorBidi"/>
          <w:sz w:val="24"/>
          <w:szCs w:val="24"/>
          <w:lang w:eastAsia="fr-FR"/>
        </w:rPr>
        <w:t xml:space="preserve"> ce qu’on appelle </w:t>
      </w:r>
      <w:r w:rsidR="00303931" w:rsidRPr="006356C9">
        <w:rPr>
          <w:rFonts w:asciiTheme="majorBidi" w:eastAsia="Times New Roman" w:hAnsiTheme="majorBidi" w:cstheme="majorBidi"/>
          <w:b/>
          <w:bCs/>
          <w:sz w:val="24"/>
          <w:szCs w:val="24"/>
          <w:lang w:eastAsia="fr-FR"/>
        </w:rPr>
        <w:t xml:space="preserve">l’homéostasie. </w:t>
      </w:r>
    </w:p>
    <w:p w:rsidR="002B6910" w:rsidRPr="006E075D" w:rsidRDefault="002B6910" w:rsidP="006E075D">
      <w:pPr>
        <w:pStyle w:val="Default"/>
        <w:jc w:val="both"/>
        <w:rPr>
          <w:rFonts w:asciiTheme="majorBidi" w:hAnsiTheme="majorBidi" w:cstheme="majorBidi"/>
          <w:color w:val="auto"/>
        </w:rPr>
      </w:pPr>
      <w:r w:rsidRPr="006E075D">
        <w:rPr>
          <w:rFonts w:asciiTheme="majorBidi" w:hAnsiTheme="majorBidi" w:cstheme="majorBidi"/>
          <w:b/>
          <w:bCs/>
          <w:color w:val="auto"/>
        </w:rPr>
        <w:t xml:space="preserve">Contrôle des voies métaboliques </w:t>
      </w:r>
    </w:p>
    <w:p w:rsidR="002B6910" w:rsidRPr="006E075D" w:rsidRDefault="002B6910" w:rsidP="006E075D">
      <w:pPr>
        <w:pStyle w:val="Default"/>
        <w:jc w:val="both"/>
        <w:rPr>
          <w:rFonts w:asciiTheme="majorBidi" w:hAnsiTheme="majorBidi" w:cstheme="majorBidi"/>
          <w:color w:val="auto"/>
        </w:rPr>
      </w:pPr>
      <w:r w:rsidRPr="006E075D">
        <w:rPr>
          <w:rFonts w:asciiTheme="majorBidi" w:hAnsiTheme="majorBidi" w:cstheme="majorBidi"/>
          <w:color w:val="auto"/>
        </w:rPr>
        <w:t xml:space="preserve">Il y a deux sortes de contrôle métabolique : </w:t>
      </w:r>
    </w:p>
    <w:p w:rsidR="002B6910" w:rsidRPr="006E075D" w:rsidRDefault="002B6910" w:rsidP="006E075D">
      <w:pPr>
        <w:pStyle w:val="Default"/>
        <w:numPr>
          <w:ilvl w:val="1"/>
          <w:numId w:val="2"/>
        </w:numPr>
        <w:jc w:val="both"/>
        <w:rPr>
          <w:rFonts w:asciiTheme="majorBidi" w:hAnsiTheme="majorBidi" w:cstheme="majorBidi"/>
          <w:color w:val="auto"/>
        </w:rPr>
      </w:pPr>
      <w:r w:rsidRPr="006E075D">
        <w:rPr>
          <w:rFonts w:asciiTheme="majorBidi" w:hAnsiTheme="majorBidi" w:cstheme="majorBidi"/>
          <w:b/>
          <w:bCs/>
          <w:color w:val="auto"/>
        </w:rPr>
        <w:t xml:space="preserve">1) </w:t>
      </w:r>
      <w:r w:rsidRPr="006E075D">
        <w:rPr>
          <w:rFonts w:asciiTheme="majorBidi" w:hAnsiTheme="majorBidi" w:cstheme="majorBidi"/>
          <w:color w:val="auto"/>
        </w:rPr>
        <w:t>Contrôle intrinsèque (ou interne) qui implique la régulation de l'activité enzymatique par des concentration</w:t>
      </w:r>
      <w:r w:rsidR="006E075D">
        <w:rPr>
          <w:rFonts w:asciiTheme="majorBidi" w:hAnsiTheme="majorBidi" w:cstheme="majorBidi"/>
          <w:color w:val="auto"/>
        </w:rPr>
        <w:t>s des métabolites (allostérie).</w:t>
      </w:r>
      <w:r w:rsidRPr="006E075D">
        <w:rPr>
          <w:rFonts w:asciiTheme="majorBidi" w:hAnsiTheme="majorBidi" w:cstheme="majorBidi"/>
          <w:color w:val="auto"/>
        </w:rPr>
        <w:t xml:space="preserve"> Ceci représente la forme de contrôle la plus souvent rencontrée chez les procaryotes </w:t>
      </w:r>
    </w:p>
    <w:p w:rsidR="002B6910" w:rsidRPr="006E075D" w:rsidRDefault="002B6910" w:rsidP="006E075D">
      <w:pPr>
        <w:pStyle w:val="Default"/>
        <w:jc w:val="both"/>
        <w:rPr>
          <w:rFonts w:asciiTheme="majorBidi" w:hAnsiTheme="majorBidi" w:cstheme="majorBidi"/>
          <w:color w:val="auto"/>
        </w:rPr>
      </w:pPr>
    </w:p>
    <w:p w:rsidR="002B6910" w:rsidRPr="006E075D" w:rsidRDefault="002B6910" w:rsidP="006E075D">
      <w:pPr>
        <w:pStyle w:val="Default"/>
        <w:jc w:val="both"/>
        <w:rPr>
          <w:rFonts w:asciiTheme="majorBidi" w:hAnsiTheme="majorBidi" w:cstheme="majorBidi"/>
          <w:color w:val="auto"/>
        </w:rPr>
      </w:pPr>
      <w:r w:rsidRPr="006E075D">
        <w:rPr>
          <w:rFonts w:asciiTheme="majorBidi" w:hAnsiTheme="majorBidi" w:cstheme="majorBidi"/>
          <w:color w:val="auto"/>
        </w:rPr>
        <w:t xml:space="preserve">Dans les organismes multicellulaires, le métabolisme doit répondre à des besoins de l'organisme entier et donc un niveau de contrôle supplémentaire doit être ajouté </w:t>
      </w:r>
    </w:p>
    <w:p w:rsidR="002B6910" w:rsidRPr="006E075D" w:rsidRDefault="002B6910" w:rsidP="006E075D">
      <w:pPr>
        <w:pStyle w:val="Default"/>
        <w:numPr>
          <w:ilvl w:val="1"/>
          <w:numId w:val="3"/>
        </w:numPr>
        <w:jc w:val="both"/>
        <w:rPr>
          <w:rFonts w:asciiTheme="majorBidi" w:hAnsiTheme="majorBidi" w:cstheme="majorBidi"/>
          <w:color w:val="auto"/>
        </w:rPr>
      </w:pPr>
      <w:r w:rsidRPr="006E075D">
        <w:rPr>
          <w:rFonts w:asciiTheme="majorBidi" w:hAnsiTheme="majorBidi" w:cstheme="majorBidi"/>
          <w:b/>
          <w:bCs/>
          <w:color w:val="auto"/>
        </w:rPr>
        <w:t xml:space="preserve">2) </w:t>
      </w:r>
      <w:r w:rsidRPr="006E075D">
        <w:rPr>
          <w:rFonts w:asciiTheme="majorBidi" w:hAnsiTheme="majorBidi" w:cstheme="majorBidi"/>
          <w:color w:val="auto"/>
        </w:rPr>
        <w:t>Contrôle extrinsèque à travers des h</w:t>
      </w:r>
      <w:r w:rsidR="006E075D">
        <w:rPr>
          <w:rFonts w:asciiTheme="majorBidi" w:hAnsiTheme="majorBidi" w:cstheme="majorBidi"/>
          <w:color w:val="auto"/>
        </w:rPr>
        <w:t>ormones et stimulation nerveuse.</w:t>
      </w:r>
      <w:r w:rsidRPr="006E075D">
        <w:rPr>
          <w:rFonts w:asciiTheme="majorBidi" w:hAnsiTheme="majorBidi" w:cstheme="majorBidi"/>
          <w:color w:val="auto"/>
        </w:rPr>
        <w:t xml:space="preserve"> Ces types de signaux agissent généralement par des seconds messagers pour c</w:t>
      </w:r>
      <w:r w:rsidR="006E075D">
        <w:rPr>
          <w:rFonts w:asciiTheme="majorBidi" w:hAnsiTheme="majorBidi" w:cstheme="majorBidi"/>
          <w:color w:val="auto"/>
        </w:rPr>
        <w:t xml:space="preserve">ibler les activités des enzymes </w:t>
      </w:r>
      <w:r w:rsidRPr="006E075D">
        <w:rPr>
          <w:rFonts w:asciiTheme="majorBidi" w:hAnsiTheme="majorBidi" w:cstheme="majorBidi"/>
          <w:color w:val="auto"/>
        </w:rPr>
        <w:t>AMP</w:t>
      </w:r>
      <w:r w:rsidR="006E075D">
        <w:rPr>
          <w:rFonts w:asciiTheme="majorBidi" w:hAnsiTheme="majorBidi" w:cstheme="majorBidi"/>
          <w:color w:val="auto"/>
        </w:rPr>
        <w:t>c</w:t>
      </w:r>
      <w:r w:rsidRPr="006E075D">
        <w:rPr>
          <w:rFonts w:asciiTheme="majorBidi" w:hAnsiTheme="majorBidi" w:cstheme="majorBidi"/>
          <w:color w:val="auto"/>
        </w:rPr>
        <w:t>, Ca</w:t>
      </w:r>
      <w:r w:rsidR="006E075D">
        <w:rPr>
          <w:rFonts w:asciiTheme="majorBidi" w:hAnsiTheme="majorBidi" w:cstheme="majorBidi"/>
          <w:color w:val="auto"/>
          <w:vertAlign w:val="superscript"/>
        </w:rPr>
        <w:t>2+</w:t>
      </w:r>
      <w:r w:rsidRPr="006E075D">
        <w:rPr>
          <w:rFonts w:asciiTheme="majorBidi" w:hAnsiTheme="majorBidi" w:cstheme="majorBidi"/>
          <w:color w:val="auto"/>
        </w:rPr>
        <w:t>, i</w:t>
      </w:r>
      <w:r w:rsidR="00604361">
        <w:rPr>
          <w:rFonts w:asciiTheme="majorBidi" w:hAnsiTheme="majorBidi" w:cstheme="majorBidi"/>
          <w:color w:val="auto"/>
        </w:rPr>
        <w:t>nositol 1,4,5-P, diacylglycerol.</w:t>
      </w:r>
    </w:p>
    <w:p w:rsidR="002B6910" w:rsidRDefault="002B6910" w:rsidP="006E075D">
      <w:pPr>
        <w:pStyle w:val="Default"/>
        <w:jc w:val="both"/>
        <w:rPr>
          <w:rFonts w:asciiTheme="majorBidi" w:hAnsiTheme="majorBidi" w:cstheme="majorBidi"/>
          <w:color w:val="auto"/>
        </w:rPr>
      </w:pPr>
    </w:p>
    <w:p w:rsidR="001067B3" w:rsidRDefault="00033FA8" w:rsidP="006E075D">
      <w:pPr>
        <w:pStyle w:val="Default"/>
        <w:jc w:val="both"/>
        <w:rPr>
          <w:rFonts w:asciiTheme="majorBidi" w:hAnsiTheme="majorBidi" w:cstheme="majorBidi"/>
          <w:color w:val="auto"/>
        </w:rPr>
      </w:pPr>
      <w:r>
        <w:rPr>
          <w:rFonts w:asciiTheme="majorBidi" w:hAnsiTheme="majorBidi" w:cstheme="majorBidi"/>
          <w:color w:val="auto"/>
        </w:rPr>
        <w:t xml:space="preserve">Un exemple de contrôle extrinsèque très bien compris est la régulation du métabolisme du glucose par l’insuline. L’insuline est produite en réponse à l’augmentation de la glycémie, c’est-à-dire du taux de glucose dans le sang. La liaison </w:t>
      </w:r>
      <w:r>
        <w:rPr>
          <w:rFonts w:asciiTheme="majorBidi" w:hAnsiTheme="majorBidi" w:cstheme="majorBidi"/>
          <w:color w:val="auto"/>
        </w:rPr>
        <w:lastRenderedPageBreak/>
        <w:t>de cette hormone à ses récepteurs cellulaires active ne cascade de protéine kinase qui conduisent les cellules à absorber du glucose et à le convertir en molécules de stockage telles que des acides gras et du glycogène</w:t>
      </w:r>
      <w:r w:rsidR="001067B3">
        <w:rPr>
          <w:rFonts w:asciiTheme="majorBidi" w:hAnsiTheme="majorBidi" w:cstheme="majorBidi"/>
          <w:color w:val="auto"/>
        </w:rPr>
        <w:t>. Le métabolisme du glycogène est contrôlé par l’activité de la glycogène phosphorylase, qui dégrade le glycogène et de la glycogène synthase qui le produit. Ces enzymes font l’objet d’une régulation symétrique, la phosphorylation activant la glycogène phosphorylase mais inhibant la glycogène synthase. L’insuline favorise la production de glycogène en activant des phosphatases qui réactivent la glycogène synthase et désactivent la glycogène phosphorylase en réduisant leur phosphorylation.</w:t>
      </w:r>
    </w:p>
    <w:p w:rsidR="001067B3" w:rsidRDefault="001067B3" w:rsidP="006E075D">
      <w:pPr>
        <w:pStyle w:val="Default"/>
        <w:jc w:val="both"/>
        <w:rPr>
          <w:rFonts w:asciiTheme="majorBidi" w:hAnsiTheme="majorBidi" w:cstheme="majorBidi"/>
          <w:color w:val="auto"/>
        </w:rPr>
      </w:pPr>
    </w:p>
    <w:p w:rsidR="00033FA8" w:rsidRDefault="001067B3" w:rsidP="001067B3">
      <w:pPr>
        <w:pStyle w:val="Default"/>
        <w:jc w:val="center"/>
        <w:rPr>
          <w:rFonts w:asciiTheme="majorBidi" w:hAnsiTheme="majorBidi" w:cstheme="majorBidi"/>
          <w:color w:val="auto"/>
        </w:rPr>
      </w:pPr>
      <w:r w:rsidRPr="001067B3">
        <w:rPr>
          <w:rFonts w:asciiTheme="majorBidi" w:hAnsiTheme="majorBidi" w:cstheme="majorBidi"/>
          <w:noProof/>
          <w:color w:val="auto"/>
          <w:lang w:eastAsia="fr-FR"/>
        </w:rPr>
        <w:drawing>
          <wp:inline distT="0" distB="0" distL="0" distR="0">
            <wp:extent cx="2860040" cy="3533140"/>
            <wp:effectExtent l="19050" t="0" r="0" b="0"/>
            <wp:docPr id="2" name="Image 1" descr="https://upload.wikimedia.org/wikipedia/commons/thumb/f/f7/Sch%C3%A9ma_principales_glandes_endocrines.png/300px-Sch%C3%A9ma_principales_glandes_endocrines.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7/Sch%C3%A9ma_principales_glandes_endocrines.png/300px-Sch%C3%A9ma_principales_glandes_endocrines.png">
                      <a:hlinkClick r:id="rId78"/>
                    </pic:cNvPr>
                    <pic:cNvPicPr>
                      <a:picLocks noChangeAspect="1" noChangeArrowheads="1"/>
                    </pic:cNvPicPr>
                  </pic:nvPicPr>
                  <pic:blipFill>
                    <a:blip r:embed="rId79"/>
                    <a:srcRect/>
                    <a:stretch>
                      <a:fillRect/>
                    </a:stretch>
                  </pic:blipFill>
                  <pic:spPr bwMode="auto">
                    <a:xfrm>
                      <a:off x="0" y="0"/>
                      <a:ext cx="2860040" cy="3533140"/>
                    </a:xfrm>
                    <a:prstGeom prst="rect">
                      <a:avLst/>
                    </a:prstGeom>
                    <a:noFill/>
                    <a:ln w="9525">
                      <a:noFill/>
                      <a:miter lim="800000"/>
                      <a:headEnd/>
                      <a:tailEnd/>
                    </a:ln>
                  </pic:spPr>
                </pic:pic>
              </a:graphicData>
            </a:graphic>
          </wp:inline>
        </w:drawing>
      </w:r>
    </w:p>
    <w:p w:rsidR="001067B3" w:rsidRPr="0014313A" w:rsidRDefault="001067B3" w:rsidP="001067B3">
      <w:pPr>
        <w:spacing w:line="240" w:lineRule="auto"/>
        <w:jc w:val="center"/>
        <w:rPr>
          <w:rFonts w:ascii="Times New Roman" w:eastAsia="Times New Roman" w:hAnsi="Times New Roman" w:cs="Times New Roman"/>
          <w:b/>
          <w:bCs/>
          <w:sz w:val="24"/>
          <w:szCs w:val="24"/>
          <w:lang w:eastAsia="fr-FR"/>
        </w:rPr>
      </w:pPr>
      <w:r w:rsidRPr="0014313A">
        <w:rPr>
          <w:rFonts w:ascii="Times New Roman" w:eastAsia="Times New Roman" w:hAnsi="Times New Roman" w:cs="Times New Roman"/>
          <w:b/>
          <w:bCs/>
          <w:sz w:val="24"/>
          <w:szCs w:val="24"/>
          <w:lang w:eastAsia="fr-FR"/>
        </w:rPr>
        <w:t>Principales glandes endocrines</w:t>
      </w:r>
    </w:p>
    <w:p w:rsidR="001067B3" w:rsidRPr="0014313A" w:rsidRDefault="001067B3" w:rsidP="001067B3">
      <w:pPr>
        <w:spacing w:before="100" w:beforeAutospacing="1" w:after="100" w:afterAutospacing="1" w:line="240" w:lineRule="auto"/>
        <w:rPr>
          <w:rFonts w:ascii="Times New Roman" w:eastAsia="Times New Roman" w:hAnsi="Times New Roman" w:cs="Times New Roman"/>
          <w:sz w:val="24"/>
          <w:szCs w:val="24"/>
          <w:lang w:eastAsia="fr-FR"/>
        </w:rPr>
      </w:pPr>
      <w:r w:rsidRPr="0014313A">
        <w:rPr>
          <w:rFonts w:ascii="Times New Roman" w:eastAsia="Times New Roman" w:hAnsi="Times New Roman" w:cs="Times New Roman"/>
          <w:sz w:val="24"/>
          <w:szCs w:val="24"/>
          <w:lang w:eastAsia="fr-FR"/>
        </w:rPr>
        <w:t xml:space="preserve">Une </w:t>
      </w:r>
      <w:r w:rsidRPr="0014313A">
        <w:rPr>
          <w:rFonts w:ascii="Times New Roman" w:eastAsia="Times New Roman" w:hAnsi="Times New Roman" w:cs="Times New Roman"/>
          <w:b/>
          <w:bCs/>
          <w:sz w:val="24"/>
          <w:szCs w:val="24"/>
          <w:lang w:eastAsia="fr-FR"/>
        </w:rPr>
        <w:t>glande endocrine</w:t>
      </w:r>
      <w:r w:rsidRPr="0014313A">
        <w:rPr>
          <w:rFonts w:ascii="Times New Roman" w:eastAsia="Times New Roman" w:hAnsi="Times New Roman" w:cs="Times New Roman"/>
          <w:sz w:val="24"/>
          <w:szCs w:val="24"/>
          <w:lang w:eastAsia="fr-FR"/>
        </w:rPr>
        <w:t xml:space="preserve"> est une </w:t>
      </w:r>
      <w:hyperlink r:id="rId80" w:tooltip="Glande" w:history="1">
        <w:r w:rsidRPr="004A4517">
          <w:rPr>
            <w:rFonts w:ascii="Times New Roman" w:eastAsia="Times New Roman" w:hAnsi="Times New Roman" w:cs="Times New Roman"/>
            <w:sz w:val="24"/>
            <w:szCs w:val="24"/>
            <w:lang w:eastAsia="fr-FR"/>
          </w:rPr>
          <w:t>glande</w:t>
        </w:r>
      </w:hyperlink>
      <w:r w:rsidRPr="0014313A">
        <w:rPr>
          <w:rFonts w:ascii="Times New Roman" w:eastAsia="Times New Roman" w:hAnsi="Times New Roman" w:cs="Times New Roman"/>
          <w:sz w:val="24"/>
          <w:szCs w:val="24"/>
          <w:lang w:eastAsia="fr-FR"/>
        </w:rPr>
        <w:t xml:space="preserve"> interne qui sécrète des </w:t>
      </w:r>
      <w:hyperlink r:id="rId81" w:tooltip="Hormone" w:history="1">
        <w:r w:rsidRPr="004A4517">
          <w:rPr>
            <w:rFonts w:ascii="Times New Roman" w:eastAsia="Times New Roman" w:hAnsi="Times New Roman" w:cs="Times New Roman"/>
            <w:sz w:val="24"/>
            <w:szCs w:val="24"/>
            <w:lang w:eastAsia="fr-FR"/>
          </w:rPr>
          <w:t>hormones</w:t>
        </w:r>
      </w:hyperlink>
      <w:r w:rsidRPr="0014313A">
        <w:rPr>
          <w:rFonts w:ascii="Times New Roman" w:eastAsia="Times New Roman" w:hAnsi="Times New Roman" w:cs="Times New Roman"/>
          <w:sz w:val="24"/>
          <w:szCs w:val="24"/>
          <w:lang w:eastAsia="fr-FR"/>
        </w:rPr>
        <w:t xml:space="preserve"> dans la </w:t>
      </w:r>
      <w:hyperlink r:id="rId82" w:tooltip="Circulation sanguine" w:history="1">
        <w:r w:rsidRPr="004A4517">
          <w:rPr>
            <w:rFonts w:ascii="Times New Roman" w:eastAsia="Times New Roman" w:hAnsi="Times New Roman" w:cs="Times New Roman"/>
            <w:sz w:val="24"/>
            <w:szCs w:val="24"/>
            <w:lang w:eastAsia="fr-FR"/>
          </w:rPr>
          <w:t>circulation sanguine</w:t>
        </w:r>
      </w:hyperlink>
      <w:r w:rsidRPr="0014313A">
        <w:rPr>
          <w:rFonts w:ascii="Times New Roman" w:eastAsia="Times New Roman" w:hAnsi="Times New Roman" w:cs="Times New Roman"/>
          <w:sz w:val="24"/>
          <w:szCs w:val="24"/>
          <w:lang w:eastAsia="fr-FR"/>
        </w:rPr>
        <w:t xml:space="preserve"> directement, plutôt que </w:t>
      </w:r>
      <w:r w:rsidRPr="0014313A">
        <w:rPr>
          <w:rFonts w:ascii="Times New Roman" w:eastAsia="Times New Roman" w:hAnsi="Times New Roman" w:cs="Times New Roman"/>
          <w:i/>
          <w:iCs/>
          <w:sz w:val="24"/>
          <w:szCs w:val="24"/>
          <w:lang w:eastAsia="fr-FR"/>
        </w:rPr>
        <w:t>via</w:t>
      </w:r>
      <w:r w:rsidRPr="0014313A">
        <w:rPr>
          <w:rFonts w:ascii="Times New Roman" w:eastAsia="Times New Roman" w:hAnsi="Times New Roman" w:cs="Times New Roman"/>
          <w:sz w:val="24"/>
          <w:szCs w:val="24"/>
          <w:lang w:eastAsia="fr-FR"/>
        </w:rPr>
        <w:t xml:space="preserve"> un canal comme une </w:t>
      </w:r>
      <w:hyperlink r:id="rId83" w:tooltip="Glande exocrine" w:history="1">
        <w:r w:rsidRPr="004A4517">
          <w:rPr>
            <w:rFonts w:ascii="Times New Roman" w:eastAsia="Times New Roman" w:hAnsi="Times New Roman" w:cs="Times New Roman"/>
            <w:sz w:val="24"/>
            <w:szCs w:val="24"/>
            <w:lang w:eastAsia="fr-FR"/>
          </w:rPr>
          <w:t>glande exocrine</w:t>
        </w:r>
      </w:hyperlink>
      <w:r w:rsidRPr="0014313A">
        <w:rPr>
          <w:rFonts w:ascii="Times New Roman" w:eastAsia="Times New Roman" w:hAnsi="Times New Roman" w:cs="Times New Roman"/>
          <w:sz w:val="24"/>
          <w:szCs w:val="24"/>
          <w:lang w:eastAsia="fr-FR"/>
        </w:rPr>
        <w:t xml:space="preserve">. Ces hormones exercent alors leur action spécifique sur des organes cellules ou </w:t>
      </w:r>
      <w:hyperlink r:id="rId84" w:tooltip="Récepteur (biochimie)" w:history="1">
        <w:r w:rsidRPr="004A4517">
          <w:rPr>
            <w:rFonts w:ascii="Times New Roman" w:eastAsia="Times New Roman" w:hAnsi="Times New Roman" w:cs="Times New Roman"/>
            <w:sz w:val="24"/>
            <w:szCs w:val="24"/>
            <w:lang w:eastAsia="fr-FR"/>
          </w:rPr>
          <w:t>récepteur</w:t>
        </w:r>
      </w:hyperlink>
      <w:r w:rsidRPr="0014313A">
        <w:rPr>
          <w:rFonts w:ascii="Times New Roman" w:eastAsia="Times New Roman" w:hAnsi="Times New Roman" w:cs="Times New Roman"/>
          <w:sz w:val="24"/>
          <w:szCs w:val="24"/>
          <w:lang w:eastAsia="fr-FR"/>
        </w:rPr>
        <w:t xml:space="preserve"> distants. On trouve des glandes endocrines chez la plupart des animaux, y compris chez les </w:t>
      </w:r>
      <w:hyperlink r:id="rId85" w:tooltip="Invertébrés" w:history="1">
        <w:r w:rsidRPr="004A4517">
          <w:rPr>
            <w:rFonts w:ascii="Times New Roman" w:eastAsia="Times New Roman" w:hAnsi="Times New Roman" w:cs="Times New Roman"/>
            <w:sz w:val="24"/>
            <w:szCs w:val="24"/>
            <w:lang w:eastAsia="fr-FR"/>
          </w:rPr>
          <w:t>invertébrés</w:t>
        </w:r>
      </w:hyperlink>
      <w:r w:rsidRPr="0014313A">
        <w:rPr>
          <w:rFonts w:ascii="Times New Roman" w:eastAsia="Times New Roman" w:hAnsi="Times New Roman" w:cs="Times New Roman"/>
          <w:sz w:val="24"/>
          <w:szCs w:val="24"/>
          <w:lang w:eastAsia="fr-FR"/>
        </w:rPr>
        <w:t>.</w:t>
      </w:r>
    </w:p>
    <w:p w:rsidR="001067B3" w:rsidRDefault="001067B3" w:rsidP="001067B3">
      <w:pPr>
        <w:spacing w:before="100" w:beforeAutospacing="1" w:after="100" w:afterAutospacing="1" w:line="240" w:lineRule="auto"/>
        <w:rPr>
          <w:rFonts w:ascii="Times New Roman" w:eastAsia="Times New Roman" w:hAnsi="Times New Roman" w:cs="Times New Roman"/>
          <w:sz w:val="24"/>
          <w:szCs w:val="24"/>
          <w:lang w:eastAsia="fr-FR"/>
        </w:rPr>
      </w:pPr>
      <w:r w:rsidRPr="0014313A">
        <w:rPr>
          <w:rFonts w:ascii="Times New Roman" w:eastAsia="Times New Roman" w:hAnsi="Times New Roman" w:cs="Times New Roman"/>
          <w:sz w:val="24"/>
          <w:szCs w:val="24"/>
          <w:lang w:eastAsia="fr-FR"/>
        </w:rPr>
        <w:t xml:space="preserve">Les hormones agissent comme des sortes de messagers </w:t>
      </w:r>
      <w:hyperlink r:id="rId86" w:tooltip="Biochimie" w:history="1">
        <w:r w:rsidRPr="004A4517">
          <w:rPr>
            <w:rFonts w:ascii="Times New Roman" w:eastAsia="Times New Roman" w:hAnsi="Times New Roman" w:cs="Times New Roman"/>
            <w:sz w:val="24"/>
            <w:szCs w:val="24"/>
            <w:lang w:eastAsia="fr-FR"/>
          </w:rPr>
          <w:t>biochimiques</w:t>
        </w:r>
      </w:hyperlink>
      <w:r w:rsidRPr="0014313A">
        <w:rPr>
          <w:rFonts w:ascii="Times New Roman" w:eastAsia="Times New Roman" w:hAnsi="Times New Roman" w:cs="Times New Roman"/>
          <w:sz w:val="24"/>
          <w:szCs w:val="24"/>
          <w:lang w:eastAsia="fr-FR"/>
        </w:rPr>
        <w:t xml:space="preserve">, régulant de nombreuses fonctions de l'organisme telles que la </w:t>
      </w:r>
      <w:hyperlink r:id="rId87" w:tooltip="Croissance biologique" w:history="1">
        <w:r w:rsidRPr="004A4517">
          <w:rPr>
            <w:rFonts w:ascii="Times New Roman" w:eastAsia="Times New Roman" w:hAnsi="Times New Roman" w:cs="Times New Roman"/>
            <w:sz w:val="24"/>
            <w:szCs w:val="24"/>
            <w:lang w:eastAsia="fr-FR"/>
          </w:rPr>
          <w:t>croissance</w:t>
        </w:r>
      </w:hyperlink>
      <w:r w:rsidRPr="0014313A">
        <w:rPr>
          <w:rFonts w:ascii="Times New Roman" w:eastAsia="Times New Roman" w:hAnsi="Times New Roman" w:cs="Times New Roman"/>
          <w:sz w:val="24"/>
          <w:szCs w:val="24"/>
          <w:lang w:eastAsia="fr-FR"/>
        </w:rPr>
        <w:t xml:space="preserve"> et le </w:t>
      </w:r>
      <w:hyperlink r:id="rId88" w:tooltip="Développement de l'enfant" w:history="1">
        <w:r w:rsidRPr="004A4517">
          <w:rPr>
            <w:rFonts w:ascii="Times New Roman" w:eastAsia="Times New Roman" w:hAnsi="Times New Roman" w:cs="Times New Roman"/>
            <w:sz w:val="24"/>
            <w:szCs w:val="24"/>
            <w:lang w:eastAsia="fr-FR"/>
          </w:rPr>
          <w:t>développement</w:t>
        </w:r>
      </w:hyperlink>
      <w:r w:rsidRPr="0014313A">
        <w:rPr>
          <w:rFonts w:ascii="Times New Roman" w:eastAsia="Times New Roman" w:hAnsi="Times New Roman" w:cs="Times New Roman"/>
          <w:sz w:val="24"/>
          <w:szCs w:val="24"/>
          <w:lang w:eastAsia="fr-FR"/>
        </w:rPr>
        <w:t xml:space="preserve">, la </w:t>
      </w:r>
      <w:hyperlink r:id="rId89" w:tooltip="Différenciation sexuelle" w:history="1">
        <w:r w:rsidRPr="004A4517">
          <w:rPr>
            <w:rFonts w:ascii="Times New Roman" w:eastAsia="Times New Roman" w:hAnsi="Times New Roman" w:cs="Times New Roman"/>
            <w:sz w:val="24"/>
            <w:szCs w:val="24"/>
            <w:lang w:eastAsia="fr-FR"/>
          </w:rPr>
          <w:t>différenciation sexuelle</w:t>
        </w:r>
      </w:hyperlink>
      <w:r w:rsidRPr="0014313A">
        <w:rPr>
          <w:rFonts w:ascii="Times New Roman" w:eastAsia="Times New Roman" w:hAnsi="Times New Roman" w:cs="Times New Roman"/>
          <w:sz w:val="24"/>
          <w:szCs w:val="24"/>
          <w:lang w:eastAsia="fr-FR"/>
        </w:rPr>
        <w:t xml:space="preserve">, la </w:t>
      </w:r>
      <w:hyperlink r:id="rId90" w:tooltip="Reproduction (biologie)" w:history="1">
        <w:r w:rsidRPr="004A4517">
          <w:rPr>
            <w:rFonts w:ascii="Times New Roman" w:eastAsia="Times New Roman" w:hAnsi="Times New Roman" w:cs="Times New Roman"/>
            <w:sz w:val="24"/>
            <w:szCs w:val="24"/>
            <w:lang w:eastAsia="fr-FR"/>
          </w:rPr>
          <w:t>reproduction</w:t>
        </w:r>
      </w:hyperlink>
      <w:r w:rsidRPr="0014313A">
        <w:rPr>
          <w:rFonts w:ascii="Times New Roman" w:eastAsia="Times New Roman" w:hAnsi="Times New Roman" w:cs="Times New Roman"/>
          <w:sz w:val="24"/>
          <w:szCs w:val="24"/>
          <w:lang w:eastAsia="fr-FR"/>
        </w:rPr>
        <w:t xml:space="preserve">, le </w:t>
      </w:r>
      <w:hyperlink r:id="rId91" w:tooltip="Métabolisme" w:history="1">
        <w:r w:rsidRPr="004A4517">
          <w:rPr>
            <w:rFonts w:ascii="Times New Roman" w:eastAsia="Times New Roman" w:hAnsi="Times New Roman" w:cs="Times New Roman"/>
            <w:sz w:val="24"/>
            <w:szCs w:val="24"/>
            <w:lang w:eastAsia="fr-FR"/>
          </w:rPr>
          <w:t>métabolisme</w:t>
        </w:r>
      </w:hyperlink>
      <w:r w:rsidRPr="0014313A">
        <w:rPr>
          <w:rFonts w:ascii="Times New Roman" w:eastAsia="Times New Roman" w:hAnsi="Times New Roman" w:cs="Times New Roman"/>
          <w:sz w:val="24"/>
          <w:szCs w:val="24"/>
          <w:lang w:eastAsia="fr-FR"/>
        </w:rPr>
        <w:t xml:space="preserve">, la </w:t>
      </w:r>
      <w:hyperlink r:id="rId92" w:tooltip="Pression artérielle" w:history="1">
        <w:r w:rsidRPr="004A4517">
          <w:rPr>
            <w:rFonts w:ascii="Times New Roman" w:eastAsia="Times New Roman" w:hAnsi="Times New Roman" w:cs="Times New Roman"/>
            <w:sz w:val="24"/>
            <w:szCs w:val="24"/>
            <w:lang w:eastAsia="fr-FR"/>
          </w:rPr>
          <w:t>pression artérielle</w:t>
        </w:r>
      </w:hyperlink>
      <w:r>
        <w:rPr>
          <w:rFonts w:ascii="Times New Roman" w:eastAsia="Times New Roman" w:hAnsi="Times New Roman" w:cs="Times New Roman"/>
          <w:sz w:val="24"/>
          <w:szCs w:val="24"/>
          <w:lang w:eastAsia="fr-FR"/>
        </w:rPr>
        <w:t xml:space="preserve"> et</w:t>
      </w:r>
      <w:r w:rsidRPr="0014313A">
        <w:rPr>
          <w:rFonts w:ascii="Times New Roman" w:eastAsia="Times New Roman" w:hAnsi="Times New Roman" w:cs="Times New Roman"/>
          <w:sz w:val="24"/>
          <w:szCs w:val="24"/>
          <w:lang w:eastAsia="fr-FR"/>
        </w:rPr>
        <w:t xml:space="preserve"> la </w:t>
      </w:r>
      <w:hyperlink r:id="rId93" w:tooltip="Glycémie" w:history="1">
        <w:r w:rsidRPr="004A4517">
          <w:rPr>
            <w:rFonts w:ascii="Times New Roman" w:eastAsia="Times New Roman" w:hAnsi="Times New Roman" w:cs="Times New Roman"/>
            <w:sz w:val="24"/>
            <w:szCs w:val="24"/>
            <w:lang w:eastAsia="fr-FR"/>
          </w:rPr>
          <w:t>glycémie</w:t>
        </w:r>
      </w:hyperlink>
      <w:r>
        <w:rPr>
          <w:rFonts w:ascii="Times New Roman" w:eastAsia="Times New Roman" w:hAnsi="Times New Roman" w:cs="Times New Roman"/>
          <w:sz w:val="24"/>
          <w:szCs w:val="24"/>
          <w:lang w:eastAsia="fr-FR"/>
        </w:rPr>
        <w:t>.</w:t>
      </w:r>
      <w:r w:rsidRPr="0014313A">
        <w:rPr>
          <w:rFonts w:ascii="Times New Roman" w:eastAsia="Times New Roman" w:hAnsi="Times New Roman" w:cs="Times New Roman"/>
          <w:sz w:val="24"/>
          <w:szCs w:val="24"/>
          <w:lang w:eastAsia="fr-FR"/>
        </w:rPr>
        <w:t xml:space="preserve"> </w:t>
      </w:r>
    </w:p>
    <w:p w:rsidR="001067B3" w:rsidRPr="003A6C41" w:rsidRDefault="001067B3" w:rsidP="001067B3">
      <w:pPr>
        <w:pStyle w:val="Titre2"/>
        <w:spacing w:line="240" w:lineRule="auto"/>
        <w:rPr>
          <w:color w:val="auto"/>
        </w:rPr>
      </w:pPr>
      <w:r w:rsidRPr="003A6C41">
        <w:rPr>
          <w:rStyle w:val="mw-headline"/>
          <w:color w:val="auto"/>
        </w:rPr>
        <w:t>Fonctionnement du système endocrinien</w:t>
      </w:r>
    </w:p>
    <w:p w:rsidR="001067B3" w:rsidRPr="001067B3" w:rsidRDefault="001067B3" w:rsidP="001067B3">
      <w:pPr>
        <w:pStyle w:val="NormalWeb"/>
        <w:jc w:val="both"/>
      </w:pPr>
      <w:r w:rsidRPr="001067B3">
        <w:t xml:space="preserve">Les animaux possèdent, en plus du système immunitaire, deux grands réseaux de communications internes : le </w:t>
      </w:r>
      <w:hyperlink r:id="rId94" w:tooltip="Système nerveux" w:history="1">
        <w:r w:rsidRPr="001067B3">
          <w:rPr>
            <w:rStyle w:val="Lienhypertexte"/>
            <w:color w:val="auto"/>
            <w:u w:val="none"/>
          </w:rPr>
          <w:t>système nerveux</w:t>
        </w:r>
      </w:hyperlink>
      <w:r w:rsidRPr="001067B3">
        <w:t xml:space="preserve"> et le </w:t>
      </w:r>
      <w:hyperlink r:id="rId95" w:tooltip="Système endocrinien" w:history="1">
        <w:r w:rsidRPr="001067B3">
          <w:rPr>
            <w:rStyle w:val="Lienhypertexte"/>
            <w:color w:val="auto"/>
            <w:u w:val="none"/>
          </w:rPr>
          <w:t>système endocrinien</w:t>
        </w:r>
      </w:hyperlink>
      <w:r w:rsidRPr="001067B3">
        <w:t xml:space="preserve">. L'appareil endocrinien transmet ses messages grâce à la sécrétion des hormones, généralement des </w:t>
      </w:r>
      <w:hyperlink r:id="rId96" w:tooltip="Peptide" w:history="1">
        <w:r w:rsidRPr="001067B3">
          <w:rPr>
            <w:rStyle w:val="Lienhypertexte"/>
            <w:color w:val="auto"/>
            <w:u w:val="none"/>
          </w:rPr>
          <w:t>peptides</w:t>
        </w:r>
      </w:hyperlink>
      <w:r w:rsidRPr="001067B3">
        <w:t xml:space="preserve"> ou des </w:t>
      </w:r>
      <w:hyperlink r:id="rId97" w:tooltip="Protéine" w:history="1">
        <w:r w:rsidRPr="001067B3">
          <w:rPr>
            <w:rStyle w:val="Lienhypertexte"/>
            <w:color w:val="auto"/>
            <w:u w:val="none"/>
          </w:rPr>
          <w:t>protéines</w:t>
        </w:r>
      </w:hyperlink>
      <w:r w:rsidRPr="001067B3">
        <w:t xml:space="preserve">, tandis que le système nerveux utilise les </w:t>
      </w:r>
      <w:hyperlink r:id="rId98" w:tooltip="Neurone" w:history="1">
        <w:r w:rsidRPr="001067B3">
          <w:rPr>
            <w:rStyle w:val="Lienhypertexte"/>
            <w:color w:val="auto"/>
            <w:u w:val="none"/>
          </w:rPr>
          <w:t>neurones</w:t>
        </w:r>
      </w:hyperlink>
      <w:r w:rsidRPr="001067B3">
        <w:t xml:space="preserve"> (cellule nerveuse), qui libèrent des </w:t>
      </w:r>
      <w:hyperlink r:id="rId99" w:tooltip="Neurotransmetteur" w:history="1">
        <w:r w:rsidRPr="001067B3">
          <w:rPr>
            <w:rStyle w:val="Lienhypertexte"/>
            <w:color w:val="auto"/>
            <w:u w:val="none"/>
          </w:rPr>
          <w:t>neurotransmetteurs</w:t>
        </w:r>
      </w:hyperlink>
      <w:r w:rsidRPr="001067B3">
        <w:t xml:space="preserve"> dans les </w:t>
      </w:r>
      <w:hyperlink r:id="rId100" w:tooltip="Synapse" w:history="1">
        <w:r w:rsidRPr="001067B3">
          <w:rPr>
            <w:rStyle w:val="Lienhypertexte"/>
            <w:color w:val="auto"/>
            <w:u w:val="none"/>
          </w:rPr>
          <w:t>synapses</w:t>
        </w:r>
      </w:hyperlink>
      <w:r w:rsidRPr="001067B3">
        <w:t xml:space="preserve"> pour </w:t>
      </w:r>
      <w:r w:rsidRPr="001067B3">
        <w:lastRenderedPageBreak/>
        <w:t xml:space="preserve">transmettre l'influx nerveux à d'autres neurones. Mais ces deux systèmes ont des inter-relations profondes, puisque certains neurones synthétisent également des peptides, appelés </w:t>
      </w:r>
      <w:r w:rsidRPr="001067B3">
        <w:rPr>
          <w:i/>
          <w:iCs/>
        </w:rPr>
        <w:t>neuropeptides</w:t>
      </w:r>
      <w:r w:rsidRPr="001067B3">
        <w:t>, qui sont alors libérés dans la circulation sanguine.</w:t>
      </w:r>
    </w:p>
    <w:p w:rsidR="001067B3" w:rsidRPr="00AE153F" w:rsidRDefault="001067B3" w:rsidP="001067B3">
      <w:pPr>
        <w:pStyle w:val="NormalWeb"/>
        <w:jc w:val="both"/>
        <w:rPr>
          <w:rFonts w:asciiTheme="majorBidi" w:hAnsiTheme="majorBidi" w:cstheme="majorBidi"/>
        </w:rPr>
      </w:pPr>
      <w:r w:rsidRPr="00AE153F">
        <w:rPr>
          <w:rFonts w:asciiTheme="majorBidi" w:hAnsiTheme="majorBidi" w:cstheme="majorBidi"/>
        </w:rPr>
        <w:t xml:space="preserve">Les </w:t>
      </w:r>
      <w:hyperlink r:id="rId101" w:tooltip="Épithélium" w:history="1">
        <w:r w:rsidRPr="00AE153F">
          <w:rPr>
            <w:rStyle w:val="Lienhypertexte"/>
            <w:rFonts w:asciiTheme="majorBidi" w:hAnsiTheme="majorBidi" w:cstheme="majorBidi"/>
            <w:color w:val="auto"/>
            <w:u w:val="none"/>
          </w:rPr>
          <w:t>épithéliums</w:t>
        </w:r>
      </w:hyperlink>
      <w:r w:rsidRPr="00AE153F">
        <w:rPr>
          <w:rFonts w:asciiTheme="majorBidi" w:hAnsiTheme="majorBidi" w:cstheme="majorBidi"/>
        </w:rPr>
        <w:t xml:space="preserve"> glandulaires endocrines peuvent être sous forme :</w:t>
      </w:r>
    </w:p>
    <w:p w:rsidR="001067B3" w:rsidRPr="00AE153F" w:rsidRDefault="001067B3" w:rsidP="001067B3">
      <w:pPr>
        <w:numPr>
          <w:ilvl w:val="0"/>
          <w:numId w:val="4"/>
        </w:numPr>
        <w:spacing w:before="100" w:beforeAutospacing="1" w:after="100" w:afterAutospacing="1" w:line="240" w:lineRule="auto"/>
        <w:rPr>
          <w:rFonts w:asciiTheme="majorBidi" w:hAnsiTheme="majorBidi" w:cstheme="majorBidi"/>
          <w:sz w:val="24"/>
          <w:szCs w:val="24"/>
        </w:rPr>
      </w:pPr>
      <w:r w:rsidRPr="00AE153F">
        <w:rPr>
          <w:rFonts w:asciiTheme="majorBidi" w:hAnsiTheme="majorBidi" w:cstheme="majorBidi"/>
          <w:sz w:val="24"/>
          <w:szCs w:val="24"/>
        </w:rPr>
        <w:t xml:space="preserve">de glandes endocrines bien individualisées (ex: </w:t>
      </w:r>
      <w:hyperlink r:id="rId102" w:tooltip="Thyroïde" w:history="1">
        <w:r w:rsidRPr="00AE153F">
          <w:rPr>
            <w:rStyle w:val="Lienhypertexte"/>
            <w:rFonts w:asciiTheme="majorBidi" w:hAnsiTheme="majorBidi" w:cstheme="majorBidi"/>
            <w:color w:val="auto"/>
            <w:sz w:val="24"/>
            <w:szCs w:val="24"/>
            <w:u w:val="none"/>
          </w:rPr>
          <w:t>thyroïde</w:t>
        </w:r>
      </w:hyperlink>
      <w:r w:rsidRPr="00AE153F">
        <w:rPr>
          <w:rFonts w:asciiTheme="majorBidi" w:hAnsiTheme="majorBidi" w:cstheme="majorBidi"/>
          <w:sz w:val="24"/>
          <w:szCs w:val="24"/>
        </w:rPr>
        <w:t xml:space="preserve">, </w:t>
      </w:r>
      <w:hyperlink r:id="rId103" w:tooltip="Hypophyse" w:history="1">
        <w:r w:rsidRPr="00AE153F">
          <w:rPr>
            <w:rStyle w:val="Lienhypertexte"/>
            <w:rFonts w:asciiTheme="majorBidi" w:hAnsiTheme="majorBidi" w:cstheme="majorBidi"/>
            <w:color w:val="auto"/>
            <w:sz w:val="24"/>
            <w:szCs w:val="24"/>
            <w:u w:val="none"/>
          </w:rPr>
          <w:t>hypophyse</w:t>
        </w:r>
      </w:hyperlink>
      <w:r w:rsidRPr="00AE153F">
        <w:rPr>
          <w:rFonts w:asciiTheme="majorBidi" w:hAnsiTheme="majorBidi" w:cstheme="majorBidi"/>
          <w:sz w:val="24"/>
          <w:szCs w:val="24"/>
        </w:rPr>
        <w:t xml:space="preserve">, </w:t>
      </w:r>
      <w:hyperlink r:id="rId104" w:tooltip="Testicule" w:history="1">
        <w:r w:rsidRPr="00AE153F">
          <w:rPr>
            <w:rStyle w:val="Lienhypertexte"/>
            <w:rFonts w:asciiTheme="majorBidi" w:hAnsiTheme="majorBidi" w:cstheme="majorBidi"/>
            <w:color w:val="auto"/>
            <w:sz w:val="24"/>
            <w:szCs w:val="24"/>
            <w:u w:val="none"/>
          </w:rPr>
          <w:t>testicules</w:t>
        </w:r>
      </w:hyperlink>
      <w:r w:rsidRPr="00AE153F">
        <w:rPr>
          <w:rFonts w:asciiTheme="majorBidi" w:hAnsiTheme="majorBidi" w:cstheme="majorBidi"/>
          <w:sz w:val="24"/>
          <w:szCs w:val="24"/>
        </w:rPr>
        <w:t xml:space="preserve">, </w:t>
      </w:r>
      <w:hyperlink r:id="rId105" w:tooltip="Ovaire (anatomie)" w:history="1">
        <w:r w:rsidRPr="00AE153F">
          <w:rPr>
            <w:rStyle w:val="Lienhypertexte"/>
            <w:rFonts w:asciiTheme="majorBidi" w:hAnsiTheme="majorBidi" w:cstheme="majorBidi"/>
            <w:color w:val="auto"/>
            <w:sz w:val="24"/>
            <w:szCs w:val="24"/>
            <w:u w:val="none"/>
          </w:rPr>
          <w:t>ovaires</w:t>
        </w:r>
      </w:hyperlink>
      <w:r w:rsidRPr="00AE153F">
        <w:rPr>
          <w:rFonts w:asciiTheme="majorBidi" w:hAnsiTheme="majorBidi" w:cstheme="majorBidi"/>
          <w:sz w:val="24"/>
          <w:szCs w:val="24"/>
        </w:rPr>
        <w:t>…)</w:t>
      </w:r>
    </w:p>
    <w:p w:rsidR="001067B3" w:rsidRPr="00AE153F" w:rsidRDefault="001067B3" w:rsidP="001067B3">
      <w:pPr>
        <w:numPr>
          <w:ilvl w:val="0"/>
          <w:numId w:val="4"/>
        </w:numPr>
        <w:spacing w:before="100" w:beforeAutospacing="1" w:after="100" w:afterAutospacing="1" w:line="240" w:lineRule="auto"/>
        <w:rPr>
          <w:rFonts w:asciiTheme="majorBidi" w:hAnsiTheme="majorBidi" w:cstheme="majorBidi"/>
          <w:sz w:val="24"/>
          <w:szCs w:val="24"/>
        </w:rPr>
      </w:pPr>
      <w:r w:rsidRPr="00AE153F">
        <w:rPr>
          <w:rFonts w:asciiTheme="majorBidi" w:hAnsiTheme="majorBidi" w:cstheme="majorBidi"/>
          <w:sz w:val="24"/>
          <w:szCs w:val="24"/>
        </w:rPr>
        <w:t xml:space="preserve">d'amas de cellules endocrines (ex : </w:t>
      </w:r>
      <w:hyperlink r:id="rId106" w:tooltip="Îlots de Langerhans" w:history="1">
        <w:r w:rsidRPr="00AE153F">
          <w:rPr>
            <w:rStyle w:val="Lienhypertexte"/>
            <w:rFonts w:asciiTheme="majorBidi" w:hAnsiTheme="majorBidi" w:cstheme="majorBidi"/>
            <w:color w:val="auto"/>
            <w:sz w:val="24"/>
            <w:szCs w:val="24"/>
            <w:u w:val="none"/>
          </w:rPr>
          <w:t>îlots de Langerhans</w:t>
        </w:r>
      </w:hyperlink>
      <w:r w:rsidRPr="00AE153F">
        <w:rPr>
          <w:rFonts w:asciiTheme="majorBidi" w:hAnsiTheme="majorBidi" w:cstheme="majorBidi"/>
          <w:sz w:val="24"/>
          <w:szCs w:val="24"/>
        </w:rPr>
        <w:t xml:space="preserve"> du </w:t>
      </w:r>
      <w:hyperlink r:id="rId107" w:tooltip="Pancreas" w:history="1">
        <w:r w:rsidRPr="00AE153F">
          <w:rPr>
            <w:rStyle w:val="Lienhypertexte"/>
            <w:rFonts w:asciiTheme="majorBidi" w:hAnsiTheme="majorBidi" w:cstheme="majorBidi"/>
            <w:color w:val="auto"/>
            <w:sz w:val="24"/>
            <w:szCs w:val="24"/>
            <w:u w:val="none"/>
          </w:rPr>
          <w:t>pancreas</w:t>
        </w:r>
      </w:hyperlink>
      <w:r w:rsidRPr="00AE153F">
        <w:rPr>
          <w:rFonts w:asciiTheme="majorBidi" w:hAnsiTheme="majorBidi" w:cstheme="majorBidi"/>
          <w:sz w:val="24"/>
          <w:szCs w:val="24"/>
        </w:rPr>
        <w:t xml:space="preserve">, </w:t>
      </w:r>
      <w:hyperlink r:id="rId108" w:tooltip="Cellules de Leydig" w:history="1">
        <w:r w:rsidRPr="00AE153F">
          <w:rPr>
            <w:rStyle w:val="Lienhypertexte"/>
            <w:rFonts w:asciiTheme="majorBidi" w:hAnsiTheme="majorBidi" w:cstheme="majorBidi"/>
            <w:color w:val="auto"/>
            <w:sz w:val="24"/>
            <w:szCs w:val="24"/>
            <w:u w:val="none"/>
          </w:rPr>
          <w:t>cellules de Leydig</w:t>
        </w:r>
      </w:hyperlink>
      <w:r w:rsidRPr="00AE153F">
        <w:rPr>
          <w:rFonts w:asciiTheme="majorBidi" w:hAnsiTheme="majorBidi" w:cstheme="majorBidi"/>
          <w:sz w:val="24"/>
          <w:szCs w:val="24"/>
        </w:rPr>
        <w:t xml:space="preserve"> des testicules)</w:t>
      </w:r>
    </w:p>
    <w:p w:rsidR="001067B3" w:rsidRPr="00CE4072" w:rsidRDefault="001067B3" w:rsidP="001067B3">
      <w:pPr>
        <w:numPr>
          <w:ilvl w:val="0"/>
          <w:numId w:val="4"/>
        </w:numPr>
        <w:spacing w:before="100" w:beforeAutospacing="1" w:after="100" w:afterAutospacing="1" w:line="240" w:lineRule="auto"/>
        <w:rPr>
          <w:rFonts w:asciiTheme="majorBidi" w:hAnsiTheme="majorBidi" w:cstheme="majorBidi"/>
        </w:rPr>
      </w:pPr>
      <w:r w:rsidRPr="00AE153F">
        <w:rPr>
          <w:rFonts w:asciiTheme="majorBidi" w:hAnsiTheme="majorBidi" w:cstheme="majorBidi"/>
          <w:sz w:val="24"/>
          <w:szCs w:val="24"/>
        </w:rPr>
        <w:t>dispersée, diffuse, au sein d'autres organes (ex: cellules endocrines du tube digestif, comme les cellules à gastrine de l'</w:t>
      </w:r>
      <w:hyperlink r:id="rId109" w:tooltip="Estomac" w:history="1">
        <w:r w:rsidRPr="00AE153F">
          <w:rPr>
            <w:rStyle w:val="Lienhypertexte"/>
            <w:rFonts w:asciiTheme="majorBidi" w:hAnsiTheme="majorBidi" w:cstheme="majorBidi"/>
            <w:color w:val="auto"/>
            <w:sz w:val="24"/>
            <w:szCs w:val="24"/>
            <w:u w:val="none"/>
          </w:rPr>
          <w:t>estomac</w:t>
        </w:r>
      </w:hyperlink>
      <w:r w:rsidRPr="00AE153F">
        <w:rPr>
          <w:rFonts w:asciiTheme="majorBidi" w:hAnsiTheme="majorBidi" w:cstheme="majorBidi"/>
          <w:sz w:val="24"/>
          <w:szCs w:val="24"/>
        </w:rPr>
        <w:t xml:space="preserve">, les cellules à sécrétine du </w:t>
      </w:r>
      <w:hyperlink r:id="rId110" w:tooltip="Duodénum" w:history="1">
        <w:r w:rsidRPr="00AE153F">
          <w:rPr>
            <w:rStyle w:val="Lienhypertexte"/>
            <w:rFonts w:asciiTheme="majorBidi" w:hAnsiTheme="majorBidi" w:cstheme="majorBidi"/>
            <w:color w:val="auto"/>
            <w:sz w:val="24"/>
            <w:szCs w:val="24"/>
            <w:u w:val="none"/>
          </w:rPr>
          <w:t>duodénum</w:t>
        </w:r>
      </w:hyperlink>
      <w:r w:rsidRPr="00AE153F">
        <w:rPr>
          <w:rFonts w:asciiTheme="majorBidi" w:hAnsiTheme="majorBidi" w:cstheme="majorBidi"/>
          <w:sz w:val="24"/>
          <w:szCs w:val="24"/>
        </w:rPr>
        <w:t xml:space="preserve">, ou les cellules à glicentine du </w:t>
      </w:r>
      <w:hyperlink r:id="rId111" w:tooltip="Côlon" w:history="1">
        <w:r w:rsidRPr="00AE153F">
          <w:rPr>
            <w:rStyle w:val="Lienhypertexte"/>
            <w:rFonts w:asciiTheme="majorBidi" w:hAnsiTheme="majorBidi" w:cstheme="majorBidi"/>
            <w:color w:val="auto"/>
            <w:sz w:val="24"/>
            <w:szCs w:val="24"/>
            <w:u w:val="none"/>
          </w:rPr>
          <w:t>côlon</w:t>
        </w:r>
      </w:hyperlink>
      <w:r w:rsidRPr="00AE153F">
        <w:rPr>
          <w:rFonts w:asciiTheme="majorBidi" w:hAnsiTheme="majorBidi" w:cstheme="majorBidi"/>
          <w:sz w:val="24"/>
          <w:szCs w:val="24"/>
        </w:rPr>
        <w:t>).</w:t>
      </w:r>
    </w:p>
    <w:p w:rsidR="001067B3" w:rsidRPr="00CE4072" w:rsidRDefault="001067B3" w:rsidP="001067B3">
      <w:pPr>
        <w:pStyle w:val="NormalWeb"/>
        <w:spacing w:before="0" w:beforeAutospacing="0" w:after="0" w:afterAutospacing="0"/>
        <w:ind w:firstLine="360"/>
        <w:jc w:val="both"/>
        <w:rPr>
          <w:rFonts w:asciiTheme="majorBidi" w:hAnsiTheme="majorBidi" w:cstheme="majorBidi"/>
        </w:rPr>
      </w:pPr>
      <w:r w:rsidRPr="00CE4072">
        <w:rPr>
          <w:rFonts w:asciiTheme="majorBidi" w:hAnsiTheme="majorBidi" w:cstheme="majorBidi"/>
        </w:rPr>
        <w:t xml:space="preserve">Certaines glandes sont amphicrines, c'est-à-dire qu'elles sont à la fois endocrines et </w:t>
      </w:r>
      <w:hyperlink r:id="rId112" w:tooltip="Glande exocrine" w:history="1">
        <w:r w:rsidRPr="00CE4072">
          <w:rPr>
            <w:rStyle w:val="Lienhypertexte"/>
            <w:rFonts w:asciiTheme="majorBidi" w:hAnsiTheme="majorBidi" w:cstheme="majorBidi"/>
            <w:color w:val="auto"/>
            <w:u w:val="none"/>
          </w:rPr>
          <w:t>exocrines</w:t>
        </w:r>
      </w:hyperlink>
      <w:r w:rsidRPr="00CE4072">
        <w:rPr>
          <w:rFonts w:asciiTheme="majorBidi" w:hAnsiTheme="majorBidi" w:cstheme="majorBidi"/>
        </w:rPr>
        <w:t xml:space="preserve">, comme les </w:t>
      </w:r>
      <w:hyperlink r:id="rId113" w:tooltip="Gonades" w:history="1">
        <w:r w:rsidRPr="00CE4072">
          <w:rPr>
            <w:rStyle w:val="Lienhypertexte"/>
            <w:rFonts w:asciiTheme="majorBidi" w:hAnsiTheme="majorBidi" w:cstheme="majorBidi"/>
            <w:color w:val="auto"/>
            <w:u w:val="none"/>
          </w:rPr>
          <w:t>gonades</w:t>
        </w:r>
      </w:hyperlink>
      <w:r w:rsidRPr="00CE4072">
        <w:rPr>
          <w:rFonts w:asciiTheme="majorBidi" w:hAnsiTheme="majorBidi" w:cstheme="majorBidi"/>
        </w:rPr>
        <w:t xml:space="preserve"> (testicules et ovaires) ou le </w:t>
      </w:r>
      <w:hyperlink r:id="rId114" w:tooltip="Pancréas" w:history="1">
        <w:r w:rsidRPr="00CE4072">
          <w:rPr>
            <w:rStyle w:val="Lienhypertexte"/>
            <w:rFonts w:asciiTheme="majorBidi" w:hAnsiTheme="majorBidi" w:cstheme="majorBidi"/>
            <w:color w:val="auto"/>
            <w:u w:val="none"/>
          </w:rPr>
          <w:t>pancréas</w:t>
        </w:r>
      </w:hyperlink>
      <w:r w:rsidRPr="00CE4072">
        <w:rPr>
          <w:rFonts w:asciiTheme="majorBidi" w:hAnsiTheme="majorBidi" w:cstheme="majorBidi"/>
        </w:rPr>
        <w:t>, sécrétant vers le milieu extérieur, généralement par l'intermédiaire de canaux excréteurs.</w:t>
      </w:r>
    </w:p>
    <w:p w:rsidR="001067B3" w:rsidRDefault="001067B3" w:rsidP="001067B3">
      <w:pPr>
        <w:pStyle w:val="NormalWeb"/>
        <w:spacing w:before="0" w:beforeAutospacing="0" w:after="0" w:afterAutospacing="0"/>
        <w:ind w:firstLine="708"/>
        <w:jc w:val="both"/>
        <w:rPr>
          <w:rFonts w:asciiTheme="majorBidi" w:hAnsiTheme="majorBidi" w:cstheme="majorBidi"/>
        </w:rPr>
      </w:pPr>
      <w:r w:rsidRPr="00CE4072">
        <w:rPr>
          <w:rFonts w:asciiTheme="majorBidi" w:hAnsiTheme="majorBidi" w:cstheme="majorBidi"/>
        </w:rPr>
        <w:t xml:space="preserve">Chez les mammifères, les glandes endocrines pures sont la </w:t>
      </w:r>
      <w:hyperlink r:id="rId115" w:tooltip="Thyroïde" w:history="1">
        <w:r w:rsidRPr="00CE4072">
          <w:rPr>
            <w:rStyle w:val="Lienhypertexte"/>
            <w:rFonts w:asciiTheme="majorBidi" w:hAnsiTheme="majorBidi" w:cstheme="majorBidi"/>
            <w:color w:val="auto"/>
            <w:u w:val="none"/>
          </w:rPr>
          <w:t>thyroïde</w:t>
        </w:r>
      </w:hyperlink>
      <w:r w:rsidRPr="00CE4072">
        <w:rPr>
          <w:rFonts w:asciiTheme="majorBidi" w:hAnsiTheme="majorBidi" w:cstheme="majorBidi"/>
        </w:rPr>
        <w:t xml:space="preserve">, les </w:t>
      </w:r>
      <w:hyperlink r:id="rId116" w:tooltip="Parathyroïde" w:history="1">
        <w:r w:rsidRPr="00CE4072">
          <w:rPr>
            <w:rStyle w:val="Lienhypertexte"/>
            <w:rFonts w:asciiTheme="majorBidi" w:hAnsiTheme="majorBidi" w:cstheme="majorBidi"/>
            <w:color w:val="auto"/>
            <w:u w:val="none"/>
          </w:rPr>
          <w:t>parathyroïdes</w:t>
        </w:r>
      </w:hyperlink>
      <w:r w:rsidRPr="00CE4072">
        <w:rPr>
          <w:rFonts w:asciiTheme="majorBidi" w:hAnsiTheme="majorBidi" w:cstheme="majorBidi"/>
        </w:rPr>
        <w:t xml:space="preserve">, les </w:t>
      </w:r>
      <w:hyperlink r:id="rId117" w:tooltip="Surrénale" w:history="1">
        <w:r w:rsidRPr="00CE4072">
          <w:rPr>
            <w:rStyle w:val="Lienhypertexte"/>
            <w:rFonts w:asciiTheme="majorBidi" w:hAnsiTheme="majorBidi" w:cstheme="majorBidi"/>
            <w:color w:val="auto"/>
            <w:u w:val="none"/>
          </w:rPr>
          <w:t>surrénales</w:t>
        </w:r>
      </w:hyperlink>
      <w:r w:rsidRPr="00CE4072">
        <w:rPr>
          <w:rFonts w:asciiTheme="majorBidi" w:hAnsiTheme="majorBidi" w:cstheme="majorBidi"/>
        </w:rPr>
        <w:t>, l'</w:t>
      </w:r>
      <w:hyperlink r:id="rId118" w:tooltip="Hypophyse" w:history="1">
        <w:r w:rsidRPr="00CE4072">
          <w:rPr>
            <w:rStyle w:val="Lienhypertexte"/>
            <w:rFonts w:asciiTheme="majorBidi" w:hAnsiTheme="majorBidi" w:cstheme="majorBidi"/>
            <w:color w:val="auto"/>
            <w:u w:val="none"/>
          </w:rPr>
          <w:t>hypophyse</w:t>
        </w:r>
      </w:hyperlink>
      <w:r w:rsidRPr="00CE4072">
        <w:rPr>
          <w:rFonts w:asciiTheme="majorBidi" w:hAnsiTheme="majorBidi" w:cstheme="majorBidi"/>
        </w:rPr>
        <w:t xml:space="preserve">, la </w:t>
      </w:r>
      <w:hyperlink r:id="rId119" w:tooltip="Glande pinéale" w:history="1">
        <w:r w:rsidRPr="00CE4072">
          <w:rPr>
            <w:rStyle w:val="Lienhypertexte"/>
            <w:rFonts w:asciiTheme="majorBidi" w:hAnsiTheme="majorBidi" w:cstheme="majorBidi"/>
            <w:color w:val="auto"/>
            <w:u w:val="none"/>
          </w:rPr>
          <w:t>glande pinéale</w:t>
        </w:r>
      </w:hyperlink>
      <w:r w:rsidRPr="00CE4072">
        <w:rPr>
          <w:rFonts w:asciiTheme="majorBidi" w:hAnsiTheme="majorBidi" w:cstheme="majorBidi"/>
        </w:rPr>
        <w:t xml:space="preserve"> (ou épiphyse). </w:t>
      </w:r>
    </w:p>
    <w:p w:rsidR="001067B3" w:rsidRDefault="001067B3" w:rsidP="001067B3">
      <w:pPr>
        <w:pStyle w:val="NormalWeb"/>
        <w:spacing w:before="0" w:beforeAutospacing="0" w:after="0" w:afterAutospacing="0"/>
        <w:ind w:firstLine="708"/>
        <w:jc w:val="both"/>
        <w:rPr>
          <w:rFonts w:asciiTheme="majorBidi" w:hAnsiTheme="majorBidi" w:cstheme="majorBidi"/>
        </w:rPr>
      </w:pPr>
      <w:r w:rsidRPr="00CE4072">
        <w:rPr>
          <w:rFonts w:asciiTheme="majorBidi" w:hAnsiTheme="majorBidi" w:cstheme="majorBidi"/>
        </w:rPr>
        <w:t>Enfin, d'autres organes peuvent également jouer un certain rôle endocrine : par exemple, les ovaires et les testicules produisent naturellement les gamètes, mais ils ont également une fonction endocrine.</w:t>
      </w:r>
    </w:p>
    <w:p w:rsidR="001067B3" w:rsidRPr="00CE4072" w:rsidRDefault="001067B3" w:rsidP="001067B3">
      <w:pPr>
        <w:pStyle w:val="NormalWeb"/>
        <w:spacing w:before="0" w:beforeAutospacing="0" w:after="0" w:afterAutospacing="0"/>
        <w:ind w:firstLine="708"/>
        <w:jc w:val="both"/>
        <w:rPr>
          <w:rFonts w:asciiTheme="majorBidi" w:hAnsiTheme="majorBidi" w:cstheme="majorBidi"/>
        </w:rPr>
      </w:pPr>
    </w:p>
    <w:p w:rsidR="001067B3" w:rsidRPr="00CE4072" w:rsidRDefault="001067B3" w:rsidP="001067B3">
      <w:pPr>
        <w:pStyle w:val="Titre2"/>
        <w:spacing w:before="0"/>
        <w:rPr>
          <w:rFonts w:asciiTheme="majorBidi" w:hAnsiTheme="majorBidi"/>
          <w:color w:val="auto"/>
        </w:rPr>
      </w:pPr>
      <w:r w:rsidRPr="00CE4072">
        <w:rPr>
          <w:rStyle w:val="mw-headline"/>
          <w:rFonts w:asciiTheme="majorBidi" w:hAnsiTheme="majorBidi"/>
          <w:color w:val="auto"/>
        </w:rPr>
        <w:t>Liste des principales glandes endocrines chez les vertébrés</w:t>
      </w:r>
    </w:p>
    <w:p w:rsidR="001067B3" w:rsidRPr="00CE4072" w:rsidRDefault="00CA4FF6" w:rsidP="001067B3">
      <w:pPr>
        <w:numPr>
          <w:ilvl w:val="0"/>
          <w:numId w:val="5"/>
        </w:numPr>
        <w:spacing w:line="240" w:lineRule="auto"/>
        <w:ind w:left="0"/>
        <w:jc w:val="left"/>
        <w:rPr>
          <w:rFonts w:asciiTheme="majorBidi" w:hAnsiTheme="majorBidi" w:cstheme="majorBidi"/>
        </w:rPr>
      </w:pPr>
      <w:hyperlink r:id="rId120" w:tooltip="Hypothalamus" w:history="1">
        <w:r w:rsidR="001067B3" w:rsidRPr="00CE4072">
          <w:rPr>
            <w:rStyle w:val="Lienhypertexte"/>
            <w:rFonts w:asciiTheme="majorBidi" w:hAnsiTheme="majorBidi" w:cstheme="majorBidi"/>
            <w:color w:val="auto"/>
            <w:u w:val="none"/>
          </w:rPr>
          <w:t>Hypothalamus</w:t>
        </w:r>
      </w:hyperlink>
    </w:p>
    <w:p w:rsidR="001067B3" w:rsidRPr="00CE4072" w:rsidRDefault="00CA4FF6" w:rsidP="001067B3">
      <w:pPr>
        <w:numPr>
          <w:ilvl w:val="0"/>
          <w:numId w:val="5"/>
        </w:numPr>
        <w:spacing w:line="240" w:lineRule="auto"/>
        <w:ind w:left="0"/>
        <w:jc w:val="left"/>
        <w:rPr>
          <w:rFonts w:asciiTheme="majorBidi" w:hAnsiTheme="majorBidi" w:cstheme="majorBidi"/>
        </w:rPr>
      </w:pPr>
      <w:hyperlink r:id="rId121" w:tooltip="Hypophyse" w:history="1">
        <w:r w:rsidR="001067B3" w:rsidRPr="00CE4072">
          <w:rPr>
            <w:rStyle w:val="Lienhypertexte"/>
            <w:rFonts w:asciiTheme="majorBidi" w:hAnsiTheme="majorBidi" w:cstheme="majorBidi"/>
            <w:color w:val="auto"/>
            <w:u w:val="none"/>
          </w:rPr>
          <w:t>Hypophyse</w:t>
        </w:r>
      </w:hyperlink>
    </w:p>
    <w:p w:rsidR="001067B3" w:rsidRPr="00CE4072" w:rsidRDefault="00CA4FF6" w:rsidP="001067B3">
      <w:pPr>
        <w:numPr>
          <w:ilvl w:val="0"/>
          <w:numId w:val="5"/>
        </w:numPr>
        <w:spacing w:line="240" w:lineRule="auto"/>
        <w:ind w:left="0"/>
        <w:jc w:val="left"/>
        <w:rPr>
          <w:rFonts w:asciiTheme="majorBidi" w:hAnsiTheme="majorBidi" w:cstheme="majorBidi"/>
        </w:rPr>
      </w:pPr>
      <w:hyperlink r:id="rId122" w:tooltip="Surrénale" w:history="1">
        <w:r w:rsidR="001067B3" w:rsidRPr="00CE4072">
          <w:rPr>
            <w:rStyle w:val="Lienhypertexte"/>
            <w:rFonts w:asciiTheme="majorBidi" w:hAnsiTheme="majorBidi" w:cstheme="majorBidi"/>
            <w:color w:val="auto"/>
            <w:u w:val="none"/>
          </w:rPr>
          <w:t>Surrénale</w:t>
        </w:r>
      </w:hyperlink>
    </w:p>
    <w:p w:rsidR="001067B3" w:rsidRPr="00CE4072" w:rsidRDefault="00CA4FF6" w:rsidP="001067B3">
      <w:pPr>
        <w:numPr>
          <w:ilvl w:val="0"/>
          <w:numId w:val="5"/>
        </w:numPr>
        <w:spacing w:line="240" w:lineRule="auto"/>
        <w:ind w:left="0"/>
        <w:jc w:val="left"/>
        <w:rPr>
          <w:rFonts w:asciiTheme="majorBidi" w:hAnsiTheme="majorBidi" w:cstheme="majorBidi"/>
        </w:rPr>
      </w:pPr>
      <w:hyperlink r:id="rId123" w:tooltip="Thyroïde" w:history="1">
        <w:r w:rsidR="001067B3" w:rsidRPr="00CE4072">
          <w:rPr>
            <w:rStyle w:val="Lienhypertexte"/>
            <w:rFonts w:asciiTheme="majorBidi" w:hAnsiTheme="majorBidi" w:cstheme="majorBidi"/>
            <w:color w:val="auto"/>
            <w:u w:val="none"/>
          </w:rPr>
          <w:t>Thyroïde</w:t>
        </w:r>
      </w:hyperlink>
    </w:p>
    <w:p w:rsidR="001067B3" w:rsidRPr="00CE4072" w:rsidRDefault="00CA4FF6" w:rsidP="001067B3">
      <w:pPr>
        <w:numPr>
          <w:ilvl w:val="0"/>
          <w:numId w:val="5"/>
        </w:numPr>
        <w:spacing w:line="240" w:lineRule="auto"/>
        <w:ind w:left="0"/>
        <w:jc w:val="left"/>
        <w:rPr>
          <w:rFonts w:asciiTheme="majorBidi" w:hAnsiTheme="majorBidi" w:cstheme="majorBidi"/>
        </w:rPr>
      </w:pPr>
      <w:hyperlink r:id="rId124" w:tooltip="Ovaire (anatomie)" w:history="1">
        <w:r w:rsidR="001067B3" w:rsidRPr="00CE4072">
          <w:rPr>
            <w:rStyle w:val="Lienhypertexte"/>
            <w:rFonts w:asciiTheme="majorBidi" w:hAnsiTheme="majorBidi" w:cstheme="majorBidi"/>
            <w:color w:val="auto"/>
            <w:u w:val="none"/>
          </w:rPr>
          <w:t>Ovaire</w:t>
        </w:r>
      </w:hyperlink>
      <w:r w:rsidR="001067B3" w:rsidRPr="00CE4072">
        <w:rPr>
          <w:rFonts w:asciiTheme="majorBidi" w:hAnsiTheme="majorBidi" w:cstheme="majorBidi"/>
        </w:rPr>
        <w:t xml:space="preserve"> ou </w:t>
      </w:r>
      <w:hyperlink r:id="rId125" w:tooltip="Testicule" w:history="1">
        <w:r w:rsidR="001067B3" w:rsidRPr="00CE4072">
          <w:rPr>
            <w:rStyle w:val="Lienhypertexte"/>
            <w:rFonts w:asciiTheme="majorBidi" w:hAnsiTheme="majorBidi" w:cstheme="majorBidi"/>
            <w:color w:val="auto"/>
            <w:u w:val="none"/>
          </w:rPr>
          <w:t>testicule</w:t>
        </w:r>
      </w:hyperlink>
    </w:p>
    <w:p w:rsidR="001067B3" w:rsidRPr="00CE4072" w:rsidRDefault="00CA4FF6" w:rsidP="001067B3">
      <w:pPr>
        <w:numPr>
          <w:ilvl w:val="0"/>
          <w:numId w:val="5"/>
        </w:numPr>
        <w:spacing w:line="240" w:lineRule="auto"/>
        <w:ind w:left="0"/>
        <w:jc w:val="left"/>
        <w:rPr>
          <w:rFonts w:asciiTheme="majorBidi" w:hAnsiTheme="majorBidi" w:cstheme="majorBidi"/>
        </w:rPr>
      </w:pPr>
      <w:hyperlink r:id="rId126" w:tooltip="Parathyroïde" w:history="1">
        <w:r w:rsidR="001067B3" w:rsidRPr="00CE4072">
          <w:rPr>
            <w:rStyle w:val="Lienhypertexte"/>
            <w:rFonts w:asciiTheme="majorBidi" w:hAnsiTheme="majorBidi" w:cstheme="majorBidi"/>
            <w:color w:val="auto"/>
            <w:u w:val="none"/>
          </w:rPr>
          <w:t>Parathyroïde</w:t>
        </w:r>
      </w:hyperlink>
    </w:p>
    <w:p w:rsidR="001067B3" w:rsidRPr="00CE4072" w:rsidRDefault="00CA4FF6" w:rsidP="001067B3">
      <w:pPr>
        <w:numPr>
          <w:ilvl w:val="0"/>
          <w:numId w:val="5"/>
        </w:numPr>
        <w:spacing w:line="240" w:lineRule="auto"/>
        <w:ind w:left="0"/>
        <w:jc w:val="left"/>
        <w:rPr>
          <w:rFonts w:asciiTheme="majorBidi" w:hAnsiTheme="majorBidi" w:cstheme="majorBidi"/>
        </w:rPr>
      </w:pPr>
      <w:hyperlink r:id="rId127" w:tooltip="Thymus (anatomie)" w:history="1">
        <w:r w:rsidR="001067B3" w:rsidRPr="00CE4072">
          <w:rPr>
            <w:rStyle w:val="Lienhypertexte"/>
            <w:rFonts w:asciiTheme="majorBidi" w:hAnsiTheme="majorBidi" w:cstheme="majorBidi"/>
            <w:color w:val="auto"/>
            <w:u w:val="none"/>
          </w:rPr>
          <w:t>Thymus</w:t>
        </w:r>
      </w:hyperlink>
    </w:p>
    <w:p w:rsidR="001067B3" w:rsidRPr="00CE4072" w:rsidRDefault="001067B3" w:rsidP="001067B3">
      <w:pPr>
        <w:pStyle w:val="Paragraphedeliste"/>
        <w:spacing w:before="100" w:beforeAutospacing="1" w:after="100" w:afterAutospacing="1" w:line="240" w:lineRule="auto"/>
        <w:jc w:val="left"/>
        <w:rPr>
          <w:rFonts w:asciiTheme="majorBidi" w:eastAsia="Times New Roman" w:hAnsiTheme="majorBidi" w:cstheme="majorBidi"/>
          <w:sz w:val="24"/>
          <w:szCs w:val="24"/>
          <w:lang w:eastAsia="fr-FR"/>
        </w:rPr>
      </w:pPr>
      <w:r w:rsidRPr="00CE4072">
        <w:rPr>
          <w:rFonts w:asciiTheme="majorBidi" w:eastAsia="Times New Roman" w:hAnsiTheme="majorBidi" w:cstheme="majorBidi"/>
          <w:b/>
          <w:bCs/>
          <w:sz w:val="36"/>
          <w:szCs w:val="36"/>
          <w:lang w:eastAsia="fr-FR"/>
        </w:rPr>
        <w:t>Classification chimique des hormones</w:t>
      </w:r>
      <w:r w:rsidRPr="00CE4072">
        <w:rPr>
          <w:rFonts w:asciiTheme="majorBidi" w:eastAsia="Times New Roman" w:hAnsiTheme="majorBidi" w:cstheme="majorBidi"/>
          <w:sz w:val="16"/>
          <w:szCs w:val="24"/>
          <w:lang w:eastAsia="fr-FR"/>
        </w:rPr>
        <w:t xml:space="preserve"> </w:t>
      </w:r>
    </w:p>
    <w:p w:rsidR="001067B3" w:rsidRPr="00933BA8" w:rsidRDefault="001067B3" w:rsidP="001067B3">
      <w:pPr>
        <w:spacing w:before="100" w:beforeAutospacing="1" w:after="100" w:afterAutospacing="1" w:line="240" w:lineRule="auto"/>
        <w:rPr>
          <w:rFonts w:ascii="Times New Roman" w:eastAsia="Times New Roman" w:hAnsi="Times New Roman" w:cs="Times New Roman"/>
          <w:sz w:val="24"/>
          <w:szCs w:val="24"/>
          <w:lang w:eastAsia="fr-FR"/>
        </w:rPr>
      </w:pPr>
      <w:r w:rsidRPr="00933BA8">
        <w:rPr>
          <w:lang w:eastAsia="fr-FR"/>
        </w:rPr>
        <w:sym w:font="Wingdings" w:char="00F0"/>
      </w:r>
      <w:r w:rsidRPr="00933BA8">
        <w:rPr>
          <w:rFonts w:ascii="Times New Roman" w:eastAsia="Times New Roman" w:hAnsi="Times New Roman" w:cs="Times New Roman"/>
          <w:sz w:val="24"/>
          <w:szCs w:val="24"/>
          <w:u w:val="single"/>
          <w:lang w:eastAsia="fr-FR"/>
        </w:rPr>
        <w:t>Les hormones peptidiques :</w:t>
      </w:r>
      <w:r w:rsidRPr="00933BA8">
        <w:rPr>
          <w:rFonts w:ascii="Times New Roman" w:eastAsia="Times New Roman" w:hAnsi="Times New Roman" w:cs="Times New Roman"/>
          <w:sz w:val="24"/>
          <w:szCs w:val="24"/>
          <w:lang w:eastAsia="fr-FR"/>
        </w:rPr>
        <w:t xml:space="preserve"> Elles sont donc de nature protidique, et sont donc hydrosolubles dans le plasma, elles sont donc à l’état libre dans le sang </w:t>
      </w:r>
      <w:r w:rsidRPr="00933BA8">
        <w:rPr>
          <w:rFonts w:ascii="Times New Roman" w:eastAsia="Times New Roman" w:hAnsi="Times New Roman" w:cs="Times New Roman"/>
          <w:sz w:val="16"/>
          <w:szCs w:val="24"/>
          <w:lang w:eastAsia="fr-FR"/>
        </w:rPr>
        <w:t>(FSH, LH, Insuline,..).</w:t>
      </w:r>
      <w:r w:rsidRPr="00933BA8">
        <w:rPr>
          <w:rFonts w:ascii="Times New Roman" w:eastAsia="Times New Roman" w:hAnsi="Times New Roman" w:cs="Times New Roman"/>
          <w:sz w:val="16"/>
          <w:szCs w:val="24"/>
          <w:lang w:eastAsia="fr-FR"/>
        </w:rPr>
        <w:br/>
      </w:r>
      <w:r w:rsidRPr="00933BA8">
        <w:rPr>
          <w:rFonts w:ascii="Times New Roman" w:eastAsia="Times New Roman" w:hAnsi="Times New Roman" w:cs="Times New Roman"/>
          <w:sz w:val="24"/>
          <w:szCs w:val="24"/>
          <w:lang w:eastAsia="fr-FR"/>
        </w:rPr>
        <w:br/>
      </w:r>
      <w:r w:rsidRPr="00933BA8">
        <w:rPr>
          <w:lang w:eastAsia="fr-FR"/>
        </w:rPr>
        <w:sym w:font="Wingdings" w:char="00F0"/>
      </w:r>
      <w:r w:rsidRPr="00933BA8">
        <w:rPr>
          <w:rFonts w:ascii="Times New Roman" w:eastAsia="Times New Roman" w:hAnsi="Times New Roman" w:cs="Times New Roman"/>
          <w:sz w:val="24"/>
          <w:szCs w:val="24"/>
          <w:u w:val="single"/>
          <w:lang w:eastAsia="fr-FR"/>
        </w:rPr>
        <w:t>Les hormones stéroïdes :</w:t>
      </w:r>
      <w:r w:rsidRPr="00933BA8">
        <w:rPr>
          <w:rFonts w:ascii="Times New Roman" w:eastAsia="Times New Roman" w:hAnsi="Times New Roman" w:cs="Times New Roman"/>
          <w:sz w:val="24"/>
          <w:szCs w:val="24"/>
          <w:lang w:eastAsia="fr-FR"/>
        </w:rPr>
        <w:t xml:space="preserve"> Elles sont de nature lipidique (synthétisées à partir du cholestérol) et sont lipophiles, elles doivent donc pour circuler dans le sang être transportées à des protéines plasmatiques. (Oestrogènes, progestérone, testostérone).</w:t>
      </w:r>
      <w:r w:rsidRPr="00933BA8">
        <w:rPr>
          <w:rFonts w:ascii="Times New Roman" w:eastAsia="Times New Roman" w:hAnsi="Times New Roman" w:cs="Times New Roman"/>
          <w:b/>
          <w:bCs/>
          <w:sz w:val="16"/>
          <w:szCs w:val="24"/>
          <w:lang w:eastAsia="fr-FR"/>
        </w:rPr>
        <w:br/>
      </w:r>
      <w:r w:rsidRPr="00933BA8">
        <w:rPr>
          <w:rFonts w:ascii="Times New Roman" w:eastAsia="Times New Roman" w:hAnsi="Times New Roman" w:cs="Times New Roman"/>
          <w:sz w:val="24"/>
          <w:szCs w:val="24"/>
          <w:lang w:eastAsia="fr-FR"/>
        </w:rPr>
        <w:br/>
      </w:r>
      <w:r w:rsidRPr="00933BA8">
        <w:rPr>
          <w:lang w:eastAsia="fr-FR"/>
        </w:rPr>
        <w:sym w:font="Wingdings" w:char="00F0"/>
      </w:r>
      <w:r>
        <w:rPr>
          <w:rFonts w:ascii="Times New Roman" w:eastAsia="Times New Roman" w:hAnsi="Times New Roman" w:cs="Times New Roman"/>
          <w:sz w:val="24"/>
          <w:szCs w:val="24"/>
          <w:u w:val="single"/>
          <w:lang w:eastAsia="fr-FR"/>
        </w:rPr>
        <w:t>Les hormones monoaminées</w:t>
      </w:r>
      <w:r w:rsidRPr="00933BA8">
        <w:rPr>
          <w:rFonts w:ascii="Times New Roman" w:eastAsia="Times New Roman" w:hAnsi="Times New Roman" w:cs="Times New Roman"/>
          <w:sz w:val="24"/>
          <w:szCs w:val="24"/>
          <w:u w:val="single"/>
          <w:lang w:eastAsia="fr-FR"/>
        </w:rPr>
        <w:t>:</w:t>
      </w:r>
      <w:r w:rsidRPr="00933BA8">
        <w:rPr>
          <w:rFonts w:ascii="Times New Roman" w:eastAsia="Times New Roman" w:hAnsi="Times New Roman" w:cs="Times New Roman"/>
          <w:sz w:val="24"/>
          <w:szCs w:val="24"/>
          <w:lang w:eastAsia="fr-FR"/>
        </w:rPr>
        <w:t xml:space="preserve"> Elles sont également de nature protidique mais elles sont plus ou moins polaire ce qui fait qu’elles sont plus ou moins soluble dans l’eau donc le plasma</w:t>
      </w:r>
      <w:r>
        <w:rPr>
          <w:rFonts w:ascii="Times New Roman" w:eastAsia="Times New Roman" w:hAnsi="Times New Roman" w:cs="Times New Roman"/>
          <w:sz w:val="24"/>
          <w:szCs w:val="24"/>
          <w:lang w:eastAsia="fr-FR"/>
        </w:rPr>
        <w:t>.</w:t>
      </w:r>
      <w:r w:rsidRPr="00933BA8">
        <w:rPr>
          <w:rFonts w:ascii="Times New Roman" w:eastAsia="Times New Roman" w:hAnsi="Times New Roman" w:cs="Times New Roman"/>
          <w:sz w:val="24"/>
          <w:szCs w:val="24"/>
          <w:lang w:eastAsia="fr-FR"/>
        </w:rPr>
        <w:br/>
        <w:t>-</w:t>
      </w:r>
      <w:r w:rsidRPr="00933BA8">
        <w:rPr>
          <w:rFonts w:ascii="Times New Roman" w:eastAsia="Times New Roman" w:hAnsi="Times New Roman" w:cs="Times New Roman"/>
          <w:sz w:val="14"/>
          <w:szCs w:val="14"/>
          <w:lang w:eastAsia="fr-FR"/>
        </w:rPr>
        <w:t xml:space="preserve">         </w:t>
      </w:r>
      <w:r w:rsidRPr="00933BA8">
        <w:rPr>
          <w:rFonts w:ascii="Times New Roman" w:eastAsia="Times New Roman" w:hAnsi="Times New Roman" w:cs="Times New Roman"/>
          <w:sz w:val="24"/>
          <w:szCs w:val="24"/>
          <w:lang w:eastAsia="fr-FR"/>
        </w:rPr>
        <w:t xml:space="preserve">l’adrénaline et la noradrénaline sont appelées les catécholamines, elles sont </w:t>
      </w:r>
      <w:r w:rsidRPr="00933BA8">
        <w:rPr>
          <w:rFonts w:ascii="Times New Roman" w:eastAsia="Times New Roman" w:hAnsi="Times New Roman" w:cs="Times New Roman"/>
          <w:b/>
          <w:bCs/>
          <w:sz w:val="24"/>
          <w:szCs w:val="24"/>
          <w:lang w:eastAsia="fr-FR"/>
        </w:rPr>
        <w:t>solubles dans l’eau car riche en groupement hydroxyl (OH) donc polaire</w:t>
      </w:r>
      <w:r w:rsidRPr="00933BA8">
        <w:rPr>
          <w:rFonts w:ascii="Times New Roman" w:eastAsia="Times New Roman" w:hAnsi="Times New Roman" w:cs="Times New Roman"/>
          <w:bCs/>
          <w:color w:val="008000"/>
          <w:sz w:val="16"/>
          <w:szCs w:val="24"/>
          <w:lang w:eastAsia="fr-FR"/>
        </w:rPr>
        <w:br/>
        <w:t>-</w:t>
      </w:r>
      <w:r w:rsidRPr="00933BA8">
        <w:rPr>
          <w:rFonts w:ascii="Times New Roman" w:eastAsia="Times New Roman" w:hAnsi="Times New Roman" w:cs="Times New Roman"/>
          <w:bCs/>
          <w:color w:val="008000"/>
          <w:sz w:val="14"/>
          <w:szCs w:val="14"/>
          <w:lang w:eastAsia="fr-FR"/>
        </w:rPr>
        <w:t xml:space="preserve">          </w:t>
      </w:r>
      <w:r w:rsidRPr="00933BA8">
        <w:rPr>
          <w:rFonts w:ascii="Times New Roman" w:eastAsia="Times New Roman" w:hAnsi="Times New Roman" w:cs="Times New Roman"/>
          <w:sz w:val="24"/>
          <w:szCs w:val="24"/>
          <w:lang w:eastAsia="fr-FR"/>
        </w:rPr>
        <w:t xml:space="preserve">les hormones thyroïdiennes (T3 et T4) sont apolaires donc </w:t>
      </w:r>
      <w:r w:rsidRPr="00933BA8">
        <w:rPr>
          <w:rFonts w:ascii="Times New Roman" w:eastAsia="Times New Roman" w:hAnsi="Times New Roman" w:cs="Times New Roman"/>
          <w:b/>
          <w:bCs/>
          <w:sz w:val="24"/>
          <w:szCs w:val="24"/>
          <w:lang w:eastAsia="fr-FR"/>
        </w:rPr>
        <w:t>insolubles dans l’eau car présence de cycle apolaire et quasi absence d’OH</w:t>
      </w:r>
      <w:r w:rsidRPr="00933BA8">
        <w:rPr>
          <w:rFonts w:ascii="Times New Roman" w:eastAsia="Times New Roman" w:hAnsi="Times New Roman" w:cs="Times New Roman"/>
          <w:sz w:val="24"/>
          <w:szCs w:val="24"/>
          <w:lang w:eastAsia="fr-FR"/>
        </w:rPr>
        <w:t xml:space="preserve"> </w:t>
      </w:r>
      <w:r w:rsidRPr="00933BA8">
        <w:rPr>
          <w:rFonts w:ascii="Times New Roman" w:eastAsia="Times New Roman" w:hAnsi="Times New Roman" w:cs="Times New Roman"/>
          <w:b/>
          <w:bCs/>
          <w:color w:val="008000"/>
          <w:sz w:val="24"/>
          <w:szCs w:val="24"/>
          <w:lang w:eastAsia="fr-FR"/>
        </w:rPr>
        <w:t xml:space="preserve">    </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2562"/>
        <w:gridCol w:w="1700"/>
        <w:gridCol w:w="1553"/>
        <w:gridCol w:w="2631"/>
      </w:tblGrid>
      <w:tr w:rsidR="001067B3" w:rsidRPr="00933BA8" w:rsidTr="00542FF9">
        <w:trPr>
          <w:jc w:val="center"/>
        </w:trPr>
        <w:tc>
          <w:tcPr>
            <w:tcW w:w="2562" w:type="dxa"/>
            <w:tcBorders>
              <w:top w:val="single" w:sz="4" w:space="0" w:color="auto"/>
              <w:left w:val="single" w:sz="4" w:space="0" w:color="auto"/>
              <w:bottom w:val="single" w:sz="4" w:space="0" w:color="auto"/>
              <w:right w:val="single" w:sz="4" w:space="0" w:color="auto"/>
            </w:tcBorders>
            <w:shd w:val="clear" w:color="auto" w:fill="0C0C0C"/>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b/>
                <w:bCs/>
                <w:smallCaps/>
                <w:color w:val="FFFFFF"/>
                <w:sz w:val="24"/>
                <w:szCs w:val="24"/>
                <w:lang w:eastAsia="fr-FR"/>
              </w:rPr>
              <w:lastRenderedPageBreak/>
              <w:t xml:space="preserve">Hormones peptidiques </w:t>
            </w:r>
          </w:p>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b/>
                <w:bCs/>
                <w:smallCaps/>
                <w:color w:val="FFFFFF"/>
                <w:sz w:val="24"/>
                <w:szCs w:val="24"/>
                <w:lang w:eastAsia="fr-FR"/>
              </w:rPr>
              <w:t xml:space="preserve">(polymères d’acides aminés) </w:t>
            </w:r>
          </w:p>
        </w:tc>
        <w:tc>
          <w:tcPr>
            <w:tcW w:w="3253" w:type="dxa"/>
            <w:gridSpan w:val="2"/>
            <w:tcBorders>
              <w:top w:val="single" w:sz="4" w:space="0" w:color="auto"/>
              <w:left w:val="single" w:sz="4" w:space="0" w:color="auto"/>
              <w:bottom w:val="single" w:sz="4" w:space="0" w:color="auto"/>
              <w:right w:val="single" w:sz="4" w:space="0" w:color="auto"/>
            </w:tcBorders>
            <w:shd w:val="clear" w:color="auto" w:fill="0C0C0C"/>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b/>
                <w:bCs/>
                <w:smallCaps/>
                <w:color w:val="FFFFFF"/>
                <w:sz w:val="24"/>
                <w:szCs w:val="24"/>
                <w:lang w:eastAsia="fr-FR"/>
              </w:rPr>
              <w:t xml:space="preserve">Hormones aminés </w:t>
            </w:r>
          </w:p>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b/>
                <w:bCs/>
                <w:smallCaps/>
                <w:color w:val="FFFFFF"/>
                <w:sz w:val="24"/>
                <w:szCs w:val="24"/>
                <w:lang w:eastAsia="fr-FR"/>
              </w:rPr>
              <w:t xml:space="preserve">(dérivés de la tyrosine) </w:t>
            </w:r>
          </w:p>
        </w:tc>
        <w:tc>
          <w:tcPr>
            <w:tcW w:w="2631" w:type="dxa"/>
            <w:tcBorders>
              <w:top w:val="single" w:sz="4" w:space="0" w:color="auto"/>
              <w:left w:val="single" w:sz="4" w:space="0" w:color="auto"/>
              <w:bottom w:val="single" w:sz="4" w:space="0" w:color="auto"/>
              <w:right w:val="single" w:sz="4" w:space="0" w:color="auto"/>
            </w:tcBorders>
            <w:shd w:val="clear" w:color="auto" w:fill="0C0C0C"/>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b/>
                <w:bCs/>
                <w:smallCaps/>
                <w:color w:val="FFFFFF"/>
                <w:sz w:val="24"/>
                <w:szCs w:val="24"/>
                <w:lang w:eastAsia="fr-FR"/>
              </w:rPr>
              <w:t xml:space="preserve">Hormones stéroïdes </w:t>
            </w:r>
          </w:p>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b/>
                <w:bCs/>
                <w:smallCaps/>
                <w:color w:val="FFFFFF"/>
                <w:sz w:val="24"/>
                <w:szCs w:val="24"/>
                <w:lang w:eastAsia="fr-FR"/>
              </w:rPr>
              <w:t xml:space="preserve">(dérivés du cholestérol) </w:t>
            </w:r>
          </w:p>
        </w:tc>
      </w:tr>
      <w:tr w:rsidR="001067B3" w:rsidRPr="00933BA8" w:rsidTr="00542FF9">
        <w:trPr>
          <w:jc w:val="center"/>
        </w:trPr>
        <w:tc>
          <w:tcPr>
            <w:tcW w:w="2562" w:type="dxa"/>
            <w:tcBorders>
              <w:top w:val="single" w:sz="4" w:space="0" w:color="auto"/>
              <w:left w:val="single" w:sz="4" w:space="0" w:color="auto"/>
              <w:bottom w:val="single" w:sz="4" w:space="0" w:color="auto"/>
              <w:right w:val="single" w:sz="4" w:space="0" w:color="auto"/>
            </w:tcBorders>
            <w:shd w:val="clear" w:color="auto" w:fill="F3F3F3"/>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Insuline, glucagon</w:t>
            </w:r>
          </w:p>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Hormones hypothalamo-hypophysaires</w:t>
            </w:r>
          </w:p>
        </w:tc>
        <w:tc>
          <w:tcPr>
            <w:tcW w:w="1700" w:type="dxa"/>
            <w:tcBorders>
              <w:top w:val="single" w:sz="4" w:space="0" w:color="auto"/>
              <w:left w:val="single" w:sz="4" w:space="0" w:color="auto"/>
              <w:bottom w:val="single" w:sz="4" w:space="0" w:color="auto"/>
              <w:right w:val="single" w:sz="4" w:space="0" w:color="auto"/>
            </w:tcBorders>
            <w:shd w:val="clear" w:color="auto" w:fill="F3F3F3"/>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Catécholamines (adrénaline, noradrénaline)</w:t>
            </w:r>
          </w:p>
        </w:tc>
        <w:tc>
          <w:tcPr>
            <w:tcW w:w="1553" w:type="dxa"/>
            <w:tcBorders>
              <w:top w:val="single" w:sz="4" w:space="0" w:color="auto"/>
              <w:left w:val="single" w:sz="4" w:space="0" w:color="auto"/>
              <w:bottom w:val="single" w:sz="4" w:space="0" w:color="auto"/>
              <w:right w:val="single" w:sz="4" w:space="0" w:color="auto"/>
            </w:tcBorders>
            <w:shd w:val="clear" w:color="auto" w:fill="F3F3F3"/>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Hormones thyroïdienne</w:t>
            </w:r>
          </w:p>
        </w:tc>
        <w:tc>
          <w:tcPr>
            <w:tcW w:w="2631" w:type="dxa"/>
            <w:tcBorders>
              <w:top w:val="single" w:sz="4" w:space="0" w:color="auto"/>
              <w:left w:val="single" w:sz="4" w:space="0" w:color="auto"/>
              <w:bottom w:val="single" w:sz="4" w:space="0" w:color="auto"/>
              <w:right w:val="single" w:sz="4" w:space="0" w:color="auto"/>
            </w:tcBorders>
            <w:shd w:val="clear" w:color="auto" w:fill="F3F3F3"/>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Testostérone</w:t>
            </w:r>
          </w:p>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Progestérone</w:t>
            </w:r>
          </w:p>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cortisol</w:t>
            </w:r>
          </w:p>
        </w:tc>
      </w:tr>
      <w:tr w:rsidR="001067B3" w:rsidRPr="00933BA8" w:rsidTr="00542FF9">
        <w:trPr>
          <w:jc w:val="center"/>
        </w:trPr>
        <w:tc>
          <w:tcPr>
            <w:tcW w:w="426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Solubles dans l’eau</w:t>
            </w:r>
          </w:p>
        </w:tc>
        <w:tc>
          <w:tcPr>
            <w:tcW w:w="418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insoluble dans l’eau</w:t>
            </w:r>
          </w:p>
        </w:tc>
      </w:tr>
      <w:tr w:rsidR="001067B3" w:rsidRPr="00933BA8" w:rsidTr="00542FF9">
        <w:trPr>
          <w:jc w:val="center"/>
        </w:trPr>
        <w:tc>
          <w:tcPr>
            <w:tcW w:w="426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Transport en solution dans le plasma</w:t>
            </w:r>
          </w:p>
        </w:tc>
        <w:tc>
          <w:tcPr>
            <w:tcW w:w="418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Transport lié à une protéine plasmatique</w:t>
            </w:r>
          </w:p>
        </w:tc>
      </w:tr>
      <w:tr w:rsidR="001067B3" w:rsidRPr="00933BA8" w:rsidTr="00542FF9">
        <w:trPr>
          <w:jc w:val="center"/>
        </w:trPr>
        <w:tc>
          <w:tcPr>
            <w:tcW w:w="426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Ne pénètre pas dans le cytoplasme</w:t>
            </w:r>
          </w:p>
        </w:tc>
        <w:tc>
          <w:tcPr>
            <w:tcW w:w="418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Pénètre dans le cytoplasme</w:t>
            </w:r>
          </w:p>
        </w:tc>
      </w:tr>
      <w:tr w:rsidR="001067B3" w:rsidRPr="00933BA8" w:rsidTr="00542FF9">
        <w:trPr>
          <w:jc w:val="center"/>
        </w:trPr>
        <w:tc>
          <w:tcPr>
            <w:tcW w:w="426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Récepteur membranaire</w:t>
            </w:r>
          </w:p>
        </w:tc>
        <w:tc>
          <w:tcPr>
            <w:tcW w:w="418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1067B3" w:rsidRPr="00933BA8" w:rsidRDefault="001067B3" w:rsidP="00542FF9">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33BA8">
              <w:rPr>
                <w:rFonts w:ascii="Times New Roman" w:eastAsia="Times New Roman" w:hAnsi="Times New Roman" w:cs="Times New Roman"/>
                <w:sz w:val="24"/>
                <w:szCs w:val="24"/>
                <w:lang w:eastAsia="fr-FR"/>
              </w:rPr>
              <w:t>Récepteur intracellulaire (cytosolique ou nucléaire)</w:t>
            </w:r>
          </w:p>
        </w:tc>
      </w:tr>
      <w:tr w:rsidR="001067B3" w:rsidRPr="00933BA8" w:rsidTr="00542FF9">
        <w:trPr>
          <w:jc w:val="center"/>
        </w:trPr>
        <w:tc>
          <w:tcPr>
            <w:tcW w:w="2562" w:type="dxa"/>
            <w:tcBorders>
              <w:top w:val="nil"/>
              <w:left w:val="nil"/>
              <w:bottom w:val="nil"/>
              <w:right w:val="nil"/>
            </w:tcBorders>
            <w:vAlign w:val="center"/>
            <w:hideMark/>
          </w:tcPr>
          <w:p w:rsidR="001067B3" w:rsidRPr="00933BA8" w:rsidRDefault="001067B3" w:rsidP="00542FF9">
            <w:pPr>
              <w:spacing w:line="0" w:lineRule="atLeast"/>
              <w:jc w:val="left"/>
              <w:rPr>
                <w:rFonts w:ascii="Times New Roman" w:eastAsia="Times New Roman" w:hAnsi="Times New Roman" w:cs="Times New Roman"/>
                <w:sz w:val="24"/>
                <w:szCs w:val="24"/>
                <w:lang w:eastAsia="fr-FR"/>
              </w:rPr>
            </w:pPr>
            <w:r w:rsidRPr="00933BA8">
              <w:rPr>
                <w:rFonts w:ascii="Arial" w:eastAsia="Times New Roman" w:hAnsi="Arial" w:cs="Arial"/>
                <w:sz w:val="24"/>
                <w:szCs w:val="24"/>
                <w:lang w:eastAsia="fr-FR"/>
              </w:rPr>
              <w:t> </w:t>
            </w:r>
          </w:p>
        </w:tc>
        <w:tc>
          <w:tcPr>
            <w:tcW w:w="1700" w:type="dxa"/>
            <w:tcBorders>
              <w:top w:val="nil"/>
              <w:left w:val="nil"/>
              <w:bottom w:val="nil"/>
              <w:right w:val="nil"/>
            </w:tcBorders>
            <w:vAlign w:val="center"/>
            <w:hideMark/>
          </w:tcPr>
          <w:p w:rsidR="001067B3" w:rsidRPr="00933BA8" w:rsidRDefault="001067B3" w:rsidP="00542FF9">
            <w:pPr>
              <w:spacing w:line="0" w:lineRule="atLeast"/>
              <w:jc w:val="left"/>
              <w:rPr>
                <w:rFonts w:ascii="Times New Roman" w:eastAsia="Times New Roman" w:hAnsi="Times New Roman" w:cs="Times New Roman"/>
                <w:sz w:val="24"/>
                <w:szCs w:val="24"/>
                <w:lang w:eastAsia="fr-FR"/>
              </w:rPr>
            </w:pPr>
            <w:r w:rsidRPr="00933BA8">
              <w:rPr>
                <w:rFonts w:ascii="Arial" w:eastAsia="Times New Roman" w:hAnsi="Arial" w:cs="Arial"/>
                <w:sz w:val="24"/>
                <w:szCs w:val="24"/>
                <w:lang w:eastAsia="fr-FR"/>
              </w:rPr>
              <w:t> </w:t>
            </w:r>
          </w:p>
        </w:tc>
        <w:tc>
          <w:tcPr>
            <w:tcW w:w="1553" w:type="dxa"/>
            <w:tcBorders>
              <w:top w:val="nil"/>
              <w:left w:val="nil"/>
              <w:bottom w:val="nil"/>
              <w:right w:val="nil"/>
            </w:tcBorders>
            <w:vAlign w:val="center"/>
            <w:hideMark/>
          </w:tcPr>
          <w:p w:rsidR="001067B3" w:rsidRPr="00933BA8" w:rsidRDefault="001067B3" w:rsidP="00542FF9">
            <w:pPr>
              <w:spacing w:line="0" w:lineRule="atLeast"/>
              <w:jc w:val="left"/>
              <w:rPr>
                <w:rFonts w:ascii="Times New Roman" w:eastAsia="Times New Roman" w:hAnsi="Times New Roman" w:cs="Times New Roman"/>
                <w:sz w:val="24"/>
                <w:szCs w:val="24"/>
                <w:lang w:eastAsia="fr-FR"/>
              </w:rPr>
            </w:pPr>
            <w:r w:rsidRPr="00933BA8">
              <w:rPr>
                <w:rFonts w:ascii="Arial" w:eastAsia="Times New Roman" w:hAnsi="Arial" w:cs="Arial"/>
                <w:sz w:val="24"/>
                <w:szCs w:val="24"/>
                <w:lang w:eastAsia="fr-FR"/>
              </w:rPr>
              <w:t> </w:t>
            </w:r>
          </w:p>
        </w:tc>
        <w:tc>
          <w:tcPr>
            <w:tcW w:w="2631" w:type="dxa"/>
            <w:tcBorders>
              <w:top w:val="nil"/>
              <w:left w:val="nil"/>
              <w:bottom w:val="nil"/>
              <w:right w:val="nil"/>
            </w:tcBorders>
            <w:vAlign w:val="center"/>
            <w:hideMark/>
          </w:tcPr>
          <w:p w:rsidR="001067B3" w:rsidRPr="00933BA8" w:rsidRDefault="001067B3" w:rsidP="00542FF9">
            <w:pPr>
              <w:spacing w:line="0" w:lineRule="atLeast"/>
              <w:jc w:val="left"/>
              <w:rPr>
                <w:rFonts w:ascii="Times New Roman" w:eastAsia="Times New Roman" w:hAnsi="Times New Roman" w:cs="Times New Roman"/>
                <w:sz w:val="24"/>
                <w:szCs w:val="24"/>
                <w:lang w:eastAsia="fr-FR"/>
              </w:rPr>
            </w:pPr>
            <w:r w:rsidRPr="00933BA8">
              <w:rPr>
                <w:rFonts w:ascii="Arial" w:eastAsia="Times New Roman" w:hAnsi="Arial" w:cs="Arial"/>
                <w:sz w:val="24"/>
                <w:szCs w:val="24"/>
                <w:lang w:eastAsia="fr-FR"/>
              </w:rPr>
              <w:t> </w:t>
            </w:r>
          </w:p>
        </w:tc>
      </w:tr>
    </w:tbl>
    <w:p w:rsidR="001067B3" w:rsidRPr="00920C5A" w:rsidRDefault="001067B3" w:rsidP="001067B3">
      <w:pPr>
        <w:spacing w:line="240" w:lineRule="auto"/>
        <w:rPr>
          <w:rFonts w:asciiTheme="majorBidi" w:hAnsiTheme="majorBidi" w:cstheme="majorBidi"/>
          <w:b/>
          <w:bCs/>
          <w:sz w:val="24"/>
          <w:szCs w:val="24"/>
        </w:rPr>
      </w:pPr>
      <w:r w:rsidRPr="00920C5A">
        <w:rPr>
          <w:rFonts w:asciiTheme="majorBidi" w:hAnsiTheme="majorBidi" w:cstheme="majorBidi"/>
          <w:b/>
          <w:bCs/>
          <w:sz w:val="24"/>
          <w:szCs w:val="24"/>
        </w:rPr>
        <w:t>Séquence des différentes périodes à l’issue d’un repas</w:t>
      </w:r>
    </w:p>
    <w:p w:rsidR="001067B3" w:rsidRPr="00920C5A" w:rsidRDefault="001067B3" w:rsidP="001067B3">
      <w:pPr>
        <w:spacing w:line="240" w:lineRule="auto"/>
        <w:rPr>
          <w:rFonts w:asciiTheme="majorBidi" w:hAnsiTheme="majorBidi" w:cstheme="majorBidi"/>
          <w:b/>
          <w:bCs/>
          <w:sz w:val="24"/>
          <w:szCs w:val="24"/>
        </w:rPr>
      </w:pP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r w:rsidRPr="00920C5A">
        <w:rPr>
          <w:rFonts w:asciiTheme="majorBidi" w:hAnsiTheme="majorBidi" w:cstheme="majorBidi"/>
          <w:sz w:val="24"/>
          <w:szCs w:val="24"/>
        </w:rPr>
        <w:t>On peut distinguer trois périodes : période post prandiale ou absorptive, période</w:t>
      </w: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r w:rsidRPr="00920C5A">
        <w:rPr>
          <w:rFonts w:asciiTheme="majorBidi" w:hAnsiTheme="majorBidi" w:cstheme="majorBidi"/>
          <w:sz w:val="24"/>
          <w:szCs w:val="24"/>
        </w:rPr>
        <w:t>post absorptive et enfin période de jeûne.</w:t>
      </w: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p>
    <w:p w:rsidR="001067B3" w:rsidRPr="00920C5A" w:rsidRDefault="001067B3" w:rsidP="00A82F4C">
      <w:pPr>
        <w:autoSpaceDE w:val="0"/>
        <w:autoSpaceDN w:val="0"/>
        <w:adjustRightInd w:val="0"/>
        <w:spacing w:line="240" w:lineRule="auto"/>
        <w:rPr>
          <w:rFonts w:asciiTheme="majorBidi" w:hAnsiTheme="majorBidi" w:cstheme="majorBidi"/>
          <w:b/>
          <w:bCs/>
          <w:sz w:val="24"/>
          <w:szCs w:val="24"/>
        </w:rPr>
      </w:pPr>
      <w:r w:rsidRPr="00920C5A">
        <w:rPr>
          <w:rFonts w:asciiTheme="majorBidi" w:hAnsiTheme="majorBidi" w:cstheme="majorBidi"/>
          <w:b/>
          <w:bCs/>
          <w:sz w:val="24"/>
          <w:szCs w:val="24"/>
        </w:rPr>
        <w:t xml:space="preserve">2.1 - </w:t>
      </w:r>
      <w:r w:rsidR="00A82F4C" w:rsidRPr="00920C5A">
        <w:rPr>
          <w:rFonts w:asciiTheme="majorBidi" w:hAnsiTheme="majorBidi" w:cstheme="majorBidi"/>
          <w:b/>
          <w:bCs/>
          <w:sz w:val="24"/>
          <w:szCs w:val="24"/>
        </w:rPr>
        <w:t>P</w:t>
      </w:r>
      <w:r w:rsidR="00A82F4C">
        <w:rPr>
          <w:rFonts w:asciiTheme="majorBidi" w:hAnsiTheme="majorBidi" w:cstheme="majorBidi"/>
          <w:b/>
          <w:bCs/>
          <w:sz w:val="24"/>
          <w:szCs w:val="24"/>
        </w:rPr>
        <w:t>é</w:t>
      </w:r>
      <w:r w:rsidR="00A82F4C" w:rsidRPr="00920C5A">
        <w:rPr>
          <w:rFonts w:asciiTheme="majorBidi" w:hAnsiTheme="majorBidi" w:cstheme="majorBidi"/>
          <w:b/>
          <w:bCs/>
          <w:sz w:val="24"/>
          <w:szCs w:val="24"/>
        </w:rPr>
        <w:t>riode</w:t>
      </w:r>
      <w:r w:rsidRPr="00920C5A">
        <w:rPr>
          <w:rFonts w:asciiTheme="majorBidi" w:hAnsiTheme="majorBidi" w:cstheme="majorBidi"/>
          <w:b/>
          <w:bCs/>
          <w:sz w:val="24"/>
          <w:szCs w:val="24"/>
        </w:rPr>
        <w:t xml:space="preserve"> </w:t>
      </w:r>
      <w:r w:rsidR="00A82F4C" w:rsidRPr="00920C5A">
        <w:rPr>
          <w:rFonts w:asciiTheme="majorBidi" w:hAnsiTheme="majorBidi" w:cstheme="majorBidi"/>
          <w:b/>
          <w:bCs/>
          <w:sz w:val="24"/>
          <w:szCs w:val="24"/>
        </w:rPr>
        <w:t>absorptive ou post prandiale</w:t>
      </w:r>
    </w:p>
    <w:p w:rsidR="001067B3" w:rsidRPr="00920C5A" w:rsidRDefault="001067B3" w:rsidP="001067B3">
      <w:pPr>
        <w:autoSpaceDE w:val="0"/>
        <w:autoSpaceDN w:val="0"/>
        <w:adjustRightInd w:val="0"/>
        <w:spacing w:line="240" w:lineRule="auto"/>
        <w:ind w:firstLine="708"/>
        <w:rPr>
          <w:rFonts w:asciiTheme="majorBidi" w:hAnsiTheme="majorBidi" w:cstheme="majorBidi"/>
          <w:sz w:val="24"/>
          <w:szCs w:val="24"/>
        </w:rPr>
      </w:pPr>
      <w:r w:rsidRPr="00920C5A">
        <w:rPr>
          <w:rFonts w:asciiTheme="majorBidi" w:hAnsiTheme="majorBidi" w:cstheme="majorBidi"/>
          <w:sz w:val="24"/>
          <w:szCs w:val="24"/>
        </w:rPr>
        <w:t>La période post prandiale ou absorptive est celle pendant laquelle l’organisme se</w:t>
      </w:r>
      <w:r>
        <w:rPr>
          <w:rFonts w:asciiTheme="majorBidi" w:hAnsiTheme="majorBidi" w:cstheme="majorBidi"/>
          <w:sz w:val="24"/>
          <w:szCs w:val="24"/>
        </w:rPr>
        <w:t xml:space="preserve"> </w:t>
      </w:r>
      <w:r w:rsidRPr="00920C5A">
        <w:rPr>
          <w:rFonts w:asciiTheme="majorBidi" w:hAnsiTheme="majorBidi" w:cstheme="majorBidi"/>
          <w:sz w:val="24"/>
          <w:szCs w:val="24"/>
        </w:rPr>
        <w:t>trouve à l’état post prandial ou absorptif. Elle couvre les quatre premières heures après un repas. On assiste à un accroissement trans</w:t>
      </w:r>
      <w:r w:rsidR="00A82F4C">
        <w:rPr>
          <w:rFonts w:asciiTheme="majorBidi" w:hAnsiTheme="majorBidi" w:cstheme="majorBidi"/>
          <w:sz w:val="24"/>
          <w:szCs w:val="24"/>
        </w:rPr>
        <w:t>i</w:t>
      </w:r>
      <w:r w:rsidRPr="00920C5A">
        <w:rPr>
          <w:rFonts w:asciiTheme="majorBidi" w:hAnsiTheme="majorBidi" w:cstheme="majorBidi"/>
          <w:sz w:val="24"/>
          <w:szCs w:val="24"/>
        </w:rPr>
        <w:t xml:space="preserve">toire du glucose, acides aminés et des lipides </w:t>
      </w:r>
      <w:r w:rsidR="00A82F4C">
        <w:rPr>
          <w:rFonts w:asciiTheme="majorBidi" w:hAnsiTheme="majorBidi" w:cstheme="majorBidi"/>
          <w:sz w:val="24"/>
          <w:szCs w:val="24"/>
        </w:rPr>
        <w:t>(sous forme de ch</w:t>
      </w:r>
      <w:r w:rsidRPr="00920C5A">
        <w:rPr>
          <w:rFonts w:asciiTheme="majorBidi" w:hAnsiTheme="majorBidi" w:cstheme="majorBidi"/>
          <w:sz w:val="24"/>
          <w:szCs w:val="24"/>
        </w:rPr>
        <w:t>ylomicrons) dans le plasma sanguin. Les nutriments affluent au niveau des tissus. L’organisme y répond au niveau du pancréas par une sécrétion importante de l’insuline alors que celle du glucagon est inhibée. Le métabolisme est orienté vers des synthèses en vue de stockage notamment des glucides et des lipides. Compte tenu de la disponibilité du glucose tous les tissus peuvent l’utiliser comme source d’énergie.</w:t>
      </w: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p>
    <w:p w:rsidR="001067B3" w:rsidRPr="00920C5A" w:rsidRDefault="001067B3" w:rsidP="001067B3">
      <w:pPr>
        <w:autoSpaceDE w:val="0"/>
        <w:autoSpaceDN w:val="0"/>
        <w:adjustRightInd w:val="0"/>
        <w:spacing w:line="240" w:lineRule="auto"/>
        <w:rPr>
          <w:rFonts w:asciiTheme="majorBidi" w:hAnsiTheme="majorBidi" w:cstheme="majorBidi"/>
          <w:b/>
          <w:bCs/>
          <w:sz w:val="24"/>
          <w:szCs w:val="24"/>
        </w:rPr>
      </w:pPr>
      <w:r w:rsidRPr="00920C5A">
        <w:rPr>
          <w:rFonts w:asciiTheme="majorBidi" w:hAnsiTheme="majorBidi" w:cstheme="majorBidi"/>
          <w:b/>
          <w:bCs/>
          <w:sz w:val="24"/>
          <w:szCs w:val="24"/>
        </w:rPr>
        <w:t>2.2 - P</w:t>
      </w:r>
      <w:r>
        <w:rPr>
          <w:rFonts w:asciiTheme="majorBidi" w:hAnsiTheme="majorBidi" w:cstheme="majorBidi"/>
          <w:b/>
          <w:bCs/>
          <w:sz w:val="24"/>
          <w:szCs w:val="24"/>
        </w:rPr>
        <w:t>é</w:t>
      </w:r>
      <w:r w:rsidRPr="00920C5A">
        <w:rPr>
          <w:rFonts w:asciiTheme="majorBidi" w:hAnsiTheme="majorBidi" w:cstheme="majorBidi"/>
          <w:b/>
          <w:bCs/>
          <w:sz w:val="24"/>
          <w:szCs w:val="24"/>
        </w:rPr>
        <w:t>riode post absorptive</w:t>
      </w:r>
    </w:p>
    <w:p w:rsidR="001067B3" w:rsidRPr="00920C5A" w:rsidRDefault="001067B3" w:rsidP="001067B3">
      <w:pPr>
        <w:autoSpaceDE w:val="0"/>
        <w:autoSpaceDN w:val="0"/>
        <w:adjustRightInd w:val="0"/>
        <w:spacing w:line="240" w:lineRule="auto"/>
        <w:ind w:firstLine="708"/>
        <w:rPr>
          <w:rFonts w:asciiTheme="majorBidi" w:hAnsiTheme="majorBidi" w:cstheme="majorBidi"/>
          <w:sz w:val="24"/>
          <w:szCs w:val="24"/>
        </w:rPr>
      </w:pPr>
      <w:r w:rsidRPr="00920C5A">
        <w:rPr>
          <w:rFonts w:asciiTheme="majorBidi" w:hAnsiTheme="majorBidi" w:cstheme="majorBidi"/>
          <w:sz w:val="24"/>
          <w:szCs w:val="24"/>
        </w:rPr>
        <w:t>La période post absorptive (état post absorptif) se situe entre 4 et 12 heures après</w:t>
      </w:r>
      <w:r>
        <w:rPr>
          <w:rFonts w:asciiTheme="majorBidi" w:hAnsiTheme="majorBidi" w:cstheme="majorBidi"/>
          <w:sz w:val="24"/>
          <w:szCs w:val="24"/>
        </w:rPr>
        <w:t xml:space="preserve"> </w:t>
      </w:r>
      <w:r w:rsidRPr="00920C5A">
        <w:rPr>
          <w:rFonts w:asciiTheme="majorBidi" w:hAnsiTheme="majorBidi" w:cstheme="majorBidi"/>
          <w:sz w:val="24"/>
          <w:szCs w:val="24"/>
        </w:rPr>
        <w:t>un repas. Le rapport Insuline/Glucagon décroît et s’inverse. Elle est considérée comme une période catabolique caractérisée par la phosphorolyse du glycogène, la dégradation des lipides de réserves et la dégradation des protéines. Des mobilisations des substrats énergétiques ont lieu dans le foie, les adipocytes et les muscles. Le foie traite, élabore et distribue glucose, acides gras aux autres tissus.</w:t>
      </w: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r w:rsidRPr="00920C5A">
        <w:rPr>
          <w:rFonts w:asciiTheme="majorBidi" w:hAnsiTheme="majorBidi" w:cstheme="majorBidi"/>
          <w:sz w:val="24"/>
          <w:szCs w:val="24"/>
        </w:rPr>
        <w:t>Chez les organismes bien nourris on ne rencontre pratiquement que ces deux</w:t>
      </w:r>
      <w:r>
        <w:rPr>
          <w:rFonts w:asciiTheme="majorBidi" w:hAnsiTheme="majorBidi" w:cstheme="majorBidi"/>
          <w:sz w:val="24"/>
          <w:szCs w:val="24"/>
        </w:rPr>
        <w:t xml:space="preserve"> </w:t>
      </w:r>
      <w:r w:rsidRPr="00920C5A">
        <w:rPr>
          <w:rFonts w:asciiTheme="majorBidi" w:hAnsiTheme="majorBidi" w:cstheme="majorBidi"/>
          <w:sz w:val="24"/>
          <w:szCs w:val="24"/>
        </w:rPr>
        <w:t>périodes compte tenu de la prise des repas à intervalles réguliers.</w:t>
      </w: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p>
    <w:p w:rsidR="001067B3" w:rsidRPr="00920C5A" w:rsidRDefault="001067B3" w:rsidP="00A82F4C">
      <w:pPr>
        <w:autoSpaceDE w:val="0"/>
        <w:autoSpaceDN w:val="0"/>
        <w:adjustRightInd w:val="0"/>
        <w:spacing w:line="240" w:lineRule="auto"/>
        <w:rPr>
          <w:rFonts w:asciiTheme="majorBidi" w:hAnsiTheme="majorBidi" w:cstheme="majorBidi"/>
          <w:b/>
          <w:bCs/>
          <w:sz w:val="24"/>
          <w:szCs w:val="24"/>
        </w:rPr>
      </w:pPr>
      <w:r w:rsidRPr="00920C5A">
        <w:rPr>
          <w:rFonts w:asciiTheme="majorBidi" w:hAnsiTheme="majorBidi" w:cstheme="majorBidi"/>
          <w:b/>
          <w:bCs/>
          <w:sz w:val="24"/>
          <w:szCs w:val="24"/>
        </w:rPr>
        <w:t xml:space="preserve">2.3 - </w:t>
      </w:r>
      <w:r w:rsidR="00A82F4C" w:rsidRPr="00920C5A">
        <w:rPr>
          <w:rFonts w:asciiTheme="majorBidi" w:hAnsiTheme="majorBidi" w:cstheme="majorBidi"/>
          <w:b/>
          <w:bCs/>
          <w:sz w:val="24"/>
          <w:szCs w:val="24"/>
        </w:rPr>
        <w:t>P</w:t>
      </w:r>
      <w:r w:rsidR="00A82F4C">
        <w:rPr>
          <w:rFonts w:asciiTheme="majorBidi" w:hAnsiTheme="majorBidi" w:cstheme="majorBidi"/>
          <w:b/>
          <w:bCs/>
          <w:sz w:val="24"/>
          <w:szCs w:val="24"/>
        </w:rPr>
        <w:t>é</w:t>
      </w:r>
      <w:r w:rsidR="00A82F4C" w:rsidRPr="00920C5A">
        <w:rPr>
          <w:rFonts w:asciiTheme="majorBidi" w:hAnsiTheme="majorBidi" w:cstheme="majorBidi"/>
          <w:b/>
          <w:bCs/>
          <w:sz w:val="24"/>
          <w:szCs w:val="24"/>
        </w:rPr>
        <w:t>riode</w:t>
      </w:r>
      <w:r w:rsidRPr="00920C5A">
        <w:rPr>
          <w:rFonts w:asciiTheme="majorBidi" w:hAnsiTheme="majorBidi" w:cstheme="majorBidi"/>
          <w:b/>
          <w:bCs/>
          <w:sz w:val="24"/>
          <w:szCs w:val="24"/>
        </w:rPr>
        <w:t xml:space="preserve"> </w:t>
      </w:r>
      <w:r w:rsidR="00A82F4C" w:rsidRPr="00920C5A">
        <w:rPr>
          <w:rFonts w:asciiTheme="majorBidi" w:hAnsiTheme="majorBidi" w:cstheme="majorBidi"/>
          <w:b/>
          <w:bCs/>
          <w:sz w:val="24"/>
          <w:szCs w:val="24"/>
        </w:rPr>
        <w:t>de jeune</w:t>
      </w:r>
    </w:p>
    <w:p w:rsidR="001067B3" w:rsidRPr="00920C5A" w:rsidRDefault="001067B3" w:rsidP="001067B3">
      <w:pPr>
        <w:autoSpaceDE w:val="0"/>
        <w:autoSpaceDN w:val="0"/>
        <w:adjustRightInd w:val="0"/>
        <w:spacing w:line="240" w:lineRule="auto"/>
        <w:ind w:firstLine="708"/>
        <w:rPr>
          <w:rFonts w:asciiTheme="majorBidi" w:hAnsiTheme="majorBidi" w:cstheme="majorBidi"/>
          <w:sz w:val="24"/>
          <w:szCs w:val="24"/>
        </w:rPr>
      </w:pPr>
      <w:r w:rsidRPr="00920C5A">
        <w:rPr>
          <w:rFonts w:asciiTheme="majorBidi" w:hAnsiTheme="majorBidi" w:cstheme="majorBidi"/>
          <w:sz w:val="24"/>
          <w:szCs w:val="24"/>
        </w:rPr>
        <w:t>De 12 à 24 heures et au-delà après un repas, s’installe la période de jeûne. Les</w:t>
      </w:r>
    </w:p>
    <w:p w:rsidR="001067B3" w:rsidRPr="00920C5A" w:rsidRDefault="001067B3" w:rsidP="001067B3">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causes peuvent être nombreuses</w:t>
      </w:r>
      <w:r w:rsidRPr="00920C5A">
        <w:rPr>
          <w:rFonts w:asciiTheme="majorBidi" w:hAnsiTheme="majorBidi" w:cstheme="majorBidi"/>
          <w:sz w:val="24"/>
          <w:szCs w:val="24"/>
        </w:rPr>
        <w:t xml:space="preserve">: pénurie alimentaire, cure d’amaigrissement, maladie, etc. A la 25e heure, les ressources énergétiques disponibles chez un adulte de 70 kg sont : 0.2 kg de glycogène hépatique, 15 kg de triacylglycérols, 6 kg de protéines. L’action du glucagon sera renforcée par celle de l’adrénaline et de la noradrénaline pour résoudre les deux problèmes vitaux suivants : assurer le maintien de la glycémie </w:t>
      </w:r>
      <w:r w:rsidRPr="00920C5A">
        <w:rPr>
          <w:rFonts w:asciiTheme="majorBidi" w:hAnsiTheme="majorBidi" w:cstheme="majorBidi"/>
          <w:sz w:val="24"/>
          <w:szCs w:val="24"/>
        </w:rPr>
        <w:lastRenderedPageBreak/>
        <w:t>et la fourniture du glucose au cerveau d’une part, fournir les substrats énergétiques alternatifs aux autres tissus.</w:t>
      </w:r>
    </w:p>
    <w:p w:rsidR="001067B3" w:rsidRPr="00920C5A" w:rsidRDefault="001067B3" w:rsidP="001067B3">
      <w:pPr>
        <w:spacing w:before="100" w:beforeAutospacing="1" w:after="100" w:afterAutospacing="1" w:line="240" w:lineRule="auto"/>
        <w:rPr>
          <w:rFonts w:asciiTheme="majorBidi" w:eastAsia="Times New Roman" w:hAnsiTheme="majorBidi" w:cstheme="majorBidi"/>
          <w:sz w:val="24"/>
          <w:szCs w:val="24"/>
          <w:lang w:eastAsia="fr-FR"/>
        </w:rPr>
      </w:pPr>
      <w:r w:rsidRPr="00920C5A">
        <w:rPr>
          <w:rFonts w:asciiTheme="majorBidi" w:eastAsia="Times New Roman" w:hAnsiTheme="majorBidi" w:cstheme="majorBidi"/>
          <w:sz w:val="24"/>
          <w:szCs w:val="24"/>
          <w:lang w:eastAsia="fr-FR"/>
        </w:rPr>
        <w:t xml:space="preserve">La période post prandiale se caractérise par une stimulation de la sécrétion d’insuline qui va permettre d’orienter l’excès de substrats énergétiques vers le stockage. L’insuline a 5 actions principales dans le métabolisme énergétique : </w:t>
      </w:r>
    </w:p>
    <w:p w:rsidR="001067B3" w:rsidRPr="00920C5A" w:rsidRDefault="001067B3" w:rsidP="001067B3">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20C5A">
        <w:rPr>
          <w:rFonts w:asciiTheme="majorBidi" w:eastAsia="Times New Roman" w:hAnsiTheme="majorBidi" w:cstheme="majorBidi"/>
          <w:sz w:val="24"/>
          <w:szCs w:val="24"/>
          <w:lang w:eastAsia="fr-FR"/>
        </w:rPr>
        <w:t xml:space="preserve">Elle inhibe la lipolyse (libération des AG du tissu adipeux). </w:t>
      </w:r>
    </w:p>
    <w:p w:rsidR="001067B3" w:rsidRPr="00920C5A" w:rsidRDefault="001067B3" w:rsidP="001067B3">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20C5A">
        <w:rPr>
          <w:rFonts w:asciiTheme="majorBidi" w:eastAsia="Times New Roman" w:hAnsiTheme="majorBidi" w:cstheme="majorBidi"/>
          <w:sz w:val="24"/>
          <w:szCs w:val="24"/>
          <w:lang w:eastAsia="fr-FR"/>
        </w:rPr>
        <w:t xml:space="preserve">Elle stimule la synthèse du glycogène. </w:t>
      </w:r>
    </w:p>
    <w:p w:rsidR="001067B3" w:rsidRPr="00920C5A" w:rsidRDefault="001067B3" w:rsidP="001067B3">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20C5A">
        <w:rPr>
          <w:rFonts w:asciiTheme="majorBidi" w:eastAsia="Times New Roman" w:hAnsiTheme="majorBidi" w:cstheme="majorBidi"/>
          <w:sz w:val="24"/>
          <w:szCs w:val="24"/>
          <w:lang w:eastAsia="fr-FR"/>
        </w:rPr>
        <w:t xml:space="preserve">Elle stimule le transport du glucose dans le muscle et dans le tissu adipeux. </w:t>
      </w:r>
    </w:p>
    <w:p w:rsidR="001067B3" w:rsidRPr="00920C5A" w:rsidRDefault="001067B3" w:rsidP="001067B3">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920C5A">
        <w:rPr>
          <w:rFonts w:asciiTheme="majorBidi" w:eastAsia="Times New Roman" w:hAnsiTheme="majorBidi" w:cstheme="majorBidi"/>
          <w:sz w:val="24"/>
          <w:szCs w:val="24"/>
          <w:lang w:eastAsia="fr-FR"/>
        </w:rPr>
        <w:t xml:space="preserve">Elle favorise la synthèse des triglycérides et le captage des triglycérides par le tissu adipeux. </w:t>
      </w:r>
    </w:p>
    <w:p w:rsidR="001067B3" w:rsidRPr="00AC00D8" w:rsidRDefault="001067B3" w:rsidP="00AC00D8">
      <w:pPr>
        <w:numPr>
          <w:ilvl w:val="0"/>
          <w:numId w:val="6"/>
        </w:numPr>
        <w:spacing w:before="100" w:beforeAutospacing="1" w:after="100" w:afterAutospacing="1" w:line="240" w:lineRule="auto"/>
        <w:rPr>
          <w:rFonts w:asciiTheme="majorBidi" w:hAnsiTheme="majorBidi" w:cstheme="majorBidi"/>
        </w:rPr>
      </w:pPr>
      <w:r w:rsidRPr="00AC00D8">
        <w:rPr>
          <w:rFonts w:asciiTheme="majorBidi" w:eastAsia="Times New Roman" w:hAnsiTheme="majorBidi" w:cstheme="majorBidi"/>
          <w:sz w:val="24"/>
          <w:szCs w:val="24"/>
          <w:lang w:eastAsia="fr-FR"/>
        </w:rPr>
        <w:t>Elle inhibe la néoglucogénèse et la glycogénolyse.</w:t>
      </w:r>
    </w:p>
    <w:sectPr w:rsidR="001067B3" w:rsidRPr="00AC00D8" w:rsidSect="00352D6E">
      <w:headerReference w:type="default" r:id="rId12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23D" w:rsidRDefault="0071223D" w:rsidP="00B933CF">
      <w:pPr>
        <w:spacing w:line="240" w:lineRule="auto"/>
      </w:pPr>
      <w:r>
        <w:separator/>
      </w:r>
    </w:p>
  </w:endnote>
  <w:endnote w:type="continuationSeparator" w:id="1">
    <w:p w:rsidR="0071223D" w:rsidRDefault="0071223D" w:rsidP="00B933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23D" w:rsidRDefault="0071223D" w:rsidP="00B933CF">
      <w:pPr>
        <w:spacing w:line="240" w:lineRule="auto"/>
      </w:pPr>
      <w:r>
        <w:separator/>
      </w:r>
    </w:p>
  </w:footnote>
  <w:footnote w:type="continuationSeparator" w:id="1">
    <w:p w:rsidR="0071223D" w:rsidRDefault="0071223D" w:rsidP="00B933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CF" w:rsidRPr="00B933CF" w:rsidRDefault="00B933CF" w:rsidP="00B933CF">
    <w:pPr>
      <w:pStyle w:val="En-tte"/>
      <w:rPr>
        <w:rFonts w:asciiTheme="majorBidi" w:hAnsiTheme="majorBidi" w:cstheme="majorBidi"/>
        <w:b/>
        <w:bCs/>
        <w:i/>
        <w:iCs/>
        <w:sz w:val="24"/>
        <w:szCs w:val="24"/>
      </w:rPr>
    </w:pPr>
    <w:r>
      <w:rPr>
        <w:rFonts w:asciiTheme="majorBidi" w:hAnsiTheme="majorBidi" w:cstheme="majorBidi"/>
        <w:b/>
        <w:bCs/>
        <w:i/>
        <w:iCs/>
        <w:sz w:val="24"/>
        <w:szCs w:val="24"/>
      </w:rPr>
      <w:t xml:space="preserve">3 </w:t>
    </w:r>
    <w:r w:rsidRPr="00B933CF">
      <w:rPr>
        <w:rFonts w:asciiTheme="majorBidi" w:hAnsiTheme="majorBidi" w:cstheme="majorBidi"/>
        <w:b/>
        <w:bCs/>
        <w:i/>
        <w:iCs/>
        <w:sz w:val="24"/>
        <w:szCs w:val="24"/>
        <w:vertAlign w:val="superscript"/>
      </w:rPr>
      <w:t>ème</w:t>
    </w:r>
    <w:r>
      <w:rPr>
        <w:rFonts w:asciiTheme="majorBidi" w:hAnsiTheme="majorBidi" w:cstheme="majorBidi"/>
        <w:b/>
        <w:bCs/>
        <w:i/>
        <w:iCs/>
        <w:sz w:val="24"/>
        <w:szCs w:val="24"/>
      </w:rPr>
      <w:t xml:space="preserve"> année biochimie                                                            </w:t>
    </w:r>
    <w:r w:rsidRPr="00B933CF">
      <w:rPr>
        <w:rFonts w:asciiTheme="majorBidi" w:hAnsiTheme="majorBidi" w:cstheme="majorBidi"/>
        <w:b/>
        <w:bCs/>
        <w:i/>
        <w:iCs/>
        <w:sz w:val="24"/>
        <w:szCs w:val="24"/>
      </w:rPr>
      <w:t>Régulation métabolique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B9D8CA"/>
    <w:multiLevelType w:val="hybridMultilevel"/>
    <w:tmpl w:val="19EB94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8F3DB1"/>
    <w:multiLevelType w:val="multilevel"/>
    <w:tmpl w:val="EE4C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432B2"/>
    <w:multiLevelType w:val="multilevel"/>
    <w:tmpl w:val="1DE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A34FF"/>
    <w:multiLevelType w:val="multilevel"/>
    <w:tmpl w:val="B78A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D094B"/>
    <w:multiLevelType w:val="multilevel"/>
    <w:tmpl w:val="89FA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86313"/>
    <w:multiLevelType w:val="multilevel"/>
    <w:tmpl w:val="23747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61AC7"/>
    <w:multiLevelType w:val="hybridMultilevel"/>
    <w:tmpl w:val="235DBF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52B0A6A"/>
    <w:multiLevelType w:val="multilevel"/>
    <w:tmpl w:val="8638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37672"/>
    <w:multiLevelType w:val="multilevel"/>
    <w:tmpl w:val="65E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537FF5"/>
    <w:multiLevelType w:val="multilevel"/>
    <w:tmpl w:val="5F4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9C0340"/>
    <w:multiLevelType w:val="multilevel"/>
    <w:tmpl w:val="B32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4B2916"/>
    <w:multiLevelType w:val="multilevel"/>
    <w:tmpl w:val="B888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AF255A"/>
    <w:multiLevelType w:val="multilevel"/>
    <w:tmpl w:val="2C587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FE4C57"/>
    <w:multiLevelType w:val="multilevel"/>
    <w:tmpl w:val="D622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35E83"/>
    <w:multiLevelType w:val="multilevel"/>
    <w:tmpl w:val="317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C31979"/>
    <w:multiLevelType w:val="multilevel"/>
    <w:tmpl w:val="FFF0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E7432"/>
    <w:multiLevelType w:val="multilevel"/>
    <w:tmpl w:val="E246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066601"/>
    <w:multiLevelType w:val="multilevel"/>
    <w:tmpl w:val="F6A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C64E3"/>
    <w:multiLevelType w:val="multilevel"/>
    <w:tmpl w:val="43AEC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21D0C"/>
    <w:multiLevelType w:val="multilevel"/>
    <w:tmpl w:val="045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184991"/>
    <w:multiLevelType w:val="multilevel"/>
    <w:tmpl w:val="23D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3F6A7E"/>
    <w:multiLevelType w:val="multilevel"/>
    <w:tmpl w:val="80B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FE1290"/>
    <w:multiLevelType w:val="multilevel"/>
    <w:tmpl w:val="8F5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D053EF"/>
    <w:multiLevelType w:val="multilevel"/>
    <w:tmpl w:val="9858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4D5E6D"/>
    <w:multiLevelType w:val="multilevel"/>
    <w:tmpl w:val="66E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105D9"/>
    <w:multiLevelType w:val="multilevel"/>
    <w:tmpl w:val="0792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BB47B8"/>
    <w:multiLevelType w:val="multilevel"/>
    <w:tmpl w:val="43CC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986557"/>
    <w:multiLevelType w:val="hybridMultilevel"/>
    <w:tmpl w:val="C5C6EE58"/>
    <w:lvl w:ilvl="0" w:tplc="040C0001">
      <w:start w:val="1"/>
      <w:numFmt w:val="bullet"/>
      <w:lvlText w:val=""/>
      <w:lvlJc w:val="left"/>
      <w:pPr>
        <w:ind w:left="720" w:hanging="360"/>
      </w:pPr>
      <w:rPr>
        <w:rFonts w:ascii="Symbol" w:hAnsi="Symbol" w:hint="default"/>
      </w:rPr>
    </w:lvl>
    <w:lvl w:ilvl="1" w:tplc="49EC3806">
      <w:start w:val="1"/>
      <w:numFmt w:val="bullet"/>
      <w:lvlText w:val=""/>
      <w:lvlJc w:val="left"/>
      <w:pPr>
        <w:ind w:left="1440" w:hanging="360"/>
      </w:pPr>
      <w:rPr>
        <w:rFonts w:ascii="Wingdings" w:hAnsi="Wingdings"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C71977"/>
    <w:multiLevelType w:val="multilevel"/>
    <w:tmpl w:val="2D4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65737F"/>
    <w:multiLevelType w:val="multilevel"/>
    <w:tmpl w:val="484E2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553DC"/>
    <w:multiLevelType w:val="multilevel"/>
    <w:tmpl w:val="C9D4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B87C60"/>
    <w:multiLevelType w:val="multilevel"/>
    <w:tmpl w:val="8DA8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0"/>
  </w:num>
  <w:num w:numId="4">
    <w:abstractNumId w:val="20"/>
  </w:num>
  <w:num w:numId="5">
    <w:abstractNumId w:val="23"/>
  </w:num>
  <w:num w:numId="6">
    <w:abstractNumId w:val="22"/>
  </w:num>
  <w:num w:numId="7">
    <w:abstractNumId w:val="31"/>
  </w:num>
  <w:num w:numId="8">
    <w:abstractNumId w:val="1"/>
  </w:num>
  <w:num w:numId="9">
    <w:abstractNumId w:val="18"/>
  </w:num>
  <w:num w:numId="10">
    <w:abstractNumId w:val="12"/>
  </w:num>
  <w:num w:numId="11">
    <w:abstractNumId w:val="16"/>
  </w:num>
  <w:num w:numId="12">
    <w:abstractNumId w:val="17"/>
  </w:num>
  <w:num w:numId="13">
    <w:abstractNumId w:val="15"/>
  </w:num>
  <w:num w:numId="14">
    <w:abstractNumId w:val="13"/>
  </w:num>
  <w:num w:numId="15">
    <w:abstractNumId w:val="25"/>
  </w:num>
  <w:num w:numId="16">
    <w:abstractNumId w:val="30"/>
  </w:num>
  <w:num w:numId="17">
    <w:abstractNumId w:val="10"/>
  </w:num>
  <w:num w:numId="18">
    <w:abstractNumId w:val="8"/>
  </w:num>
  <w:num w:numId="19">
    <w:abstractNumId w:val="2"/>
  </w:num>
  <w:num w:numId="20">
    <w:abstractNumId w:val="7"/>
  </w:num>
  <w:num w:numId="21">
    <w:abstractNumId w:val="4"/>
  </w:num>
  <w:num w:numId="22">
    <w:abstractNumId w:val="11"/>
  </w:num>
  <w:num w:numId="23">
    <w:abstractNumId w:val="9"/>
  </w:num>
  <w:num w:numId="24">
    <w:abstractNumId w:val="5"/>
  </w:num>
  <w:num w:numId="25">
    <w:abstractNumId w:val="21"/>
  </w:num>
  <w:num w:numId="26">
    <w:abstractNumId w:val="26"/>
  </w:num>
  <w:num w:numId="27">
    <w:abstractNumId w:val="3"/>
  </w:num>
  <w:num w:numId="28">
    <w:abstractNumId w:val="24"/>
  </w:num>
  <w:num w:numId="29">
    <w:abstractNumId w:val="29"/>
  </w:num>
  <w:num w:numId="30">
    <w:abstractNumId w:val="28"/>
  </w:num>
  <w:num w:numId="31">
    <w:abstractNumId w:val="14"/>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157144"/>
    <w:rsid w:val="00033FA8"/>
    <w:rsid w:val="001067B3"/>
    <w:rsid w:val="00157144"/>
    <w:rsid w:val="0016063C"/>
    <w:rsid w:val="0016582D"/>
    <w:rsid w:val="001C5502"/>
    <w:rsid w:val="002B6910"/>
    <w:rsid w:val="00303931"/>
    <w:rsid w:val="0034158B"/>
    <w:rsid w:val="00352D6E"/>
    <w:rsid w:val="0053153C"/>
    <w:rsid w:val="00542FF9"/>
    <w:rsid w:val="0059385D"/>
    <w:rsid w:val="005D1267"/>
    <w:rsid w:val="005F0ECC"/>
    <w:rsid w:val="00604361"/>
    <w:rsid w:val="006356C9"/>
    <w:rsid w:val="00637C87"/>
    <w:rsid w:val="006445A6"/>
    <w:rsid w:val="006E075D"/>
    <w:rsid w:val="00702D6C"/>
    <w:rsid w:val="0071223D"/>
    <w:rsid w:val="008C4A5D"/>
    <w:rsid w:val="009710B3"/>
    <w:rsid w:val="00A82F4C"/>
    <w:rsid w:val="00AC00D8"/>
    <w:rsid w:val="00B933CF"/>
    <w:rsid w:val="00CA4FF6"/>
    <w:rsid w:val="00CD3750"/>
    <w:rsid w:val="00D854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6E"/>
  </w:style>
  <w:style w:type="paragraph" w:styleId="Titre1">
    <w:name w:val="heading 1"/>
    <w:basedOn w:val="Normal"/>
    <w:link w:val="Titre1Car"/>
    <w:uiPriority w:val="9"/>
    <w:qFormat/>
    <w:rsid w:val="0015714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06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714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714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57144"/>
    <w:rPr>
      <w:color w:val="0000FF"/>
      <w:u w:val="single"/>
    </w:rPr>
  </w:style>
  <w:style w:type="character" w:customStyle="1" w:styleId="nowrap">
    <w:name w:val="nowrap"/>
    <w:basedOn w:val="Policepardfaut"/>
    <w:rsid w:val="00CD3750"/>
  </w:style>
  <w:style w:type="paragraph" w:customStyle="1" w:styleId="Default">
    <w:name w:val="Default"/>
    <w:rsid w:val="002B6910"/>
    <w:pPr>
      <w:autoSpaceDE w:val="0"/>
      <w:autoSpaceDN w:val="0"/>
      <w:adjustRightInd w:val="0"/>
      <w:spacing w:line="240" w:lineRule="auto"/>
      <w:jc w:val="left"/>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1067B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67B3"/>
    <w:rPr>
      <w:rFonts w:ascii="Tahoma" w:hAnsi="Tahoma" w:cs="Tahoma"/>
      <w:sz w:val="16"/>
      <w:szCs w:val="16"/>
    </w:rPr>
  </w:style>
  <w:style w:type="character" w:customStyle="1" w:styleId="Titre2Car">
    <w:name w:val="Titre 2 Car"/>
    <w:basedOn w:val="Policepardfaut"/>
    <w:link w:val="Titre2"/>
    <w:uiPriority w:val="9"/>
    <w:semiHidden/>
    <w:rsid w:val="001067B3"/>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1067B3"/>
  </w:style>
  <w:style w:type="paragraph" w:styleId="Paragraphedeliste">
    <w:name w:val="List Paragraph"/>
    <w:basedOn w:val="Normal"/>
    <w:uiPriority w:val="34"/>
    <w:qFormat/>
    <w:rsid w:val="001067B3"/>
    <w:pPr>
      <w:ind w:left="720"/>
      <w:contextualSpacing/>
    </w:pPr>
  </w:style>
  <w:style w:type="paragraph" w:customStyle="1" w:styleId="zoom">
    <w:name w:val="zoom"/>
    <w:basedOn w:val="Normal"/>
    <w:rsid w:val="00542FF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933CF"/>
    <w:pPr>
      <w:tabs>
        <w:tab w:val="center" w:pos="4153"/>
        <w:tab w:val="right" w:pos="8306"/>
      </w:tabs>
      <w:spacing w:line="240" w:lineRule="auto"/>
    </w:pPr>
  </w:style>
  <w:style w:type="character" w:customStyle="1" w:styleId="En-tteCar">
    <w:name w:val="En-tête Car"/>
    <w:basedOn w:val="Policepardfaut"/>
    <w:link w:val="En-tte"/>
    <w:uiPriority w:val="99"/>
    <w:semiHidden/>
    <w:rsid w:val="00B933CF"/>
  </w:style>
  <w:style w:type="paragraph" w:styleId="Pieddepage">
    <w:name w:val="footer"/>
    <w:basedOn w:val="Normal"/>
    <w:link w:val="PieddepageCar"/>
    <w:uiPriority w:val="99"/>
    <w:semiHidden/>
    <w:unhideWhenUsed/>
    <w:rsid w:val="00B933CF"/>
    <w:pPr>
      <w:tabs>
        <w:tab w:val="center" w:pos="4153"/>
        <w:tab w:val="right" w:pos="8306"/>
      </w:tabs>
      <w:spacing w:line="240" w:lineRule="auto"/>
    </w:pPr>
  </w:style>
  <w:style w:type="character" w:customStyle="1" w:styleId="PieddepageCar">
    <w:name w:val="Pied de page Car"/>
    <w:basedOn w:val="Policepardfaut"/>
    <w:link w:val="Pieddepage"/>
    <w:uiPriority w:val="99"/>
    <w:semiHidden/>
    <w:rsid w:val="00B933CF"/>
  </w:style>
</w:styles>
</file>

<file path=word/webSettings.xml><?xml version="1.0" encoding="utf-8"?>
<w:webSettings xmlns:r="http://schemas.openxmlformats.org/officeDocument/2006/relationships" xmlns:w="http://schemas.openxmlformats.org/wordprocessingml/2006/main">
  <w:divs>
    <w:div w:id="1211377191">
      <w:bodyDiv w:val="1"/>
      <w:marLeft w:val="0"/>
      <w:marRight w:val="0"/>
      <w:marTop w:val="0"/>
      <w:marBottom w:val="0"/>
      <w:divBdr>
        <w:top w:val="none" w:sz="0" w:space="0" w:color="auto"/>
        <w:left w:val="none" w:sz="0" w:space="0" w:color="auto"/>
        <w:bottom w:val="none" w:sz="0" w:space="0" w:color="auto"/>
        <w:right w:val="none" w:sz="0" w:space="0" w:color="auto"/>
      </w:divBdr>
    </w:div>
    <w:div w:id="1703049240">
      <w:bodyDiv w:val="1"/>
      <w:marLeft w:val="0"/>
      <w:marRight w:val="0"/>
      <w:marTop w:val="0"/>
      <w:marBottom w:val="0"/>
      <w:divBdr>
        <w:top w:val="none" w:sz="0" w:space="0" w:color="auto"/>
        <w:left w:val="none" w:sz="0" w:space="0" w:color="auto"/>
        <w:bottom w:val="none" w:sz="0" w:space="0" w:color="auto"/>
        <w:right w:val="none" w:sz="0" w:space="0" w:color="auto"/>
      </w:divBdr>
      <w:divsChild>
        <w:div w:id="183922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Anabolisme" TargetMode="External"/><Relationship Id="rId117" Type="http://schemas.openxmlformats.org/officeDocument/2006/relationships/hyperlink" Target="https://fr.wikipedia.org/wiki/Surr%C3%A9nale" TargetMode="External"/><Relationship Id="rId21" Type="http://schemas.openxmlformats.org/officeDocument/2006/relationships/hyperlink" Target="https://fr.wikipedia.org/wiki/Compos%C3%A9_chimique" TargetMode="External"/><Relationship Id="rId42" Type="http://schemas.openxmlformats.org/officeDocument/2006/relationships/hyperlink" Target="https://fr.wikipedia.org/wiki/Groupe_fonctionnel" TargetMode="External"/><Relationship Id="rId47" Type="http://schemas.openxmlformats.org/officeDocument/2006/relationships/hyperlink" Target="https://fr.wikipedia.org/wiki/Lipide" TargetMode="External"/><Relationship Id="rId63" Type="http://schemas.openxmlformats.org/officeDocument/2006/relationships/hyperlink" Target="https://fr.wikipedia.org/wiki/%C3%89l%C3%A9phant" TargetMode="External"/><Relationship Id="rId68" Type="http://schemas.openxmlformats.org/officeDocument/2006/relationships/hyperlink" Target="https://fr.wikipedia.org/wiki/Cerveau" TargetMode="External"/><Relationship Id="rId84" Type="http://schemas.openxmlformats.org/officeDocument/2006/relationships/hyperlink" Target="https://fr.wikipedia.org/wiki/R%C3%A9cepteur_%28biochimie%29" TargetMode="External"/><Relationship Id="rId89" Type="http://schemas.openxmlformats.org/officeDocument/2006/relationships/hyperlink" Target="https://fr.wikipedia.org/wiki/Diff%C3%A9renciation_sexuelle" TargetMode="External"/><Relationship Id="rId112" Type="http://schemas.openxmlformats.org/officeDocument/2006/relationships/hyperlink" Target="https://fr.wikipedia.org/wiki/Glande_exocrine" TargetMode="External"/><Relationship Id="rId16" Type="http://schemas.openxmlformats.org/officeDocument/2006/relationships/hyperlink" Target="https://fr.wikipedia.org/wiki/Catalyse" TargetMode="External"/><Relationship Id="rId107" Type="http://schemas.openxmlformats.org/officeDocument/2006/relationships/hyperlink" Target="https://fr.wikipedia.org/wiki/Pancreas" TargetMode="External"/><Relationship Id="rId11" Type="http://schemas.openxmlformats.org/officeDocument/2006/relationships/hyperlink" Target="https://fr.wikipedia.org/wiki/Stimuli" TargetMode="External"/><Relationship Id="rId32" Type="http://schemas.openxmlformats.org/officeDocument/2006/relationships/hyperlink" Target="https://fr.wikipedia.org/wiki/Ad%C3%A9nosine_triphosphate" TargetMode="External"/><Relationship Id="rId37" Type="http://schemas.openxmlformats.org/officeDocument/2006/relationships/hyperlink" Target="https://fr.wikipedia.org/wiki/Nicotinamide_ad%C3%A9nine_dinucl%C3%A9otide_phosphate" TargetMode="External"/><Relationship Id="rId53" Type="http://schemas.openxmlformats.org/officeDocument/2006/relationships/hyperlink" Target="https://fr.wikipedia.org/wiki/Sulfure_d%27hydrog%C3%A8ne" TargetMode="External"/><Relationship Id="rId58" Type="http://schemas.openxmlformats.org/officeDocument/2006/relationships/hyperlink" Target="https://fr.wikipedia.org/wiki/Acide_carboxylique" TargetMode="External"/><Relationship Id="rId74" Type="http://schemas.openxmlformats.org/officeDocument/2006/relationships/hyperlink" Target="https://fr.wikipedia.org/wiki/Joule" TargetMode="External"/><Relationship Id="rId79" Type="http://schemas.openxmlformats.org/officeDocument/2006/relationships/image" Target="media/image1.png"/><Relationship Id="rId102" Type="http://schemas.openxmlformats.org/officeDocument/2006/relationships/hyperlink" Target="https://fr.wikipedia.org/wiki/Thyro%C3%AFde" TargetMode="External"/><Relationship Id="rId123" Type="http://schemas.openxmlformats.org/officeDocument/2006/relationships/hyperlink" Target="https://fr.wikipedia.org/wiki/Thyro%C3%AFde" TargetMode="External"/><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fr.wikipedia.org/wiki/Reproduction_%28biologie%29" TargetMode="External"/><Relationship Id="rId95" Type="http://schemas.openxmlformats.org/officeDocument/2006/relationships/hyperlink" Target="https://fr.wikipedia.org/wiki/Syst%C3%A8me_endocrinien" TargetMode="External"/><Relationship Id="rId19" Type="http://schemas.openxmlformats.org/officeDocument/2006/relationships/hyperlink" Target="https://fr.wikipedia.org/wiki/Principes_de_la_thermodynamique" TargetMode="External"/><Relationship Id="rId14" Type="http://schemas.openxmlformats.org/officeDocument/2006/relationships/hyperlink" Target="https://fr.wikipedia.org/wiki/Digestion" TargetMode="External"/><Relationship Id="rId22" Type="http://schemas.openxmlformats.org/officeDocument/2006/relationships/hyperlink" Target="https://fr.wikipedia.org/wiki/M%C3%A9tabolite" TargetMode="External"/><Relationship Id="rId27" Type="http://schemas.openxmlformats.org/officeDocument/2006/relationships/hyperlink" Target="https://fr.wikipedia.org/wiki/Biosynth%C3%A8se" TargetMode="External"/><Relationship Id="rId30" Type="http://schemas.openxmlformats.org/officeDocument/2006/relationships/hyperlink" Target="https://fr.wikipedia.org/wiki/Oxydation" TargetMode="External"/><Relationship Id="rId35" Type="http://schemas.openxmlformats.org/officeDocument/2006/relationships/hyperlink" Target="https://fr.wikipedia.org/wiki/Phosphate_inorganique" TargetMode="External"/><Relationship Id="rId43" Type="http://schemas.openxmlformats.org/officeDocument/2006/relationships/hyperlink" Target="https://fr.wikipedia.org/wiki/Acyle" TargetMode="External"/><Relationship Id="rId48" Type="http://schemas.openxmlformats.org/officeDocument/2006/relationships/hyperlink" Target="https://fr.wikipedia.org/wiki/Biosynth%C3%A8se_des_acides_gras" TargetMode="External"/><Relationship Id="rId56" Type="http://schemas.openxmlformats.org/officeDocument/2006/relationships/hyperlink" Target="https://fr.wikipedia.org/wiki/Animal" TargetMode="External"/><Relationship Id="rId64" Type="http://schemas.openxmlformats.org/officeDocument/2006/relationships/hyperlink" Target="https://fr.wikipedia.org/wiki/%C3%89volution_%28biologie%29" TargetMode="External"/><Relationship Id="rId69" Type="http://schemas.openxmlformats.org/officeDocument/2006/relationships/hyperlink" Target="https://fr.wikipedia.org/wiki/Respiration" TargetMode="External"/><Relationship Id="rId77" Type="http://schemas.openxmlformats.org/officeDocument/2006/relationships/hyperlink" Target="https://fr.wikipedia.org/wiki/Thyro%C3%AFde" TargetMode="External"/><Relationship Id="rId100" Type="http://schemas.openxmlformats.org/officeDocument/2006/relationships/hyperlink" Target="https://fr.wikipedia.org/wiki/Synapse" TargetMode="External"/><Relationship Id="rId105" Type="http://schemas.openxmlformats.org/officeDocument/2006/relationships/hyperlink" Target="https://fr.wikipedia.org/wiki/Ovaire_%28anatomie%29" TargetMode="External"/><Relationship Id="rId113" Type="http://schemas.openxmlformats.org/officeDocument/2006/relationships/hyperlink" Target="https://fr.wikipedia.org/wiki/Gonades" TargetMode="External"/><Relationship Id="rId118" Type="http://schemas.openxmlformats.org/officeDocument/2006/relationships/hyperlink" Target="https://fr.wikipedia.org/wiki/Hypophyse" TargetMode="External"/><Relationship Id="rId126" Type="http://schemas.openxmlformats.org/officeDocument/2006/relationships/hyperlink" Target="https://fr.wikipedia.org/wiki/Parathyro%C3%AFde" TargetMode="External"/><Relationship Id="rId8" Type="http://schemas.openxmlformats.org/officeDocument/2006/relationships/hyperlink" Target="https://fr.wikipedia.org/wiki/Organisme_%28physiologie%29" TargetMode="External"/><Relationship Id="rId51" Type="http://schemas.openxmlformats.org/officeDocument/2006/relationships/hyperlink" Target="https://fr.wikipedia.org/wiki/Nutriment" TargetMode="External"/><Relationship Id="rId72" Type="http://schemas.openxmlformats.org/officeDocument/2006/relationships/hyperlink" Target="https://fr.wikipedia.org/w/index.php?title=R%C3%A9action_biochimique&amp;action=edit&amp;redlink=1" TargetMode="External"/><Relationship Id="rId80" Type="http://schemas.openxmlformats.org/officeDocument/2006/relationships/hyperlink" Target="https://fr.wikipedia.org/wiki/Glande" TargetMode="External"/><Relationship Id="rId85" Type="http://schemas.openxmlformats.org/officeDocument/2006/relationships/hyperlink" Target="https://fr.wikipedia.org/wiki/Invert%C3%A9br%C3%A9s" TargetMode="External"/><Relationship Id="rId93" Type="http://schemas.openxmlformats.org/officeDocument/2006/relationships/hyperlink" Target="https://fr.wikipedia.org/wiki/Glyc%C3%A9mie" TargetMode="External"/><Relationship Id="rId98" Type="http://schemas.openxmlformats.org/officeDocument/2006/relationships/hyperlink" Target="https://fr.wikipedia.org/wiki/Neurone" TargetMode="External"/><Relationship Id="rId121" Type="http://schemas.openxmlformats.org/officeDocument/2006/relationships/hyperlink" Target="https://fr.wikipedia.org/wiki/Hypophyse" TargetMode="External"/><Relationship Id="rId3" Type="http://schemas.openxmlformats.org/officeDocument/2006/relationships/settings" Target="settings.xml"/><Relationship Id="rId12" Type="http://schemas.openxmlformats.org/officeDocument/2006/relationships/hyperlink" Target="https://fr.wikipedia.org/wiki/R%C3%A9action_chimique" TargetMode="External"/><Relationship Id="rId17" Type="http://schemas.openxmlformats.org/officeDocument/2006/relationships/hyperlink" Target="https://fr.wikipedia.org/wiki/Enzyme" TargetMode="External"/><Relationship Id="rId25" Type="http://schemas.openxmlformats.org/officeDocument/2006/relationships/hyperlink" Target="https://fr.wikipedia.org/wiki/Autor%C3%A9gulation" TargetMode="External"/><Relationship Id="rId33" Type="http://schemas.openxmlformats.org/officeDocument/2006/relationships/hyperlink" Target="https://fr.wikipedia.org/wiki/Hydrolyse" TargetMode="External"/><Relationship Id="rId38" Type="http://schemas.openxmlformats.org/officeDocument/2006/relationships/hyperlink" Target="https://fr.wikipedia.org/wiki/%C3%89lectron" TargetMode="External"/><Relationship Id="rId46" Type="http://schemas.openxmlformats.org/officeDocument/2006/relationships/hyperlink" Target="https://fr.wikipedia.org/wiki/Glucide" TargetMode="External"/><Relationship Id="rId59" Type="http://schemas.openxmlformats.org/officeDocument/2006/relationships/hyperlink" Target="https://fr.wikipedia.org/wiki/Cycle_de_Krebs" TargetMode="External"/><Relationship Id="rId67" Type="http://schemas.openxmlformats.org/officeDocument/2006/relationships/hyperlink" Target="https://fr.wikipedia.org/wiki/C%C5%93ur" TargetMode="External"/><Relationship Id="rId103" Type="http://schemas.openxmlformats.org/officeDocument/2006/relationships/hyperlink" Target="https://fr.wikipedia.org/wiki/Hypophyse" TargetMode="External"/><Relationship Id="rId108" Type="http://schemas.openxmlformats.org/officeDocument/2006/relationships/hyperlink" Target="https://fr.wikipedia.org/wiki/Cellules_de_Leydig" TargetMode="External"/><Relationship Id="rId116" Type="http://schemas.openxmlformats.org/officeDocument/2006/relationships/hyperlink" Target="https://fr.wikipedia.org/wiki/Parathyro%C3%AFde" TargetMode="External"/><Relationship Id="rId124" Type="http://schemas.openxmlformats.org/officeDocument/2006/relationships/hyperlink" Target="https://fr.wikipedia.org/wiki/Ovaire_%28anatomie%29" TargetMode="External"/><Relationship Id="rId129" Type="http://schemas.openxmlformats.org/officeDocument/2006/relationships/fontTable" Target="fontTable.xml"/><Relationship Id="rId20" Type="http://schemas.openxmlformats.org/officeDocument/2006/relationships/hyperlink" Target="https://fr.wikipedia.org/wiki/Voie_m%C3%A9tabolique" TargetMode="External"/><Relationship Id="rId41" Type="http://schemas.openxmlformats.org/officeDocument/2006/relationships/hyperlink" Target="https://fr.wikipedia.org/wiki/Coenzyme_A" TargetMode="External"/><Relationship Id="rId54" Type="http://schemas.openxmlformats.org/officeDocument/2006/relationships/hyperlink" Target="https://fr.wikipedia.org/wiki/Procaryote" TargetMode="External"/><Relationship Id="rId62" Type="http://schemas.openxmlformats.org/officeDocument/2006/relationships/hyperlink" Target="https://fr.wikipedia.org/wiki/M%C3%A9tazoaire" TargetMode="External"/><Relationship Id="rId70" Type="http://schemas.openxmlformats.org/officeDocument/2006/relationships/hyperlink" Target="https://fr.wikipedia.org/wiki/Digestion" TargetMode="External"/><Relationship Id="rId75" Type="http://schemas.openxmlformats.org/officeDocument/2006/relationships/hyperlink" Target="https://fr.wikipedia.org/wiki/Calorie" TargetMode="External"/><Relationship Id="rId83" Type="http://schemas.openxmlformats.org/officeDocument/2006/relationships/hyperlink" Target="https://fr.wikipedia.org/wiki/Glande_exocrine" TargetMode="External"/><Relationship Id="rId88" Type="http://schemas.openxmlformats.org/officeDocument/2006/relationships/hyperlink" Target="https://fr.wikipedia.org/wiki/D%C3%A9veloppement_de_l%27enfant" TargetMode="External"/><Relationship Id="rId91" Type="http://schemas.openxmlformats.org/officeDocument/2006/relationships/hyperlink" Target="https://fr.wikipedia.org/wiki/M%C3%A9tabolisme" TargetMode="External"/><Relationship Id="rId96" Type="http://schemas.openxmlformats.org/officeDocument/2006/relationships/hyperlink" Target="https://fr.wikipedia.org/wiki/Peptide" TargetMode="External"/><Relationship Id="rId111" Type="http://schemas.openxmlformats.org/officeDocument/2006/relationships/hyperlink" Target="https://fr.wikipedia.org/wiki/C%C3%B4l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Biochimie" TargetMode="External"/><Relationship Id="rId23" Type="http://schemas.openxmlformats.org/officeDocument/2006/relationships/hyperlink" Target="https://fr.wikipedia.org/wiki/Signalisation_cellulaire" TargetMode="External"/><Relationship Id="rId28" Type="http://schemas.openxmlformats.org/officeDocument/2006/relationships/hyperlink" Target="https://fr.wikipedia.org/wiki/Catabolisme" TargetMode="External"/><Relationship Id="rId36" Type="http://schemas.openxmlformats.org/officeDocument/2006/relationships/hyperlink" Target="https://fr.wikipedia.org/wiki/Nicotinamide_ad%C3%A9nine_dinucl%C3%A9otide" TargetMode="External"/><Relationship Id="rId49" Type="http://schemas.openxmlformats.org/officeDocument/2006/relationships/hyperlink" Target="https://fr.wikipedia.org/wiki/Ose" TargetMode="External"/><Relationship Id="rId57" Type="http://schemas.openxmlformats.org/officeDocument/2006/relationships/hyperlink" Target="https://fr.wikipedia.org/wiki/M%C3%A9tabolisme_de_base" TargetMode="External"/><Relationship Id="rId106" Type="http://schemas.openxmlformats.org/officeDocument/2006/relationships/hyperlink" Target="https://fr.wikipedia.org/wiki/%C3%8Elots_de_Langerhans" TargetMode="External"/><Relationship Id="rId114" Type="http://schemas.openxmlformats.org/officeDocument/2006/relationships/hyperlink" Target="https://fr.wikipedia.org/wiki/Pancr%C3%A9as" TargetMode="External"/><Relationship Id="rId119" Type="http://schemas.openxmlformats.org/officeDocument/2006/relationships/hyperlink" Target="https://fr.wikipedia.org/wiki/Glande_pin%C3%A9ale" TargetMode="External"/><Relationship Id="rId127" Type="http://schemas.openxmlformats.org/officeDocument/2006/relationships/hyperlink" Target="https://fr.wikipedia.org/wiki/Thymus_%28anatomie%29" TargetMode="External"/><Relationship Id="rId10" Type="http://schemas.openxmlformats.org/officeDocument/2006/relationships/hyperlink" Target="https://fr.wikipedia.org/wiki/Biologie_du_d%C3%A9veloppement" TargetMode="External"/><Relationship Id="rId31" Type="http://schemas.openxmlformats.org/officeDocument/2006/relationships/hyperlink" Target="https://fr.wikipedia.org/wiki/Cofacteur_%28biochimie%29" TargetMode="External"/><Relationship Id="rId44" Type="http://schemas.openxmlformats.org/officeDocument/2006/relationships/hyperlink" Target="https://fr.wikipedia.org/wiki/Acyl-coenzyme_A" TargetMode="External"/><Relationship Id="rId52" Type="http://schemas.openxmlformats.org/officeDocument/2006/relationships/hyperlink" Target="https://fr.wikipedia.org/wiki/Poison" TargetMode="External"/><Relationship Id="rId60" Type="http://schemas.openxmlformats.org/officeDocument/2006/relationships/hyperlink" Target="https://fr.wikipedia.org/wiki/Procaryote" TargetMode="External"/><Relationship Id="rId65" Type="http://schemas.openxmlformats.org/officeDocument/2006/relationships/hyperlink" Target="https://fr.wikipedia.org/wiki/Organisme_%28physiologie%29" TargetMode="External"/><Relationship Id="rId73" Type="http://schemas.openxmlformats.org/officeDocument/2006/relationships/hyperlink" Target="https://fr.wikipedia.org/wiki/Ad%C3%A9nosine_triphosphate" TargetMode="External"/><Relationship Id="rId78" Type="http://schemas.openxmlformats.org/officeDocument/2006/relationships/hyperlink" Target="https://commons.wikimedia.org/wiki/File:Sch%C3%A9ma_principales_glandes_endocrines.png?uselang=fr" TargetMode="External"/><Relationship Id="rId81" Type="http://schemas.openxmlformats.org/officeDocument/2006/relationships/hyperlink" Target="https://fr.wikipedia.org/wiki/Hormone" TargetMode="External"/><Relationship Id="rId86" Type="http://schemas.openxmlformats.org/officeDocument/2006/relationships/hyperlink" Target="https://fr.wikipedia.org/wiki/Biochimie" TargetMode="External"/><Relationship Id="rId94" Type="http://schemas.openxmlformats.org/officeDocument/2006/relationships/hyperlink" Target="https://fr.wikipedia.org/wiki/Syst%C3%A8me_nerveux" TargetMode="External"/><Relationship Id="rId99" Type="http://schemas.openxmlformats.org/officeDocument/2006/relationships/hyperlink" Target="https://fr.wikipedia.org/wiki/Neurotransmetteur" TargetMode="External"/><Relationship Id="rId101" Type="http://schemas.openxmlformats.org/officeDocument/2006/relationships/hyperlink" Target="https://fr.wikipedia.org/wiki/%C3%89pith%C3%A9lium" TargetMode="External"/><Relationship Id="rId122" Type="http://schemas.openxmlformats.org/officeDocument/2006/relationships/hyperlink" Target="https://fr.wikipedia.org/wiki/Surr%C3%A9nale"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Reproduction_%28biologie%29" TargetMode="External"/><Relationship Id="rId13" Type="http://schemas.openxmlformats.org/officeDocument/2006/relationships/hyperlink" Target="https://fr.wikipedia.org/wiki/Cellule_%28biologie%29" TargetMode="External"/><Relationship Id="rId18" Type="http://schemas.openxmlformats.org/officeDocument/2006/relationships/hyperlink" Target="https://fr.wikipedia.org/wiki/Prot%C3%A9ine" TargetMode="External"/><Relationship Id="rId39" Type="http://schemas.openxmlformats.org/officeDocument/2006/relationships/hyperlink" Target="https://fr.wikipedia.org/wiki/R%C3%A9action_d%27oxydo-r%C3%A9duction" TargetMode="External"/><Relationship Id="rId109" Type="http://schemas.openxmlformats.org/officeDocument/2006/relationships/hyperlink" Target="https://fr.wikipedia.org/wiki/Estomac" TargetMode="External"/><Relationship Id="rId34" Type="http://schemas.openxmlformats.org/officeDocument/2006/relationships/hyperlink" Target="https://fr.wikipedia.org/wiki/Ad%C3%A9nosine_diphosphate" TargetMode="External"/><Relationship Id="rId50" Type="http://schemas.openxmlformats.org/officeDocument/2006/relationships/hyperlink" Target="https://fr.wikipedia.org/wiki/Substance_chimique" TargetMode="External"/><Relationship Id="rId55" Type="http://schemas.openxmlformats.org/officeDocument/2006/relationships/hyperlink" Target="https://fr.wikipedia.org/wiki/Toxique" TargetMode="External"/><Relationship Id="rId76" Type="http://schemas.openxmlformats.org/officeDocument/2006/relationships/hyperlink" Target="https://fr.wikipedia.org/wiki/Alimentation" TargetMode="External"/><Relationship Id="rId97" Type="http://schemas.openxmlformats.org/officeDocument/2006/relationships/hyperlink" Target="https://fr.wikipedia.org/wiki/Prot%C3%A9ine" TargetMode="External"/><Relationship Id="rId104" Type="http://schemas.openxmlformats.org/officeDocument/2006/relationships/hyperlink" Target="https://fr.wikipedia.org/wiki/Testicule" TargetMode="External"/><Relationship Id="rId120" Type="http://schemas.openxmlformats.org/officeDocument/2006/relationships/hyperlink" Target="https://fr.wikipedia.org/wiki/Hypothalamus" TargetMode="External"/><Relationship Id="rId125" Type="http://schemas.openxmlformats.org/officeDocument/2006/relationships/hyperlink" Target="https://fr.wikipedia.org/wiki/Testicule" TargetMode="External"/><Relationship Id="rId7" Type="http://schemas.openxmlformats.org/officeDocument/2006/relationships/hyperlink" Target="https://fr.wikipedia.org/wiki/R%C3%A9action_chimique" TargetMode="External"/><Relationship Id="rId71" Type="http://schemas.openxmlformats.org/officeDocument/2006/relationships/hyperlink" Target="https://fr.wikipedia.org/wiki/Temp%C3%A9rature_corporelle" TargetMode="External"/><Relationship Id="rId92" Type="http://schemas.openxmlformats.org/officeDocument/2006/relationships/hyperlink" Target="https://fr.wikipedia.org/wiki/Pression_art%C3%A9rielle" TargetMode="External"/><Relationship Id="rId2" Type="http://schemas.openxmlformats.org/officeDocument/2006/relationships/styles" Target="styles.xml"/><Relationship Id="rId29" Type="http://schemas.openxmlformats.org/officeDocument/2006/relationships/hyperlink" Target="https://fr.wikipedia.org/wiki/Petite_mol%C3%A9cule" TargetMode="External"/><Relationship Id="rId24" Type="http://schemas.openxmlformats.org/officeDocument/2006/relationships/hyperlink" Target="https://fr.wikipedia.org/wiki/Cin%C3%A9tique_enzymatique" TargetMode="External"/><Relationship Id="rId40" Type="http://schemas.openxmlformats.org/officeDocument/2006/relationships/hyperlink" Target="https://fr.wikipedia.org/wiki/Coenzyme" TargetMode="External"/><Relationship Id="rId45" Type="http://schemas.openxmlformats.org/officeDocument/2006/relationships/hyperlink" Target="https://fr.wikipedia.org/wiki/Ac%C3%A9tyl-coenzyme_A" TargetMode="External"/><Relationship Id="rId66" Type="http://schemas.openxmlformats.org/officeDocument/2006/relationships/hyperlink" Target="https://fr.wikipedia.org/wiki/%C3%89nergie" TargetMode="External"/><Relationship Id="rId87" Type="http://schemas.openxmlformats.org/officeDocument/2006/relationships/hyperlink" Target="https://fr.wikipedia.org/wiki/Croissance_biologique" TargetMode="External"/><Relationship Id="rId110" Type="http://schemas.openxmlformats.org/officeDocument/2006/relationships/hyperlink" Target="https://fr.wikipedia.org/wiki/Duod%C3%A9num" TargetMode="External"/><Relationship Id="rId115" Type="http://schemas.openxmlformats.org/officeDocument/2006/relationships/hyperlink" Target="https://fr.wikipedia.org/wiki/Thyro%C3%AFde" TargetMode="External"/><Relationship Id="rId61" Type="http://schemas.openxmlformats.org/officeDocument/2006/relationships/hyperlink" Target="https://fr.wikipedia.org/wiki/Escherichia_coli" TargetMode="External"/><Relationship Id="rId82" Type="http://schemas.openxmlformats.org/officeDocument/2006/relationships/hyperlink" Target="https://fr.wikipedia.org/wiki/Circulation_sangu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3664</Words>
  <Characters>20153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cp:lastModifiedBy>
  <cp:revision>2</cp:revision>
  <dcterms:created xsi:type="dcterms:W3CDTF">2020-12-24T13:54:00Z</dcterms:created>
  <dcterms:modified xsi:type="dcterms:W3CDTF">2020-12-24T13:54:00Z</dcterms:modified>
</cp:coreProperties>
</file>